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3F16096" w14:textId="77777777" w:rsidR="000B43A5" w:rsidRPr="000B43A5" w:rsidRDefault="000B43A5" w:rsidP="000B43A5">
      <w:pPr>
        <w:tabs>
          <w:tab w:val="clear" w:pos="360"/>
          <w:tab w:val="clear" w:pos="720"/>
          <w:tab w:val="clear" w:pos="1080"/>
          <w:tab w:val="clear" w:pos="1440"/>
        </w:tabs>
        <w:overflowPunct/>
        <w:autoSpaceDE/>
        <w:autoSpaceDN/>
        <w:adjustRightInd/>
        <w:spacing w:before="0"/>
        <w:jc w:val="center"/>
        <w:textAlignment w:val="auto"/>
        <w:rPr>
          <w:rFonts w:eastAsia="MS Mincho"/>
          <w:b/>
          <w:sz w:val="28"/>
          <w:szCs w:val="28"/>
        </w:rPr>
      </w:pPr>
      <w:r w:rsidRPr="000B43A5">
        <w:rPr>
          <w:rFonts w:eastAsia="MS Mincho"/>
          <w:b/>
          <w:sz w:val="28"/>
          <w:szCs w:val="28"/>
        </w:rPr>
        <w:t>INTERNATIONAL ORGANIZATION FOR STANDARDIZATION</w:t>
      </w:r>
    </w:p>
    <w:p w14:paraId="4E133382" w14:textId="77777777" w:rsidR="000B43A5" w:rsidRPr="000B43A5" w:rsidRDefault="000B43A5" w:rsidP="000B43A5">
      <w:pPr>
        <w:tabs>
          <w:tab w:val="clear" w:pos="360"/>
          <w:tab w:val="clear" w:pos="720"/>
          <w:tab w:val="clear" w:pos="1080"/>
          <w:tab w:val="clear" w:pos="1440"/>
        </w:tabs>
        <w:overflowPunct/>
        <w:autoSpaceDE/>
        <w:autoSpaceDN/>
        <w:adjustRightInd/>
        <w:spacing w:before="0"/>
        <w:jc w:val="center"/>
        <w:textAlignment w:val="auto"/>
        <w:rPr>
          <w:rFonts w:eastAsia="MS Mincho"/>
          <w:b/>
          <w:sz w:val="28"/>
          <w:szCs w:val="24"/>
        </w:rPr>
      </w:pPr>
      <w:r w:rsidRPr="000B43A5">
        <w:rPr>
          <w:rFonts w:eastAsia="MS Mincho"/>
          <w:b/>
          <w:sz w:val="28"/>
          <w:szCs w:val="24"/>
        </w:rPr>
        <w:t>ORGANISATION INTERNATIONALE DE NORMALISATION</w:t>
      </w:r>
    </w:p>
    <w:p w14:paraId="51ABD3F9" w14:textId="77777777" w:rsidR="000B43A5" w:rsidRPr="000B43A5" w:rsidRDefault="000B43A5" w:rsidP="000B43A5">
      <w:pPr>
        <w:tabs>
          <w:tab w:val="clear" w:pos="360"/>
          <w:tab w:val="clear" w:pos="720"/>
          <w:tab w:val="clear" w:pos="1080"/>
          <w:tab w:val="clear" w:pos="1440"/>
        </w:tabs>
        <w:overflowPunct/>
        <w:autoSpaceDE/>
        <w:autoSpaceDN/>
        <w:adjustRightInd/>
        <w:spacing w:before="0"/>
        <w:jc w:val="center"/>
        <w:textAlignment w:val="auto"/>
        <w:rPr>
          <w:rFonts w:eastAsia="MS Mincho"/>
          <w:b/>
          <w:sz w:val="28"/>
          <w:szCs w:val="24"/>
        </w:rPr>
      </w:pPr>
      <w:r w:rsidRPr="000B43A5">
        <w:rPr>
          <w:rFonts w:eastAsia="MS Mincho"/>
          <w:b/>
          <w:sz w:val="28"/>
          <w:szCs w:val="24"/>
        </w:rPr>
        <w:t>ISO/IEC JTC1/SC29/WG11</w:t>
      </w:r>
    </w:p>
    <w:p w14:paraId="47EFD7D1" w14:textId="77777777" w:rsidR="000B43A5" w:rsidRPr="000B43A5" w:rsidRDefault="000B43A5" w:rsidP="000B43A5">
      <w:pPr>
        <w:tabs>
          <w:tab w:val="clear" w:pos="360"/>
          <w:tab w:val="clear" w:pos="720"/>
          <w:tab w:val="clear" w:pos="1080"/>
          <w:tab w:val="clear" w:pos="1440"/>
        </w:tabs>
        <w:overflowPunct/>
        <w:autoSpaceDE/>
        <w:autoSpaceDN/>
        <w:adjustRightInd/>
        <w:spacing w:before="0"/>
        <w:jc w:val="center"/>
        <w:textAlignment w:val="auto"/>
        <w:rPr>
          <w:rFonts w:eastAsia="MS Mincho"/>
          <w:b/>
          <w:sz w:val="24"/>
          <w:szCs w:val="24"/>
        </w:rPr>
      </w:pPr>
      <w:r w:rsidRPr="000B43A5">
        <w:rPr>
          <w:rFonts w:eastAsia="MS Mincho"/>
          <w:b/>
          <w:sz w:val="28"/>
          <w:szCs w:val="24"/>
        </w:rPr>
        <w:t>CODING OF MOVING PICTURES AND AUDIO</w:t>
      </w:r>
    </w:p>
    <w:p w14:paraId="57373707" w14:textId="77777777" w:rsidR="000B43A5" w:rsidRPr="000B43A5" w:rsidRDefault="000B43A5" w:rsidP="000B43A5">
      <w:pPr>
        <w:tabs>
          <w:tab w:val="clear" w:pos="360"/>
          <w:tab w:val="clear" w:pos="720"/>
          <w:tab w:val="clear" w:pos="1080"/>
          <w:tab w:val="clear" w:pos="1440"/>
          <w:tab w:val="left" w:pos="5387"/>
        </w:tabs>
        <w:overflowPunct/>
        <w:autoSpaceDE/>
        <w:autoSpaceDN/>
        <w:adjustRightInd/>
        <w:spacing w:before="0" w:line="240" w:lineRule="exact"/>
        <w:jc w:val="center"/>
        <w:textAlignment w:val="auto"/>
        <w:rPr>
          <w:rFonts w:eastAsia="MS Mincho"/>
          <w:b/>
          <w:sz w:val="24"/>
          <w:szCs w:val="24"/>
        </w:rPr>
      </w:pPr>
    </w:p>
    <w:p w14:paraId="7C46FA08" w14:textId="40C53145" w:rsidR="000B43A5" w:rsidRPr="000B43A5" w:rsidRDefault="000B43A5" w:rsidP="000B43A5">
      <w:pPr>
        <w:tabs>
          <w:tab w:val="clear" w:pos="360"/>
          <w:tab w:val="clear" w:pos="720"/>
          <w:tab w:val="clear" w:pos="1080"/>
          <w:tab w:val="clear" w:pos="1440"/>
        </w:tabs>
        <w:overflowPunct/>
        <w:autoSpaceDE/>
        <w:autoSpaceDN/>
        <w:adjustRightInd/>
        <w:spacing w:before="0"/>
        <w:jc w:val="right"/>
        <w:textAlignment w:val="auto"/>
        <w:rPr>
          <w:rFonts w:eastAsia="MS Mincho"/>
          <w:b/>
          <w:sz w:val="24"/>
          <w:szCs w:val="24"/>
        </w:rPr>
      </w:pPr>
      <w:r w:rsidRPr="000B43A5">
        <w:rPr>
          <w:rFonts w:eastAsia="MS Mincho"/>
          <w:b/>
          <w:sz w:val="24"/>
          <w:szCs w:val="24"/>
        </w:rPr>
        <w:t xml:space="preserve">ISO/IEC JTC1/SC29/WG11 </w:t>
      </w:r>
      <w:r w:rsidRPr="000B43A5">
        <w:rPr>
          <w:rFonts w:eastAsia="MS Mincho" w:hint="eastAsia"/>
          <w:b/>
          <w:sz w:val="24"/>
          <w:szCs w:val="24"/>
          <w:lang w:eastAsia="ja-JP"/>
        </w:rPr>
        <w:t>N</w:t>
      </w:r>
      <w:r w:rsidRPr="000B43A5">
        <w:rPr>
          <w:rFonts w:eastAsia="MS Mincho"/>
          <w:b/>
          <w:sz w:val="24"/>
          <w:szCs w:val="24"/>
          <w:lang w:eastAsia="ja-JP"/>
        </w:rPr>
        <w:t>18</w:t>
      </w:r>
      <w:r>
        <w:rPr>
          <w:rFonts w:eastAsia="MS Mincho"/>
          <w:b/>
          <w:sz w:val="24"/>
          <w:szCs w:val="24"/>
          <w:lang w:eastAsia="ja-JP"/>
        </w:rPr>
        <w:t>028</w:t>
      </w:r>
    </w:p>
    <w:p w14:paraId="49F2F3BA" w14:textId="77777777" w:rsidR="000B43A5" w:rsidRPr="000B43A5" w:rsidRDefault="000B43A5" w:rsidP="000B43A5">
      <w:pPr>
        <w:tabs>
          <w:tab w:val="clear" w:pos="360"/>
          <w:tab w:val="clear" w:pos="720"/>
          <w:tab w:val="clear" w:pos="1080"/>
          <w:tab w:val="clear" w:pos="1440"/>
        </w:tabs>
        <w:wordWrap w:val="0"/>
        <w:overflowPunct/>
        <w:autoSpaceDE/>
        <w:autoSpaceDN/>
        <w:adjustRightInd/>
        <w:spacing w:before="0"/>
        <w:jc w:val="right"/>
        <w:textAlignment w:val="auto"/>
        <w:rPr>
          <w:rFonts w:eastAsia="MS Mincho"/>
          <w:b/>
          <w:sz w:val="24"/>
          <w:szCs w:val="24"/>
          <w:lang w:eastAsia="ja-JP"/>
        </w:rPr>
      </w:pPr>
      <w:r w:rsidRPr="000B43A5">
        <w:rPr>
          <w:rFonts w:eastAsia="MS Mincho"/>
          <w:b/>
          <w:sz w:val="24"/>
          <w:szCs w:val="24"/>
          <w:lang w:eastAsia="ja-JP"/>
        </w:rPr>
        <w:t>October</w:t>
      </w:r>
      <w:r w:rsidRPr="000B43A5">
        <w:rPr>
          <w:rFonts w:eastAsia="Malgun Gothic"/>
          <w:b/>
          <w:sz w:val="24"/>
          <w:szCs w:val="24"/>
        </w:rPr>
        <w:t xml:space="preserve"> 2018, Macao, CN</w:t>
      </w:r>
    </w:p>
    <w:p w14:paraId="087CF2ED" w14:textId="77777777" w:rsidR="000B43A5" w:rsidRPr="000B43A5" w:rsidRDefault="000B43A5" w:rsidP="000B43A5">
      <w:pPr>
        <w:tabs>
          <w:tab w:val="clear" w:pos="360"/>
          <w:tab w:val="clear" w:pos="720"/>
          <w:tab w:val="clear" w:pos="1080"/>
          <w:tab w:val="clear" w:pos="1440"/>
        </w:tabs>
        <w:overflowPunct/>
        <w:autoSpaceDE/>
        <w:autoSpaceDN/>
        <w:adjustRightInd/>
        <w:spacing w:before="0"/>
        <w:jc w:val="right"/>
        <w:textAlignment w:val="auto"/>
        <w:rPr>
          <w:rFonts w:eastAsia="MS Mincho"/>
          <w:b/>
          <w:sz w:val="24"/>
          <w:szCs w:val="24"/>
          <w:lang w:eastAsia="ja-JP"/>
        </w:rPr>
      </w:pPr>
    </w:p>
    <w:p w14:paraId="3C802518" w14:textId="77777777" w:rsidR="000B43A5" w:rsidRPr="000B43A5" w:rsidRDefault="000B43A5" w:rsidP="000B43A5">
      <w:pPr>
        <w:tabs>
          <w:tab w:val="clear" w:pos="360"/>
          <w:tab w:val="clear" w:pos="720"/>
          <w:tab w:val="clear" w:pos="1080"/>
          <w:tab w:val="clear" w:pos="1440"/>
        </w:tabs>
        <w:overflowPunct/>
        <w:autoSpaceDE/>
        <w:autoSpaceDN/>
        <w:adjustRightInd/>
        <w:spacing w:before="0" w:line="240" w:lineRule="exact"/>
        <w:jc w:val="both"/>
        <w:textAlignment w:val="auto"/>
        <w:rPr>
          <w:rFonts w:eastAsia="MS Mincho"/>
          <w:sz w:val="24"/>
          <w:szCs w:val="24"/>
          <w:lang w:val="fr-FR"/>
        </w:rPr>
      </w:pPr>
    </w:p>
    <w:tbl>
      <w:tblPr>
        <w:tblW w:w="0" w:type="auto"/>
        <w:tblLook w:val="01E0" w:firstRow="1" w:lastRow="1" w:firstColumn="1" w:lastColumn="1" w:noHBand="0" w:noVBand="0"/>
      </w:tblPr>
      <w:tblGrid>
        <w:gridCol w:w="1080"/>
        <w:gridCol w:w="8491"/>
      </w:tblGrid>
      <w:tr w:rsidR="000B43A5" w:rsidRPr="000B43A5" w14:paraId="4A147500" w14:textId="77777777" w:rsidTr="00E64D89">
        <w:tc>
          <w:tcPr>
            <w:tcW w:w="1080" w:type="dxa"/>
          </w:tcPr>
          <w:p w14:paraId="1B1BF000" w14:textId="77777777" w:rsidR="000B43A5" w:rsidRPr="000B43A5" w:rsidRDefault="000B43A5" w:rsidP="000B43A5">
            <w:pPr>
              <w:tabs>
                <w:tab w:val="clear" w:pos="360"/>
                <w:tab w:val="clear" w:pos="720"/>
                <w:tab w:val="clear" w:pos="1080"/>
                <w:tab w:val="clear" w:pos="1440"/>
              </w:tabs>
              <w:suppressAutoHyphens/>
              <w:overflowPunct/>
              <w:autoSpaceDE/>
              <w:autoSpaceDN/>
              <w:adjustRightInd/>
              <w:spacing w:before="0"/>
              <w:jc w:val="both"/>
              <w:textAlignment w:val="auto"/>
              <w:rPr>
                <w:rFonts w:eastAsia="MS Mincho"/>
                <w:b/>
                <w:sz w:val="24"/>
                <w:szCs w:val="24"/>
              </w:rPr>
            </w:pPr>
            <w:r w:rsidRPr="000B43A5">
              <w:rPr>
                <w:rFonts w:eastAsia="MS Mincho"/>
                <w:b/>
                <w:sz w:val="24"/>
                <w:szCs w:val="24"/>
              </w:rPr>
              <w:t>Source</w:t>
            </w:r>
          </w:p>
        </w:tc>
        <w:tc>
          <w:tcPr>
            <w:tcW w:w="8491" w:type="dxa"/>
          </w:tcPr>
          <w:p w14:paraId="19D2E128" w14:textId="75AD4B54" w:rsidR="000B43A5" w:rsidRPr="000B43A5" w:rsidRDefault="000B43A5" w:rsidP="000B43A5">
            <w:pPr>
              <w:tabs>
                <w:tab w:val="clear" w:pos="360"/>
                <w:tab w:val="clear" w:pos="720"/>
                <w:tab w:val="clear" w:pos="1080"/>
                <w:tab w:val="clear" w:pos="1440"/>
              </w:tabs>
              <w:suppressAutoHyphens/>
              <w:overflowPunct/>
              <w:autoSpaceDE/>
              <w:autoSpaceDN/>
              <w:adjustRightInd/>
              <w:spacing w:before="0"/>
              <w:jc w:val="both"/>
              <w:textAlignment w:val="auto"/>
              <w:rPr>
                <w:rFonts w:eastAsia="MS Mincho"/>
                <w:b/>
                <w:sz w:val="24"/>
                <w:szCs w:val="24"/>
              </w:rPr>
            </w:pPr>
            <w:r>
              <w:rPr>
                <w:rFonts w:eastAsia="MS Mincho"/>
                <w:b/>
                <w:sz w:val="24"/>
                <w:szCs w:val="24"/>
              </w:rPr>
              <w:t>JVET</w:t>
            </w:r>
          </w:p>
        </w:tc>
      </w:tr>
      <w:tr w:rsidR="000B43A5" w:rsidRPr="000B43A5" w14:paraId="5DCC06DC" w14:textId="77777777" w:rsidTr="00E64D89">
        <w:tc>
          <w:tcPr>
            <w:tcW w:w="1080" w:type="dxa"/>
          </w:tcPr>
          <w:p w14:paraId="0DD9670E" w14:textId="77777777" w:rsidR="000B43A5" w:rsidRPr="000B43A5" w:rsidRDefault="000B43A5" w:rsidP="000B43A5">
            <w:pPr>
              <w:tabs>
                <w:tab w:val="clear" w:pos="360"/>
                <w:tab w:val="clear" w:pos="720"/>
                <w:tab w:val="clear" w:pos="1080"/>
                <w:tab w:val="clear" w:pos="1440"/>
              </w:tabs>
              <w:suppressAutoHyphens/>
              <w:overflowPunct/>
              <w:autoSpaceDE/>
              <w:autoSpaceDN/>
              <w:adjustRightInd/>
              <w:spacing w:before="0"/>
              <w:jc w:val="both"/>
              <w:textAlignment w:val="auto"/>
              <w:rPr>
                <w:rFonts w:eastAsia="MS Mincho"/>
                <w:b/>
                <w:sz w:val="24"/>
                <w:szCs w:val="24"/>
              </w:rPr>
            </w:pPr>
            <w:r w:rsidRPr="000B43A5">
              <w:rPr>
                <w:rFonts w:eastAsia="MS Mincho"/>
                <w:b/>
                <w:sz w:val="24"/>
                <w:szCs w:val="24"/>
              </w:rPr>
              <w:t>Status</w:t>
            </w:r>
          </w:p>
        </w:tc>
        <w:tc>
          <w:tcPr>
            <w:tcW w:w="8491" w:type="dxa"/>
          </w:tcPr>
          <w:p w14:paraId="685346B2" w14:textId="77777777" w:rsidR="000B43A5" w:rsidRPr="000B43A5" w:rsidRDefault="000B43A5" w:rsidP="000B43A5">
            <w:pPr>
              <w:tabs>
                <w:tab w:val="clear" w:pos="360"/>
                <w:tab w:val="clear" w:pos="720"/>
                <w:tab w:val="clear" w:pos="1080"/>
                <w:tab w:val="clear" w:pos="1440"/>
              </w:tabs>
              <w:suppressAutoHyphens/>
              <w:overflowPunct/>
              <w:autoSpaceDE/>
              <w:autoSpaceDN/>
              <w:adjustRightInd/>
              <w:spacing w:before="0"/>
              <w:jc w:val="both"/>
              <w:textAlignment w:val="auto"/>
              <w:rPr>
                <w:rFonts w:eastAsia="MS Mincho"/>
                <w:b/>
                <w:sz w:val="24"/>
                <w:szCs w:val="24"/>
              </w:rPr>
            </w:pPr>
            <w:r w:rsidRPr="000B43A5">
              <w:rPr>
                <w:rFonts w:eastAsia="MS Mincho"/>
                <w:b/>
                <w:sz w:val="24"/>
                <w:szCs w:val="24"/>
              </w:rPr>
              <w:t>Approved</w:t>
            </w:r>
          </w:p>
        </w:tc>
      </w:tr>
      <w:tr w:rsidR="000B43A5" w:rsidRPr="000B43A5" w14:paraId="3C898BF3" w14:textId="77777777" w:rsidTr="00E64D89">
        <w:tc>
          <w:tcPr>
            <w:tcW w:w="1080" w:type="dxa"/>
          </w:tcPr>
          <w:p w14:paraId="77300AD9" w14:textId="77777777" w:rsidR="000B43A5" w:rsidRPr="000B43A5" w:rsidRDefault="000B43A5" w:rsidP="000B43A5">
            <w:pPr>
              <w:tabs>
                <w:tab w:val="clear" w:pos="360"/>
                <w:tab w:val="clear" w:pos="720"/>
                <w:tab w:val="clear" w:pos="1080"/>
                <w:tab w:val="clear" w:pos="1440"/>
              </w:tabs>
              <w:suppressAutoHyphens/>
              <w:overflowPunct/>
              <w:autoSpaceDE/>
              <w:autoSpaceDN/>
              <w:adjustRightInd/>
              <w:spacing w:before="0"/>
              <w:jc w:val="both"/>
              <w:textAlignment w:val="auto"/>
              <w:rPr>
                <w:rFonts w:eastAsia="MS Mincho"/>
                <w:b/>
                <w:sz w:val="24"/>
                <w:szCs w:val="24"/>
              </w:rPr>
            </w:pPr>
            <w:r w:rsidRPr="000B43A5">
              <w:rPr>
                <w:rFonts w:eastAsia="MS Mincho"/>
                <w:b/>
                <w:sz w:val="24"/>
                <w:szCs w:val="24"/>
              </w:rPr>
              <w:t>Title</w:t>
            </w:r>
          </w:p>
        </w:tc>
        <w:tc>
          <w:tcPr>
            <w:tcW w:w="8491" w:type="dxa"/>
          </w:tcPr>
          <w:p w14:paraId="091D1A60" w14:textId="1BA3AE9A" w:rsidR="000B43A5" w:rsidRPr="000B43A5" w:rsidRDefault="000B43A5" w:rsidP="000B43A5">
            <w:pPr>
              <w:tabs>
                <w:tab w:val="clear" w:pos="360"/>
                <w:tab w:val="clear" w:pos="720"/>
                <w:tab w:val="clear" w:pos="1080"/>
                <w:tab w:val="clear" w:pos="1440"/>
              </w:tabs>
              <w:suppressAutoHyphens/>
              <w:overflowPunct/>
              <w:autoSpaceDE/>
              <w:autoSpaceDN/>
              <w:adjustRightInd/>
              <w:spacing w:before="0"/>
              <w:jc w:val="both"/>
              <w:textAlignment w:val="auto"/>
              <w:rPr>
                <w:rFonts w:eastAsia="MS Mincho"/>
                <w:b/>
                <w:sz w:val="24"/>
                <w:szCs w:val="24"/>
              </w:rPr>
            </w:pPr>
            <w:r w:rsidRPr="000B43A5">
              <w:rPr>
                <w:rFonts w:eastAsia="MS Mincho"/>
                <w:b/>
                <w:sz w:val="24"/>
                <w:szCs w:val="24"/>
              </w:rPr>
              <w:t>Test Mo</w:t>
            </w:r>
            <w:bookmarkStart w:id="0" w:name="_GoBack"/>
            <w:bookmarkEnd w:id="0"/>
            <w:r w:rsidRPr="000B43A5">
              <w:rPr>
                <w:rFonts w:eastAsia="MS Mincho"/>
                <w:b/>
                <w:sz w:val="24"/>
                <w:szCs w:val="24"/>
              </w:rPr>
              <w:t>del 3 of Versatile Video Coding (VTM 3)</w:t>
            </w:r>
          </w:p>
        </w:tc>
      </w:tr>
    </w:tbl>
    <w:p w14:paraId="0851A501" w14:textId="77777777" w:rsidR="000B43A5" w:rsidRDefault="000B43A5"/>
    <w:tbl>
      <w:tblPr>
        <w:tblW w:w="0" w:type="auto"/>
        <w:tblLayout w:type="fixed"/>
        <w:tblLook w:val="0000" w:firstRow="0" w:lastRow="0" w:firstColumn="0" w:lastColumn="0" w:noHBand="0" w:noVBand="0"/>
      </w:tblPr>
      <w:tblGrid>
        <w:gridCol w:w="6408"/>
        <w:gridCol w:w="3168"/>
      </w:tblGrid>
      <w:tr w:rsidR="00E61DAC" w:rsidRPr="00846C2D" w14:paraId="1A924B7F" w14:textId="77777777">
        <w:tc>
          <w:tcPr>
            <w:tcW w:w="6408" w:type="dxa"/>
          </w:tcPr>
          <w:p w14:paraId="288CCE2A" w14:textId="4B242835" w:rsidR="00366C63" w:rsidRPr="00846C2D" w:rsidRDefault="00366C63" w:rsidP="00366C63">
            <w:pPr>
              <w:tabs>
                <w:tab w:val="left" w:pos="7200"/>
              </w:tabs>
              <w:spacing w:before="0"/>
              <w:rPr>
                <w:szCs w:val="22"/>
              </w:rPr>
            </w:pPr>
            <w:r w:rsidRPr="00846C2D">
              <w:rPr>
                <w:szCs w:val="22"/>
              </w:rPr>
              <w:t>Joint Video Exp</w:t>
            </w:r>
            <w:r w:rsidR="0015581E">
              <w:rPr>
                <w:szCs w:val="22"/>
              </w:rPr>
              <w:t>erts</w:t>
            </w:r>
            <w:r w:rsidRPr="00846C2D">
              <w:rPr>
                <w:szCs w:val="22"/>
              </w:rPr>
              <w:t xml:space="preserve"> Team (JVET)</w:t>
            </w:r>
          </w:p>
          <w:p w14:paraId="3CCDFB3F" w14:textId="77777777" w:rsidR="00366C63" w:rsidRPr="00846C2D" w:rsidRDefault="00366C63" w:rsidP="00366C63">
            <w:pPr>
              <w:tabs>
                <w:tab w:val="left" w:pos="7200"/>
              </w:tabs>
              <w:spacing w:before="0"/>
              <w:rPr>
                <w:szCs w:val="22"/>
              </w:rPr>
            </w:pPr>
            <w:r w:rsidRPr="00846C2D">
              <w:rPr>
                <w:szCs w:val="22"/>
              </w:rPr>
              <w:t>of ITU-T SG 16 WP 3 and ISO/IEC JTC 1/SC 29/WG 11</w:t>
            </w:r>
          </w:p>
          <w:p w14:paraId="452C7F7F" w14:textId="7DAD67C3" w:rsidR="00E61DAC" w:rsidRPr="00846C2D" w:rsidRDefault="006F26F8" w:rsidP="00366C63">
            <w:pPr>
              <w:tabs>
                <w:tab w:val="left" w:pos="7200"/>
              </w:tabs>
              <w:spacing w:before="0"/>
              <w:rPr>
                <w:b/>
                <w:szCs w:val="22"/>
              </w:rPr>
            </w:pPr>
            <w:r w:rsidRPr="00901B03">
              <w:rPr>
                <w:lang w:val="en-CA"/>
              </w:rPr>
              <w:t>1</w:t>
            </w:r>
            <w:r>
              <w:rPr>
                <w:lang w:val="en-CA"/>
              </w:rPr>
              <w:t>2</w:t>
            </w:r>
            <w:r w:rsidRPr="00901B03">
              <w:rPr>
                <w:lang w:val="en-CA"/>
              </w:rPr>
              <w:t xml:space="preserve">th Meeting: </w:t>
            </w:r>
            <w:r>
              <w:rPr>
                <w:lang w:val="en-CA"/>
              </w:rPr>
              <w:t>Macao</w:t>
            </w:r>
            <w:r w:rsidRPr="00B57A23">
              <w:rPr>
                <w:lang w:val="en-CA"/>
              </w:rPr>
              <w:t xml:space="preserve">, </w:t>
            </w:r>
            <w:r>
              <w:rPr>
                <w:lang w:val="en-CA"/>
              </w:rPr>
              <w:t>CN</w:t>
            </w:r>
            <w:r w:rsidRPr="00B57A23">
              <w:rPr>
                <w:lang w:val="en-CA"/>
              </w:rPr>
              <w:t xml:space="preserve">, </w:t>
            </w:r>
            <w:r>
              <w:rPr>
                <w:lang w:val="en-CA"/>
              </w:rPr>
              <w:t>3</w:t>
            </w:r>
            <w:r w:rsidRPr="00B57A23">
              <w:rPr>
                <w:lang w:val="en-CA"/>
              </w:rPr>
              <w:t>–1</w:t>
            </w:r>
            <w:r>
              <w:rPr>
                <w:lang w:val="en-CA"/>
              </w:rPr>
              <w:t>2</w:t>
            </w:r>
            <w:r w:rsidRPr="00B57A23">
              <w:rPr>
                <w:lang w:val="en-CA"/>
              </w:rPr>
              <w:t xml:space="preserve"> </w:t>
            </w:r>
            <w:r>
              <w:rPr>
                <w:lang w:val="en-CA"/>
              </w:rPr>
              <w:t>Oct.</w:t>
            </w:r>
            <w:r w:rsidRPr="00901B03">
              <w:rPr>
                <w:lang w:val="en-CA"/>
              </w:rPr>
              <w:t xml:space="preserve"> 2018</w:t>
            </w:r>
          </w:p>
        </w:tc>
        <w:tc>
          <w:tcPr>
            <w:tcW w:w="3168" w:type="dxa"/>
          </w:tcPr>
          <w:p w14:paraId="5723FC48" w14:textId="00729E34" w:rsidR="008A4B4C" w:rsidRPr="00846C2D" w:rsidRDefault="00E61DAC" w:rsidP="007B7B24">
            <w:pPr>
              <w:tabs>
                <w:tab w:val="left" w:pos="7200"/>
              </w:tabs>
              <w:rPr>
                <w:u w:val="single"/>
              </w:rPr>
            </w:pPr>
            <w:r w:rsidRPr="00846C2D">
              <w:t>Document</w:t>
            </w:r>
            <w:r w:rsidR="006C5D39" w:rsidRPr="00846C2D">
              <w:t xml:space="preserve">: </w:t>
            </w:r>
            <w:r w:rsidR="009D7CE6" w:rsidRPr="00846C2D">
              <w:t>JVET</w:t>
            </w:r>
            <w:r w:rsidRPr="00846C2D">
              <w:t>-</w:t>
            </w:r>
            <w:r w:rsidR="00B94A76">
              <w:t>L</w:t>
            </w:r>
            <w:r w:rsidR="00944E1B" w:rsidRPr="00846C2D">
              <w:t>1</w:t>
            </w:r>
            <w:r w:rsidR="004276F1" w:rsidRPr="00846C2D">
              <w:t>00</w:t>
            </w:r>
            <w:r w:rsidR="00D57253" w:rsidRPr="00846C2D">
              <w:t>2</w:t>
            </w:r>
            <w:r w:rsidR="00A22E5C">
              <w:t>-v</w:t>
            </w:r>
            <w:r w:rsidR="007B7B24">
              <w:t>1</w:t>
            </w:r>
          </w:p>
        </w:tc>
      </w:tr>
    </w:tbl>
    <w:p w14:paraId="79670BD8" w14:textId="77777777" w:rsidR="00E61DAC" w:rsidRPr="00155108" w:rsidRDefault="00E61DAC" w:rsidP="00531AE9">
      <w:pPr>
        <w:spacing w:before="0"/>
      </w:pPr>
    </w:p>
    <w:tbl>
      <w:tblPr>
        <w:tblW w:w="9648" w:type="dxa"/>
        <w:tblLayout w:type="fixed"/>
        <w:tblLook w:val="0000" w:firstRow="0" w:lastRow="0" w:firstColumn="0" w:lastColumn="0" w:noHBand="0" w:noVBand="0"/>
      </w:tblPr>
      <w:tblGrid>
        <w:gridCol w:w="1458"/>
        <w:gridCol w:w="3780"/>
        <w:gridCol w:w="810"/>
        <w:gridCol w:w="3600"/>
      </w:tblGrid>
      <w:tr w:rsidR="00E61DAC" w:rsidRPr="00846C2D" w14:paraId="0AF1D74F" w14:textId="77777777" w:rsidTr="00B1342B">
        <w:tc>
          <w:tcPr>
            <w:tcW w:w="1458" w:type="dxa"/>
          </w:tcPr>
          <w:p w14:paraId="013E4CF7" w14:textId="77777777" w:rsidR="00E61DAC" w:rsidRPr="00846C2D" w:rsidRDefault="00E61DAC">
            <w:pPr>
              <w:spacing w:before="60" w:after="60"/>
              <w:rPr>
                <w:i/>
                <w:szCs w:val="22"/>
              </w:rPr>
            </w:pPr>
            <w:r w:rsidRPr="00846C2D">
              <w:rPr>
                <w:i/>
                <w:szCs w:val="22"/>
              </w:rPr>
              <w:t>Title:</w:t>
            </w:r>
          </w:p>
        </w:tc>
        <w:tc>
          <w:tcPr>
            <w:tcW w:w="8190" w:type="dxa"/>
            <w:gridSpan w:val="3"/>
          </w:tcPr>
          <w:p w14:paraId="4E1B5DFF" w14:textId="54B714E9" w:rsidR="00E61DAC" w:rsidRPr="00846C2D" w:rsidRDefault="00A231D3" w:rsidP="00B94A76">
            <w:pPr>
              <w:spacing w:before="60" w:after="60"/>
              <w:rPr>
                <w:b/>
                <w:szCs w:val="22"/>
              </w:rPr>
            </w:pPr>
            <w:r w:rsidRPr="00846C2D">
              <w:rPr>
                <w:b/>
                <w:szCs w:val="22"/>
              </w:rPr>
              <w:t>Algorithm description for Versatile Vide</w:t>
            </w:r>
            <w:r w:rsidR="00574EAC">
              <w:rPr>
                <w:b/>
                <w:szCs w:val="22"/>
              </w:rPr>
              <w:t xml:space="preserve">o Coding and Test Model </w:t>
            </w:r>
            <w:r w:rsidR="00B94A76">
              <w:rPr>
                <w:b/>
                <w:szCs w:val="22"/>
              </w:rPr>
              <w:t xml:space="preserve">3 </w:t>
            </w:r>
            <w:r w:rsidR="00574EAC">
              <w:rPr>
                <w:b/>
                <w:szCs w:val="22"/>
              </w:rPr>
              <w:t xml:space="preserve">(VTM </w:t>
            </w:r>
            <w:r w:rsidR="00B94A76">
              <w:rPr>
                <w:b/>
                <w:szCs w:val="22"/>
              </w:rPr>
              <w:t>3</w:t>
            </w:r>
            <w:r w:rsidRPr="00846C2D">
              <w:rPr>
                <w:b/>
                <w:szCs w:val="22"/>
              </w:rPr>
              <w:t>)</w:t>
            </w:r>
          </w:p>
        </w:tc>
      </w:tr>
      <w:tr w:rsidR="00E61DAC" w:rsidRPr="00846C2D" w14:paraId="7ECBFE72" w14:textId="77777777" w:rsidTr="00B1342B">
        <w:tc>
          <w:tcPr>
            <w:tcW w:w="1458" w:type="dxa"/>
          </w:tcPr>
          <w:p w14:paraId="7ADD9E34" w14:textId="77777777" w:rsidR="00E61DAC" w:rsidRPr="00846C2D" w:rsidRDefault="00E61DAC">
            <w:pPr>
              <w:spacing w:before="60" w:after="60"/>
              <w:rPr>
                <w:i/>
                <w:szCs w:val="22"/>
              </w:rPr>
            </w:pPr>
            <w:r w:rsidRPr="00846C2D">
              <w:rPr>
                <w:i/>
                <w:szCs w:val="22"/>
              </w:rPr>
              <w:t>Status:</w:t>
            </w:r>
          </w:p>
        </w:tc>
        <w:tc>
          <w:tcPr>
            <w:tcW w:w="8190" w:type="dxa"/>
            <w:gridSpan w:val="3"/>
          </w:tcPr>
          <w:p w14:paraId="230B2D0D" w14:textId="77777777" w:rsidR="00E61DAC" w:rsidRPr="00846C2D" w:rsidRDefault="00C93065" w:rsidP="009D7CE6">
            <w:pPr>
              <w:spacing w:before="60" w:after="60"/>
              <w:jc w:val="both"/>
              <w:rPr>
                <w:szCs w:val="22"/>
              </w:rPr>
            </w:pPr>
            <w:r w:rsidRPr="00846C2D">
              <w:rPr>
                <w:szCs w:val="22"/>
              </w:rPr>
              <w:t>Output</w:t>
            </w:r>
            <w:r w:rsidR="0013458C" w:rsidRPr="00846C2D">
              <w:rPr>
                <w:szCs w:val="22"/>
              </w:rPr>
              <w:t xml:space="preserve"> d</w:t>
            </w:r>
            <w:r w:rsidR="00E61DAC" w:rsidRPr="00846C2D">
              <w:rPr>
                <w:szCs w:val="22"/>
              </w:rPr>
              <w:t xml:space="preserve">ocument </w:t>
            </w:r>
            <w:r w:rsidR="00D80BB6">
              <w:rPr>
                <w:szCs w:val="22"/>
              </w:rPr>
              <w:t>of</w:t>
            </w:r>
            <w:r w:rsidR="00E61DAC" w:rsidRPr="00846C2D">
              <w:rPr>
                <w:szCs w:val="22"/>
              </w:rPr>
              <w:t xml:space="preserve"> </w:t>
            </w:r>
            <w:r w:rsidR="009D7CE6" w:rsidRPr="00846C2D">
              <w:rPr>
                <w:szCs w:val="22"/>
              </w:rPr>
              <w:t>JVET</w:t>
            </w:r>
          </w:p>
        </w:tc>
      </w:tr>
      <w:tr w:rsidR="00E61DAC" w:rsidRPr="00846C2D" w14:paraId="4996EDA5" w14:textId="77777777" w:rsidTr="00B1342B">
        <w:tc>
          <w:tcPr>
            <w:tcW w:w="1458" w:type="dxa"/>
          </w:tcPr>
          <w:p w14:paraId="72ED5A7D" w14:textId="77777777" w:rsidR="00E61DAC" w:rsidRPr="00846C2D" w:rsidRDefault="00E61DAC">
            <w:pPr>
              <w:spacing w:before="60" w:after="60"/>
              <w:rPr>
                <w:i/>
                <w:szCs w:val="22"/>
              </w:rPr>
            </w:pPr>
            <w:r w:rsidRPr="00846C2D">
              <w:rPr>
                <w:i/>
                <w:szCs w:val="22"/>
              </w:rPr>
              <w:t>Purpose:</w:t>
            </w:r>
          </w:p>
        </w:tc>
        <w:tc>
          <w:tcPr>
            <w:tcW w:w="8190" w:type="dxa"/>
            <w:gridSpan w:val="3"/>
          </w:tcPr>
          <w:p w14:paraId="16B57003" w14:textId="0EAA0D5B" w:rsidR="00E61DAC" w:rsidRPr="00846C2D" w:rsidRDefault="00A231D3" w:rsidP="00B94A76">
            <w:pPr>
              <w:spacing w:before="60" w:after="60"/>
              <w:rPr>
                <w:szCs w:val="22"/>
              </w:rPr>
            </w:pPr>
            <w:r w:rsidRPr="00846C2D">
              <w:rPr>
                <w:szCs w:val="22"/>
                <w:lang w:val="en-CA"/>
              </w:rPr>
              <w:t xml:space="preserve">Algorithm description for Versatile Video Coding and Test Model </w:t>
            </w:r>
            <w:r w:rsidR="00B94A76">
              <w:rPr>
                <w:szCs w:val="22"/>
                <w:lang w:val="en-CA"/>
              </w:rPr>
              <w:t>3</w:t>
            </w:r>
          </w:p>
        </w:tc>
      </w:tr>
      <w:tr w:rsidR="00E61DAC" w:rsidRPr="00846C2D" w14:paraId="042FFBFC" w14:textId="77777777" w:rsidTr="00B1342B">
        <w:tc>
          <w:tcPr>
            <w:tcW w:w="1458" w:type="dxa"/>
          </w:tcPr>
          <w:p w14:paraId="3E27A284" w14:textId="77777777" w:rsidR="00E61DAC" w:rsidRPr="00846C2D" w:rsidRDefault="00E61DAC">
            <w:pPr>
              <w:spacing w:before="60" w:after="60"/>
              <w:rPr>
                <w:i/>
                <w:szCs w:val="22"/>
              </w:rPr>
            </w:pPr>
            <w:r w:rsidRPr="00846C2D">
              <w:rPr>
                <w:i/>
                <w:szCs w:val="22"/>
              </w:rPr>
              <w:t>Author(s) or</w:t>
            </w:r>
            <w:r w:rsidRPr="00846C2D">
              <w:rPr>
                <w:i/>
                <w:szCs w:val="22"/>
              </w:rPr>
              <w:br/>
              <w:t>Contact(s):</w:t>
            </w:r>
          </w:p>
        </w:tc>
        <w:tc>
          <w:tcPr>
            <w:tcW w:w="3780" w:type="dxa"/>
          </w:tcPr>
          <w:p w14:paraId="1192780D" w14:textId="77777777" w:rsidR="00E61DAC" w:rsidRDefault="00D57253" w:rsidP="00D57253">
            <w:pPr>
              <w:spacing w:before="60" w:after="60"/>
              <w:rPr>
                <w:szCs w:val="22"/>
              </w:rPr>
            </w:pPr>
            <w:r w:rsidRPr="00846C2D">
              <w:rPr>
                <w:szCs w:val="22"/>
              </w:rPr>
              <w:t>Jianle Chen</w:t>
            </w:r>
            <w:r w:rsidR="00B220BC">
              <w:rPr>
                <w:szCs w:val="22"/>
              </w:rPr>
              <w:br/>
            </w:r>
            <w:r w:rsidR="007B7B24">
              <w:rPr>
                <w:szCs w:val="22"/>
              </w:rPr>
              <w:t>Yan</w:t>
            </w:r>
            <w:r w:rsidR="00B220BC">
              <w:rPr>
                <w:szCs w:val="22"/>
              </w:rPr>
              <w:t xml:space="preserve"> Ye</w:t>
            </w:r>
            <w:r w:rsidR="00B220BC">
              <w:rPr>
                <w:szCs w:val="22"/>
              </w:rPr>
              <w:br/>
            </w:r>
            <w:r w:rsidR="007B7B24" w:rsidRPr="007B7B24">
              <w:rPr>
                <w:szCs w:val="22"/>
              </w:rPr>
              <w:t>Seung Hwan Kim</w:t>
            </w:r>
          </w:p>
          <w:p w14:paraId="3B1432E3" w14:textId="77777777" w:rsidR="007B7B24" w:rsidRPr="00846C2D" w:rsidRDefault="007B7B24" w:rsidP="00D57253">
            <w:pPr>
              <w:spacing w:before="60" w:after="60"/>
              <w:rPr>
                <w:szCs w:val="22"/>
              </w:rPr>
            </w:pPr>
          </w:p>
        </w:tc>
        <w:tc>
          <w:tcPr>
            <w:tcW w:w="810" w:type="dxa"/>
          </w:tcPr>
          <w:p w14:paraId="10F0EFBB" w14:textId="77777777" w:rsidR="00E61DAC" w:rsidRPr="00846C2D" w:rsidRDefault="00E61DAC">
            <w:pPr>
              <w:spacing w:before="60" w:after="60"/>
              <w:rPr>
                <w:szCs w:val="22"/>
              </w:rPr>
            </w:pPr>
            <w:r w:rsidRPr="00846C2D">
              <w:rPr>
                <w:szCs w:val="22"/>
              </w:rPr>
              <w:t>Email:</w:t>
            </w:r>
          </w:p>
        </w:tc>
        <w:tc>
          <w:tcPr>
            <w:tcW w:w="3600" w:type="dxa"/>
          </w:tcPr>
          <w:p w14:paraId="0629946E" w14:textId="78C7421D" w:rsidR="007B7B24" w:rsidRPr="00846C2D" w:rsidRDefault="00B35761" w:rsidP="005E6119">
            <w:pPr>
              <w:spacing w:before="60" w:after="60"/>
              <w:rPr>
                <w:szCs w:val="22"/>
              </w:rPr>
            </w:pPr>
            <w:hyperlink r:id="rId8" w:history="1">
              <w:r w:rsidR="00D57253" w:rsidRPr="00846C2D">
                <w:rPr>
                  <w:rStyle w:val="Hyperlink"/>
                  <w:szCs w:val="22"/>
                </w:rPr>
                <w:t>jianle.chen@huawei.com</w:t>
              </w:r>
            </w:hyperlink>
            <w:r w:rsidR="00B220BC">
              <w:rPr>
                <w:szCs w:val="22"/>
              </w:rPr>
              <w:br/>
            </w:r>
            <w:hyperlink r:id="rId9" w:history="1">
              <w:r w:rsidR="00887D9F" w:rsidRPr="00887D9F">
                <w:rPr>
                  <w:rStyle w:val="Hyperlink"/>
                  <w:szCs w:val="22"/>
                </w:rPr>
                <w:t>Yan.Ye@a</w:t>
              </w:r>
              <w:r w:rsidR="00887D9F" w:rsidRPr="007C6916">
                <w:rPr>
                  <w:rStyle w:val="Hyperlink"/>
                  <w:szCs w:val="22"/>
                </w:rPr>
                <w:t>libaba-inc.com</w:t>
              </w:r>
            </w:hyperlink>
            <w:r w:rsidR="00B220BC">
              <w:rPr>
                <w:szCs w:val="22"/>
              </w:rPr>
              <w:br/>
            </w:r>
            <w:r w:rsidR="005E6119" w:rsidRPr="005E6119">
              <w:rPr>
                <w:rStyle w:val="Hyperlink"/>
                <w:szCs w:val="22"/>
              </w:rPr>
              <w:t>seunghwan3.kim@lge.com</w:t>
            </w:r>
          </w:p>
        </w:tc>
      </w:tr>
      <w:tr w:rsidR="00E61DAC" w:rsidRPr="00846C2D" w14:paraId="3E9833E7" w14:textId="77777777" w:rsidTr="00B1342B">
        <w:tc>
          <w:tcPr>
            <w:tcW w:w="1458" w:type="dxa"/>
          </w:tcPr>
          <w:p w14:paraId="3FE2929E" w14:textId="77777777" w:rsidR="00E61DAC" w:rsidRPr="00846C2D" w:rsidRDefault="00E61DAC">
            <w:pPr>
              <w:spacing w:before="60" w:after="60"/>
              <w:rPr>
                <w:i/>
                <w:szCs w:val="22"/>
              </w:rPr>
            </w:pPr>
            <w:r w:rsidRPr="00846C2D">
              <w:rPr>
                <w:i/>
                <w:szCs w:val="22"/>
              </w:rPr>
              <w:t>Source:</w:t>
            </w:r>
          </w:p>
        </w:tc>
        <w:tc>
          <w:tcPr>
            <w:tcW w:w="8190" w:type="dxa"/>
            <w:gridSpan w:val="3"/>
          </w:tcPr>
          <w:p w14:paraId="721F8758" w14:textId="77777777" w:rsidR="00E61DAC" w:rsidRPr="00846C2D" w:rsidRDefault="00784660">
            <w:pPr>
              <w:spacing w:before="60" w:after="60"/>
              <w:rPr>
                <w:szCs w:val="22"/>
              </w:rPr>
            </w:pPr>
            <w:r w:rsidRPr="00846C2D">
              <w:rPr>
                <w:szCs w:val="22"/>
              </w:rPr>
              <w:t>Editors</w:t>
            </w:r>
          </w:p>
        </w:tc>
      </w:tr>
    </w:tbl>
    <w:p w14:paraId="700C0559" w14:textId="77777777" w:rsidR="00E61DAC" w:rsidRPr="00014AA4" w:rsidRDefault="00E61DAC">
      <w:pPr>
        <w:tabs>
          <w:tab w:val="left" w:pos="1800"/>
          <w:tab w:val="right" w:pos="9360"/>
        </w:tabs>
        <w:spacing w:before="120" w:after="240"/>
        <w:jc w:val="center"/>
        <w:rPr>
          <w:szCs w:val="22"/>
        </w:rPr>
      </w:pPr>
      <w:r w:rsidRPr="00014AA4">
        <w:rPr>
          <w:szCs w:val="22"/>
          <w:u w:val="single"/>
        </w:rPr>
        <w:t>_____________________________</w:t>
      </w:r>
    </w:p>
    <w:p w14:paraId="18361EC5" w14:textId="77777777" w:rsidR="00784660" w:rsidRPr="00784660" w:rsidRDefault="00275BCF" w:rsidP="000B43A5">
      <w:pPr>
        <w:pStyle w:val="Heading1"/>
        <w:numPr>
          <w:ilvl w:val="0"/>
          <w:numId w:val="0"/>
        </w:numPr>
        <w:spacing w:before="120"/>
        <w:ind w:left="432" w:hanging="432"/>
      </w:pPr>
      <w:r w:rsidRPr="00014AA4">
        <w:t>Abstract</w:t>
      </w:r>
    </w:p>
    <w:p w14:paraId="6F4733B8" w14:textId="217571DF" w:rsidR="00B11863" w:rsidRDefault="00B11863" w:rsidP="00B11863">
      <w:pPr>
        <w:jc w:val="both"/>
        <w:rPr>
          <w:szCs w:val="22"/>
          <w:lang w:eastAsia="ja-JP"/>
        </w:rPr>
      </w:pPr>
      <w:r>
        <w:rPr>
          <w:szCs w:val="22"/>
          <w:lang w:val="en-CA"/>
        </w:rPr>
        <w:t xml:space="preserve">The JVET established </w:t>
      </w:r>
      <w:r w:rsidR="00D80BB6">
        <w:rPr>
          <w:szCs w:val="22"/>
          <w:lang w:val="en-CA"/>
        </w:rPr>
        <w:t xml:space="preserve">the </w:t>
      </w:r>
      <w:r w:rsidRPr="00B11863">
        <w:rPr>
          <w:szCs w:val="22"/>
          <w:lang w:val="en-CA"/>
        </w:rPr>
        <w:t xml:space="preserve">Versatile Video Coding </w:t>
      </w:r>
      <w:r w:rsidR="00D80BB6">
        <w:rPr>
          <w:szCs w:val="22"/>
          <w:lang w:val="en-CA"/>
        </w:rPr>
        <w:t xml:space="preserve">(VVC) </w:t>
      </w:r>
      <w:r w:rsidR="00024C1D">
        <w:rPr>
          <w:szCs w:val="22"/>
          <w:lang w:val="en-CA"/>
        </w:rPr>
        <w:t xml:space="preserve">working draft </w:t>
      </w:r>
      <w:r w:rsidR="00B94A76">
        <w:rPr>
          <w:szCs w:val="22"/>
          <w:lang w:val="en-CA"/>
        </w:rPr>
        <w:t xml:space="preserve">3 </w:t>
      </w:r>
      <w:r w:rsidR="00D80BB6">
        <w:rPr>
          <w:szCs w:val="22"/>
          <w:lang w:val="en-CA"/>
        </w:rPr>
        <w:t xml:space="preserve">and the VVC </w:t>
      </w:r>
      <w:r w:rsidR="0015581E">
        <w:rPr>
          <w:szCs w:val="22"/>
          <w:lang w:val="en-CA"/>
        </w:rPr>
        <w:t>T</w:t>
      </w:r>
      <w:r>
        <w:rPr>
          <w:szCs w:val="22"/>
          <w:lang w:val="en-CA"/>
        </w:rPr>
        <w:t xml:space="preserve">est </w:t>
      </w:r>
      <w:r w:rsidR="0015581E">
        <w:rPr>
          <w:szCs w:val="22"/>
          <w:lang w:val="en-CA"/>
        </w:rPr>
        <w:t>M</w:t>
      </w:r>
      <w:r>
        <w:rPr>
          <w:szCs w:val="22"/>
          <w:lang w:val="en-CA"/>
        </w:rPr>
        <w:t xml:space="preserve">odel </w:t>
      </w:r>
      <w:r w:rsidR="00B94A76">
        <w:rPr>
          <w:szCs w:val="22"/>
          <w:lang w:val="en-CA"/>
        </w:rPr>
        <w:t xml:space="preserve">3 </w:t>
      </w:r>
      <w:r>
        <w:rPr>
          <w:szCs w:val="22"/>
          <w:lang w:val="en-CA"/>
        </w:rPr>
        <w:t>(</w:t>
      </w:r>
      <w:r w:rsidR="00B94A76">
        <w:rPr>
          <w:szCs w:val="22"/>
          <w:lang w:val="en-CA"/>
        </w:rPr>
        <w:t>VTM3</w:t>
      </w:r>
      <w:r>
        <w:rPr>
          <w:szCs w:val="22"/>
          <w:lang w:val="en-CA"/>
        </w:rPr>
        <w:t xml:space="preserve">) </w:t>
      </w:r>
      <w:r w:rsidR="00024C1D">
        <w:rPr>
          <w:szCs w:val="22"/>
          <w:lang w:val="en-CA"/>
        </w:rPr>
        <w:t>a</w:t>
      </w:r>
      <w:r w:rsidR="00024C1D" w:rsidRPr="00024C1D">
        <w:rPr>
          <w:szCs w:val="22"/>
          <w:lang w:val="en-CA"/>
        </w:rPr>
        <w:t xml:space="preserve">lgorithm description </w:t>
      </w:r>
      <w:r w:rsidR="00024C1D">
        <w:rPr>
          <w:szCs w:val="22"/>
          <w:lang w:val="en-CA"/>
        </w:rPr>
        <w:t xml:space="preserve">and </w:t>
      </w:r>
      <w:r w:rsidR="00D80BB6">
        <w:rPr>
          <w:szCs w:val="22"/>
          <w:lang w:val="en-CA"/>
        </w:rPr>
        <w:t xml:space="preserve">encoding method </w:t>
      </w:r>
      <w:r>
        <w:rPr>
          <w:szCs w:val="22"/>
          <w:lang w:val="en-CA"/>
        </w:rPr>
        <w:t xml:space="preserve">at its </w:t>
      </w:r>
      <w:r w:rsidR="00B94A76">
        <w:rPr>
          <w:szCs w:val="22"/>
          <w:lang w:val="en-CA"/>
        </w:rPr>
        <w:t>12</w:t>
      </w:r>
      <w:r w:rsidR="00B94A76" w:rsidRPr="00D17EA9">
        <w:rPr>
          <w:szCs w:val="22"/>
          <w:vertAlign w:val="superscript"/>
          <w:lang w:val="en-CA"/>
        </w:rPr>
        <w:t>th</w:t>
      </w:r>
      <w:r w:rsidR="00B94A76">
        <w:rPr>
          <w:szCs w:val="22"/>
          <w:lang w:val="en-CA"/>
        </w:rPr>
        <w:t xml:space="preserve"> </w:t>
      </w:r>
      <w:r>
        <w:rPr>
          <w:szCs w:val="22"/>
          <w:lang w:val="en-CA"/>
        </w:rPr>
        <w:t>meeting (</w:t>
      </w:r>
      <w:r w:rsidR="006F26F8">
        <w:t>3</w:t>
      </w:r>
      <w:r w:rsidR="00024C1D" w:rsidRPr="007B7B24">
        <w:t>–</w:t>
      </w:r>
      <w:r w:rsidR="006F26F8" w:rsidRPr="007B7B24">
        <w:t>1</w:t>
      </w:r>
      <w:r w:rsidR="006F26F8">
        <w:t>2</w:t>
      </w:r>
      <w:r w:rsidR="006F26F8" w:rsidRPr="007B7B24">
        <w:t xml:space="preserve"> </w:t>
      </w:r>
      <w:proofErr w:type="gramStart"/>
      <w:r w:rsidR="006F26F8">
        <w:t>October</w:t>
      </w:r>
      <w:r>
        <w:rPr>
          <w:szCs w:val="22"/>
          <w:lang w:val="en-CA"/>
        </w:rPr>
        <w:t>,</w:t>
      </w:r>
      <w:proofErr w:type="gramEnd"/>
      <w:r>
        <w:rPr>
          <w:szCs w:val="22"/>
          <w:lang w:val="en-CA"/>
        </w:rPr>
        <w:t xml:space="preserve"> 2018, </w:t>
      </w:r>
      <w:r w:rsidR="006F26F8">
        <w:rPr>
          <w:lang w:val="en-CA"/>
        </w:rPr>
        <w:t>Macao</w:t>
      </w:r>
      <w:r w:rsidR="006F26F8" w:rsidRPr="00B57A23">
        <w:rPr>
          <w:lang w:val="en-CA"/>
        </w:rPr>
        <w:t xml:space="preserve">, </w:t>
      </w:r>
      <w:r w:rsidR="006F26F8">
        <w:rPr>
          <w:lang w:val="en-CA"/>
        </w:rPr>
        <w:t>CN</w:t>
      </w:r>
      <w:r>
        <w:rPr>
          <w:szCs w:val="22"/>
          <w:lang w:val="en-CA"/>
        </w:rPr>
        <w:t xml:space="preserve">). This document serves </w:t>
      </w:r>
      <w:r>
        <w:rPr>
          <w:szCs w:val="22"/>
          <w:lang w:eastAsia="ja-JP"/>
        </w:rPr>
        <w:t xml:space="preserve">as a source of general tutorial information </w:t>
      </w:r>
      <w:r w:rsidR="00C14A44">
        <w:rPr>
          <w:szCs w:val="22"/>
          <w:lang w:eastAsia="ja-JP"/>
        </w:rPr>
        <w:t>o</w:t>
      </w:r>
      <w:r w:rsidR="0015581E">
        <w:rPr>
          <w:szCs w:val="22"/>
          <w:lang w:eastAsia="ja-JP"/>
        </w:rPr>
        <w:t>n</w:t>
      </w:r>
      <w:r w:rsidR="00C14A44">
        <w:rPr>
          <w:szCs w:val="22"/>
          <w:lang w:eastAsia="ja-JP"/>
        </w:rPr>
        <w:t xml:space="preserve"> </w:t>
      </w:r>
      <w:r w:rsidR="0015581E">
        <w:rPr>
          <w:szCs w:val="22"/>
          <w:lang w:eastAsia="ja-JP"/>
        </w:rPr>
        <w:t xml:space="preserve">the </w:t>
      </w:r>
      <w:r w:rsidR="00C14A44">
        <w:rPr>
          <w:szCs w:val="22"/>
          <w:lang w:val="en-CA"/>
        </w:rPr>
        <w:t>VVC</w:t>
      </w:r>
      <w:r w:rsidR="00C14A44" w:rsidRPr="00B11863">
        <w:rPr>
          <w:szCs w:val="22"/>
          <w:lang w:val="en-CA"/>
        </w:rPr>
        <w:t xml:space="preserve"> </w:t>
      </w:r>
      <w:r w:rsidR="0015581E">
        <w:rPr>
          <w:szCs w:val="22"/>
          <w:lang w:val="en-CA"/>
        </w:rPr>
        <w:t xml:space="preserve">design </w:t>
      </w:r>
      <w:proofErr w:type="gramStart"/>
      <w:r>
        <w:rPr>
          <w:szCs w:val="22"/>
          <w:lang w:eastAsia="ja-JP"/>
        </w:rPr>
        <w:t>and also</w:t>
      </w:r>
      <w:proofErr w:type="gramEnd"/>
      <w:r>
        <w:rPr>
          <w:szCs w:val="22"/>
          <w:lang w:eastAsia="ja-JP"/>
        </w:rPr>
        <w:t xml:space="preserve"> provides an encoder-side description of </w:t>
      </w:r>
      <w:r w:rsidR="006F26F8">
        <w:rPr>
          <w:szCs w:val="22"/>
          <w:lang w:eastAsia="ja-JP"/>
        </w:rPr>
        <w:t>VTM3</w:t>
      </w:r>
      <w:r>
        <w:rPr>
          <w:szCs w:val="22"/>
          <w:lang w:eastAsia="ja-JP"/>
        </w:rPr>
        <w:t>.</w:t>
      </w:r>
    </w:p>
    <w:p w14:paraId="07B71975" w14:textId="77777777" w:rsidR="00024C1D" w:rsidRPr="00024C1D" w:rsidRDefault="00024C1D" w:rsidP="00CC5020">
      <w:pPr>
        <w:overflowPunct/>
        <w:autoSpaceDE/>
        <w:autoSpaceDN/>
        <w:adjustRightInd/>
        <w:spacing w:before="0"/>
        <w:textAlignment w:val="auto"/>
        <w:rPr>
          <w:lang w:val="en-CA"/>
        </w:rPr>
      </w:pPr>
    </w:p>
    <w:p w14:paraId="16584884" w14:textId="77777777" w:rsidR="00CC5020" w:rsidRDefault="00CC5020" w:rsidP="00CC5020">
      <w:pPr>
        <w:overflowPunct/>
        <w:autoSpaceDE/>
        <w:autoSpaceDN/>
        <w:adjustRightInd/>
        <w:spacing w:before="0"/>
        <w:textAlignment w:val="auto"/>
      </w:pPr>
      <w:r>
        <w:t>Ed. Notes:</w:t>
      </w:r>
    </w:p>
    <w:p w14:paraId="45894662" w14:textId="61C34A36" w:rsidR="006F26F8" w:rsidRPr="006F26F8" w:rsidRDefault="006F26F8" w:rsidP="006F26F8">
      <w:pPr>
        <w:overflowPunct/>
        <w:autoSpaceDE/>
        <w:autoSpaceDN/>
        <w:adjustRightInd/>
        <w:spacing w:before="0"/>
        <w:textAlignment w:val="auto"/>
        <w:rPr>
          <w:lang w:val="en-CA"/>
        </w:rPr>
      </w:pPr>
      <w:r>
        <w:rPr>
          <w:szCs w:val="22"/>
          <w:lang w:val="en-CA"/>
        </w:rPr>
        <w:t xml:space="preserve">VVC Test Model 3 (VTM3) </w:t>
      </w:r>
      <w:r w:rsidRPr="00024C1D">
        <w:rPr>
          <w:szCs w:val="22"/>
          <w:lang w:val="en-CA"/>
        </w:rPr>
        <w:t>algorithm description and encoding method</w:t>
      </w:r>
    </w:p>
    <w:p w14:paraId="7A6084F6" w14:textId="77777777" w:rsidR="00C40A19" w:rsidRPr="002D74FD" w:rsidRDefault="00C40A19" w:rsidP="00C40A19">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Adaptive Loop Filter</w:t>
      </w:r>
    </w:p>
    <w:p w14:paraId="6A7F34D5" w14:textId="6360929D"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 xml:space="preserve">L0082: 10 b </w:t>
      </w:r>
      <w:proofErr w:type="spellStart"/>
      <w:r>
        <w:t>coeffs</w:t>
      </w:r>
      <w:proofErr w:type="spellEnd"/>
      <w:r>
        <w:t xml:space="preserve"> (instead of 11)</w:t>
      </w:r>
    </w:p>
    <w:p w14:paraId="2D1ACF6F" w14:textId="771E01A6"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L0147: Subsampled Laplacian calculation</w:t>
      </w:r>
    </w:p>
    <w:p w14:paraId="7894990E" w14:textId="57CB8401"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L0083: Reduction of bits for ALF coefficient fractional part</w:t>
      </w:r>
    </w:p>
    <w:p w14:paraId="77C0B614" w14:textId="53968493"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L0392</w:t>
      </w:r>
      <w:r w:rsidR="001B6364">
        <w:t xml:space="preserve">: </w:t>
      </w:r>
      <w:r>
        <w:t>minor BF</w:t>
      </w:r>
    </w:p>
    <w:p w14:paraId="1942F7BC" w14:textId="4559DC74" w:rsidR="00ED10A8" w:rsidRPr="00D113C4" w:rsidRDefault="001B6364"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rsidR="00ED10A8">
        <w:t>L0664</w:t>
      </w:r>
      <w:r>
        <w:t xml:space="preserve">: </w:t>
      </w:r>
      <w:r w:rsidR="00ED10A8">
        <w:t xml:space="preserve">Remove </w:t>
      </w:r>
      <w:r>
        <w:t xml:space="preserve">the </w:t>
      </w:r>
      <w:r w:rsidR="005E6265">
        <w:t>signaling</w:t>
      </w:r>
      <w:r w:rsidR="00ED10A8">
        <w:t xml:space="preserve"> of 5x5 as a special case for luma</w:t>
      </w:r>
    </w:p>
    <w:p w14:paraId="1FC1D3F6" w14:textId="3F060CA4" w:rsidR="00784199" w:rsidRDefault="00784199" w:rsidP="00784199">
      <w:pPr>
        <w:numPr>
          <w:ilvl w:val="0"/>
          <w:numId w:val="4"/>
        </w:numPr>
        <w:tabs>
          <w:tab w:val="clear" w:pos="720"/>
          <w:tab w:val="clear" w:pos="1080"/>
          <w:tab w:val="clear" w:pos="1440"/>
        </w:tabs>
        <w:overflowPunct/>
        <w:autoSpaceDE/>
        <w:autoSpaceDN/>
        <w:adjustRightInd/>
        <w:spacing w:before="0"/>
        <w:textAlignment w:val="auto"/>
      </w:pPr>
      <w:r w:rsidRPr="00784199">
        <w:t>JVET-L0081</w:t>
      </w:r>
      <w:r>
        <w:t>: 64x64 luma size v</w:t>
      </w:r>
      <w:r w:rsidRPr="00784199">
        <w:t>irtual pipeline data units (VPDUs)</w:t>
      </w:r>
    </w:p>
    <w:p w14:paraId="09660443" w14:textId="1DADD88E" w:rsidR="00094E71" w:rsidRDefault="00094E71" w:rsidP="00784199">
      <w:pPr>
        <w:numPr>
          <w:ilvl w:val="0"/>
          <w:numId w:val="4"/>
        </w:numPr>
        <w:tabs>
          <w:tab w:val="clear" w:pos="720"/>
          <w:tab w:val="clear" w:pos="1080"/>
          <w:tab w:val="clear" w:pos="1440"/>
        </w:tabs>
        <w:overflowPunct/>
        <w:autoSpaceDE/>
        <w:autoSpaceDN/>
        <w:adjustRightInd/>
        <w:spacing w:before="0"/>
        <w:textAlignment w:val="auto"/>
      </w:pPr>
      <w:r>
        <w:t>Incorporated Affine related modification</w:t>
      </w:r>
      <w:r w:rsidR="006B4137">
        <w:t>, including</w:t>
      </w:r>
    </w:p>
    <w:p w14:paraId="2260CE96" w14:textId="04C44EC7"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L0265: set the chroma subblock size to 4x4 instead of 2x2</w:t>
      </w:r>
    </w:p>
    <w:p w14:paraId="76E2259C" w14:textId="01FB2B0D"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L0271: CE4.1.6: Simplification of affine AMVP candidate list construction</w:t>
      </w:r>
    </w:p>
    <w:p w14:paraId="5CC9B8B2" w14:textId="5C0861DD"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L0045: line buffer reduction for affine mode</w:t>
      </w:r>
    </w:p>
    <w:p w14:paraId="41BF7B93" w14:textId="44E42E81"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L0632/L0142</w:t>
      </w:r>
      <w:r w:rsidR="00E24D28">
        <w:t xml:space="preserve">: </w:t>
      </w:r>
      <w:r>
        <w:t>affine</w:t>
      </w:r>
      <w:r w:rsidR="00E24D28">
        <w:t xml:space="preserve"> </w:t>
      </w:r>
      <w:r>
        <w:t>merge</w:t>
      </w:r>
      <w:r w:rsidR="00E24D28">
        <w:t xml:space="preserve"> </w:t>
      </w:r>
      <w:r>
        <w:t>refinement</w:t>
      </w:r>
    </w:p>
    <w:p w14:paraId="1ED648A6" w14:textId="55A4D0FA" w:rsidR="006B4137" w:rsidRDefault="00E24D2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rsidR="006B4137">
        <w:t>L0369/L0055</w:t>
      </w:r>
      <w:r w:rsidR="006B4137">
        <w:tab/>
      </w:r>
      <w:r>
        <w:t xml:space="preserve">: </w:t>
      </w:r>
      <w:r w:rsidR="006B4137">
        <w:t>moving ATMVP into the affine merge list</w:t>
      </w:r>
    </w:p>
    <w:p w14:paraId="661FCF42" w14:textId="3D7416B8" w:rsidR="00BD5CFA" w:rsidRDefault="00BD5CFA" w:rsidP="00784199">
      <w:pPr>
        <w:numPr>
          <w:ilvl w:val="0"/>
          <w:numId w:val="4"/>
        </w:numPr>
        <w:tabs>
          <w:tab w:val="clear" w:pos="720"/>
          <w:tab w:val="clear" w:pos="1080"/>
          <w:tab w:val="clear" w:pos="1440"/>
        </w:tabs>
        <w:overflowPunct/>
        <w:autoSpaceDE/>
        <w:autoSpaceDN/>
        <w:adjustRightInd/>
        <w:spacing w:before="0"/>
        <w:textAlignment w:val="auto"/>
      </w:pPr>
      <w:r>
        <w:t>JVET-L0293:</w:t>
      </w:r>
      <w:r w:rsidR="004D6653" w:rsidRPr="004D6653">
        <w:t xml:space="preserve"> </w:t>
      </w:r>
      <w:r w:rsidR="004D6653" w:rsidRPr="00BD5CFA">
        <w:t>C</w:t>
      </w:r>
      <w:r w:rsidR="004D6653">
        <w:t>PR mode for screen content coding</w:t>
      </w:r>
    </w:p>
    <w:p w14:paraId="79C6A532" w14:textId="1745A882" w:rsidR="00BD5CFA" w:rsidRDefault="00BD5CFA" w:rsidP="00784199">
      <w:pPr>
        <w:numPr>
          <w:ilvl w:val="0"/>
          <w:numId w:val="4"/>
        </w:numPr>
        <w:tabs>
          <w:tab w:val="clear" w:pos="720"/>
          <w:tab w:val="clear" w:pos="1080"/>
          <w:tab w:val="clear" w:pos="1440"/>
        </w:tabs>
        <w:overflowPunct/>
        <w:autoSpaceDE/>
        <w:autoSpaceDN/>
        <w:adjustRightInd/>
        <w:spacing w:before="0"/>
        <w:textAlignment w:val="auto"/>
      </w:pPr>
      <w:r>
        <w:lastRenderedPageBreak/>
        <w:t xml:space="preserve">JVET-L0646: </w:t>
      </w:r>
      <w:r w:rsidR="004D6653">
        <w:t>bi-prediction with weighted averaging</w:t>
      </w:r>
    </w:p>
    <w:p w14:paraId="596C7CE9" w14:textId="74E018FB" w:rsidR="00BD5CFA" w:rsidRDefault="00BD5CFA" w:rsidP="00784199">
      <w:pPr>
        <w:numPr>
          <w:ilvl w:val="0"/>
          <w:numId w:val="4"/>
        </w:numPr>
        <w:tabs>
          <w:tab w:val="clear" w:pos="720"/>
          <w:tab w:val="clear" w:pos="1080"/>
          <w:tab w:val="clear" w:pos="1440"/>
        </w:tabs>
        <w:overflowPunct/>
        <w:autoSpaceDE/>
        <w:autoSpaceDN/>
        <w:adjustRightInd/>
        <w:spacing w:before="0"/>
        <w:textAlignment w:val="auto"/>
      </w:pPr>
      <w:r>
        <w:t>JVET-L0256:</w:t>
      </w:r>
      <w:r w:rsidR="004D6653">
        <w:t xml:space="preserve"> bi-directional optical flow </w:t>
      </w:r>
    </w:p>
    <w:p w14:paraId="6EFF9633" w14:textId="12401960" w:rsidR="00BD5CFA" w:rsidRDefault="00BD5CFA" w:rsidP="00BD5CFA">
      <w:pPr>
        <w:numPr>
          <w:ilvl w:val="0"/>
          <w:numId w:val="4"/>
        </w:numPr>
        <w:tabs>
          <w:tab w:val="clear" w:pos="720"/>
          <w:tab w:val="clear" w:pos="1080"/>
          <w:tab w:val="clear" w:pos="1440"/>
        </w:tabs>
        <w:overflowPunct/>
        <w:autoSpaceDE/>
        <w:autoSpaceDN/>
        <w:adjustRightInd/>
        <w:spacing w:before="0"/>
        <w:textAlignment w:val="auto"/>
      </w:pPr>
      <w:r>
        <w:t xml:space="preserve">JVET-L0231: </w:t>
      </w:r>
      <w:r w:rsidR="004D6653">
        <w:t xml:space="preserve">horizontal wrap-around motion compensation </w:t>
      </w:r>
    </w:p>
    <w:p w14:paraId="401A40A1" w14:textId="4EADF703" w:rsidR="00465D31" w:rsidRDefault="00465D31" w:rsidP="00465D31">
      <w:pPr>
        <w:numPr>
          <w:ilvl w:val="0"/>
          <w:numId w:val="4"/>
        </w:numPr>
        <w:tabs>
          <w:tab w:val="clear" w:pos="720"/>
          <w:tab w:val="clear" w:pos="1080"/>
          <w:tab w:val="clear" w:pos="1440"/>
        </w:tabs>
        <w:overflowPunct/>
        <w:autoSpaceDE/>
        <w:autoSpaceDN/>
        <w:adjustRightInd/>
        <w:spacing w:before="0"/>
        <w:textAlignment w:val="auto"/>
      </w:pPr>
      <w:r>
        <w:t xml:space="preserve">JVET-L0377: </w:t>
      </w:r>
      <w:r w:rsidRPr="00465D31">
        <w:t>Rounding Align of Adaptive Motion Vector Resolution</w:t>
      </w:r>
    </w:p>
    <w:p w14:paraId="02E9FECB" w14:textId="47056A62" w:rsidR="000917BF" w:rsidRDefault="000917BF" w:rsidP="00465D31">
      <w:pPr>
        <w:numPr>
          <w:ilvl w:val="0"/>
          <w:numId w:val="4"/>
        </w:numPr>
        <w:tabs>
          <w:tab w:val="clear" w:pos="720"/>
          <w:tab w:val="clear" w:pos="1080"/>
          <w:tab w:val="clear" w:pos="1440"/>
        </w:tabs>
        <w:overflowPunct/>
        <w:autoSpaceDE/>
        <w:autoSpaceDN/>
        <w:adjustRightInd/>
        <w:spacing w:before="0"/>
        <w:textAlignment w:val="auto"/>
      </w:pPr>
      <w:r>
        <w:t>JVET-L0198/L0468/L0104: fixe</w:t>
      </w:r>
      <w:r w:rsidR="007B7C2F">
        <w:t xml:space="preserve">d subblock size of 8x8 for </w:t>
      </w:r>
      <w:proofErr w:type="spellStart"/>
      <w:r w:rsidR="007B7C2F">
        <w:t>Sb</w:t>
      </w:r>
      <w:r>
        <w:t>TMVP</w:t>
      </w:r>
      <w:proofErr w:type="spellEnd"/>
      <w:r>
        <w:t xml:space="preserve"> </w:t>
      </w:r>
      <w:r w:rsidR="00E44169">
        <w:t xml:space="preserve">mode </w:t>
      </w:r>
    </w:p>
    <w:p w14:paraId="3CD62A3F" w14:textId="40534FD9" w:rsidR="000917BF" w:rsidRPr="00D113C4" w:rsidRDefault="000917BF" w:rsidP="00465D31">
      <w:pPr>
        <w:numPr>
          <w:ilvl w:val="0"/>
          <w:numId w:val="4"/>
        </w:numPr>
        <w:tabs>
          <w:tab w:val="clear" w:pos="720"/>
          <w:tab w:val="clear" w:pos="1080"/>
          <w:tab w:val="clear" w:pos="1440"/>
        </w:tabs>
        <w:overflowPunct/>
        <w:autoSpaceDE/>
        <w:autoSpaceDN/>
        <w:adjustRightInd/>
        <w:spacing w:before="0"/>
        <w:textAlignment w:val="auto"/>
      </w:pPr>
      <w:r>
        <w:t>JVET-L0104: disallow 4x4 bi-prediction</w:t>
      </w:r>
    </w:p>
    <w:p w14:paraId="128CA4CE" w14:textId="677D1698" w:rsidR="007235C5" w:rsidRPr="00D113C4" w:rsidRDefault="007235C5"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JVET-L0191: CCLM parameter derivation</w:t>
      </w:r>
    </w:p>
    <w:p w14:paraId="378655F7" w14:textId="77777777" w:rsidR="007235C5" w:rsidRPr="00D113C4" w:rsidRDefault="007235C5"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JVET-L0136/JVET-L0085: CCLM with line buffer restriction </w:t>
      </w:r>
    </w:p>
    <w:p w14:paraId="314EC56E" w14:textId="77777777" w:rsidR="003E0AFD" w:rsidRPr="00D113C4" w:rsidRDefault="007235C5"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JVET-L0338/JVET-L0340:</w:t>
      </w:r>
      <w:r w:rsidR="003E0AFD">
        <w:rPr>
          <w:rFonts w:eastAsiaTheme="minorEastAsia" w:hint="eastAsia"/>
          <w:lang w:eastAsia="ko-KR"/>
        </w:rPr>
        <w:t xml:space="preserve"> Multi-directional LM (MDLM)</w:t>
      </w:r>
      <w:r>
        <w:rPr>
          <w:rFonts w:eastAsiaTheme="minorEastAsia" w:hint="eastAsia"/>
          <w:lang w:eastAsia="ko-KR"/>
        </w:rPr>
        <w:t xml:space="preserve"> </w:t>
      </w:r>
    </w:p>
    <w:p w14:paraId="2F78AD12" w14:textId="2714A5CA" w:rsidR="003E0AFD"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JVET-L0053/JVET-L0272: chroma DM based on center position</w:t>
      </w:r>
    </w:p>
    <w:p w14:paraId="755F0614" w14:textId="77777777" w:rsidR="003E0AFD"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JVET-L0279: unification of angular intra prediction</w:t>
      </w:r>
    </w:p>
    <w:p w14:paraId="52FC9C07" w14:textId="7E9D0C99" w:rsidR="003E0AFD"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JVET-L0165: </w:t>
      </w:r>
      <w:r w:rsidR="00351CFB">
        <w:rPr>
          <w:rFonts w:eastAsiaTheme="minorEastAsia" w:hint="eastAsia"/>
          <w:lang w:eastAsia="ko-KR"/>
        </w:rPr>
        <w:t>i</w:t>
      </w:r>
      <w:r>
        <w:rPr>
          <w:rFonts w:eastAsiaTheme="minorEastAsia" w:hint="eastAsia"/>
          <w:lang w:eastAsia="ko-KR"/>
        </w:rPr>
        <w:t>ntra 6 MPM</w:t>
      </w:r>
    </w:p>
    <w:p w14:paraId="69F954CC" w14:textId="77777777" w:rsidR="00351CFB"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JVET-L0059: </w:t>
      </w:r>
      <w:r w:rsidR="00351CFB">
        <w:rPr>
          <w:rFonts w:eastAsiaTheme="minorEastAsia" w:hint="eastAsia"/>
          <w:lang w:eastAsia="ko-KR"/>
        </w:rPr>
        <w:t>simplification on MTS kernel derivation</w:t>
      </w:r>
    </w:p>
    <w:p w14:paraId="31BE87A5" w14:textId="77777777" w:rsidR="00003F00" w:rsidRPr="00D113C4" w:rsidRDefault="00351CFB"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JVET-L0111: transform skip condition on transform block size</w:t>
      </w:r>
    </w:p>
    <w:p w14:paraId="42E65915" w14:textId="77777777" w:rsidR="00003F00" w:rsidRPr="00D113C4" w:rsidRDefault="00003F00"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JVET-L0285: 8-bit transform matrices</w:t>
      </w:r>
    </w:p>
    <w:p w14:paraId="17BE67EE" w14:textId="77777777" w:rsidR="00003F00" w:rsidRPr="00D113C4" w:rsidRDefault="00003F00"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JVET-L0118: unified MTS signaling</w:t>
      </w:r>
    </w:p>
    <w:p w14:paraId="3A6DA199" w14:textId="77777777" w:rsidR="00003F00" w:rsidRPr="00D113C4" w:rsidRDefault="00003F00"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JVET-L0553: quantization semantics fix</w:t>
      </w:r>
    </w:p>
    <w:p w14:paraId="0B32E5A9" w14:textId="543FCAD3" w:rsidR="007876E9" w:rsidRPr="00D113C4" w:rsidRDefault="007876E9"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JVET-L0274: coefficient coding</w:t>
      </w:r>
    </w:p>
    <w:p w14:paraId="351D83C7" w14:textId="1590554F" w:rsidR="008A4C47" w:rsidRPr="00D113C4" w:rsidRDefault="008A4C47"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JVET-L0628: mode dependent intra smoothing</w:t>
      </w:r>
    </w:p>
    <w:p w14:paraId="54CF055F" w14:textId="5D0FE717" w:rsidR="00A35CC6" w:rsidRPr="002B0DED" w:rsidRDefault="00A35CC6"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JVET-L0283: multiple reference line intra prediction</w:t>
      </w:r>
    </w:p>
    <w:p w14:paraId="14FFAFD0" w14:textId="64A392B3" w:rsidR="00882B53" w:rsidRPr="001F0789" w:rsidRDefault="00882B53"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JVET-L0414: DF strength dependent on reconstructed luma level</w:t>
      </w:r>
    </w:p>
    <w:p w14:paraId="359BAC4E" w14:textId="015501BC" w:rsidR="00882B53" w:rsidRPr="001F0789" w:rsidRDefault="00882B53"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JVET-L0410: </w:t>
      </w:r>
      <w:r w:rsidR="003D0E4E">
        <w:rPr>
          <w:rFonts w:eastAsiaTheme="minorEastAsia" w:hint="eastAsia"/>
          <w:lang w:eastAsia="ko-KR"/>
        </w:rPr>
        <w:t xml:space="preserve">Deblocking </w:t>
      </w:r>
      <w:proofErr w:type="spellStart"/>
      <w:r w:rsidR="003D0E4E">
        <w:rPr>
          <w:rFonts w:eastAsiaTheme="minorEastAsia" w:hint="eastAsia"/>
          <w:lang w:eastAsia="ko-KR"/>
        </w:rPr>
        <w:t>tC</w:t>
      </w:r>
      <w:proofErr w:type="spellEnd"/>
      <w:r w:rsidR="003D0E4E">
        <w:rPr>
          <w:rFonts w:eastAsiaTheme="minorEastAsia" w:hint="eastAsia"/>
          <w:lang w:eastAsia="ko-KR"/>
        </w:rPr>
        <w:t xml:space="preserve"> table</w:t>
      </w:r>
    </w:p>
    <w:p w14:paraId="4621479B" w14:textId="40CEE3F7" w:rsidR="00D2378A" w:rsidRPr="001F0789" w:rsidRDefault="00D2378A"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lang w:eastAsia="ko-KR"/>
        </w:rPr>
        <w:t xml:space="preserve">JVET_L0124/L0208: triangle partition mode </w:t>
      </w:r>
    </w:p>
    <w:p w14:paraId="0312C682" w14:textId="418CCA17" w:rsidR="00D2378A" w:rsidRPr="00545C8F" w:rsidRDefault="00D2378A" w:rsidP="00BD5CFA">
      <w:pPr>
        <w:numPr>
          <w:ilvl w:val="0"/>
          <w:numId w:val="4"/>
        </w:numPr>
        <w:tabs>
          <w:tab w:val="clear" w:pos="720"/>
          <w:tab w:val="clear" w:pos="1080"/>
          <w:tab w:val="clear" w:pos="1440"/>
        </w:tabs>
        <w:overflowPunct/>
        <w:autoSpaceDE/>
        <w:autoSpaceDN/>
        <w:adjustRightInd/>
        <w:spacing w:before="0"/>
        <w:textAlignment w:val="auto"/>
        <w:rPr>
          <w:rFonts w:eastAsiaTheme="minorEastAsia"/>
          <w:lang w:eastAsia="ko-KR"/>
        </w:rPr>
      </w:pPr>
      <w:r>
        <w:rPr>
          <w:rFonts w:eastAsiaTheme="minorEastAsia"/>
          <w:lang w:eastAsia="ko-KR"/>
        </w:rPr>
        <w:t xml:space="preserve">JVET-L0100: combined intra and inter prediction </w:t>
      </w:r>
    </w:p>
    <w:p w14:paraId="1C9DAED0" w14:textId="3FD1BC51" w:rsidR="00545C8F" w:rsidRPr="00545C8F" w:rsidRDefault="00545C8F" w:rsidP="00545C8F">
      <w:pPr>
        <w:numPr>
          <w:ilvl w:val="0"/>
          <w:numId w:val="4"/>
        </w:numPr>
        <w:tabs>
          <w:tab w:val="clear" w:pos="720"/>
          <w:tab w:val="clear" w:pos="1080"/>
          <w:tab w:val="clear" w:pos="1440"/>
        </w:tabs>
        <w:overflowPunct/>
        <w:autoSpaceDE/>
        <w:autoSpaceDN/>
        <w:adjustRightInd/>
        <w:spacing w:before="0"/>
        <w:textAlignment w:val="auto"/>
        <w:rPr>
          <w:rFonts w:eastAsiaTheme="minorEastAsia"/>
          <w:lang w:eastAsia="ko-KR"/>
        </w:rPr>
      </w:pPr>
      <w:r w:rsidRPr="00545C8F">
        <w:rPr>
          <w:rFonts w:eastAsiaTheme="minorEastAsia"/>
          <w:lang w:eastAsia="ko-KR"/>
        </w:rPr>
        <w:t>Add</w:t>
      </w:r>
      <w:r w:rsidR="004F1921">
        <w:rPr>
          <w:rFonts w:eastAsiaTheme="minorEastAsia"/>
          <w:lang w:eastAsia="ko-KR"/>
        </w:rPr>
        <w:t>ed</w:t>
      </w:r>
      <w:r w:rsidRPr="00545C8F">
        <w:rPr>
          <w:rFonts w:eastAsiaTheme="minorEastAsia"/>
          <w:lang w:eastAsia="ko-KR"/>
        </w:rPr>
        <w:t xml:space="preserve"> </w:t>
      </w:r>
      <w:r w:rsidR="004F1921">
        <w:rPr>
          <w:rFonts w:eastAsiaTheme="minorEastAsia"/>
          <w:lang w:eastAsia="ko-KR"/>
        </w:rPr>
        <w:t>m</w:t>
      </w:r>
      <w:r w:rsidRPr="00545C8F">
        <w:rPr>
          <w:rFonts w:eastAsiaTheme="minorEastAsia"/>
          <w:lang w:eastAsia="ko-KR"/>
        </w:rPr>
        <w:t>erge list generation process</w:t>
      </w:r>
      <w:r w:rsidR="004F1921">
        <w:rPr>
          <w:rFonts w:eastAsiaTheme="minorEastAsia"/>
          <w:lang w:eastAsia="ko-KR"/>
        </w:rPr>
        <w:t>,</w:t>
      </w:r>
      <w:r w:rsidRPr="00545C8F">
        <w:rPr>
          <w:rFonts w:eastAsiaTheme="minorEastAsia"/>
          <w:lang w:eastAsia="ko-KR"/>
        </w:rPr>
        <w:t xml:space="preserve"> including</w:t>
      </w:r>
    </w:p>
    <w:p w14:paraId="0CD7A5E8" w14:textId="523AFDF8" w:rsidR="00545C8F" w:rsidRPr="00545C8F" w:rsidRDefault="00545C8F" w:rsidP="005E6119">
      <w:pPr>
        <w:numPr>
          <w:ilvl w:val="1"/>
          <w:numId w:val="4"/>
        </w:numPr>
        <w:tabs>
          <w:tab w:val="clear" w:pos="360"/>
          <w:tab w:val="clear" w:pos="720"/>
          <w:tab w:val="clear" w:pos="1440"/>
        </w:tabs>
        <w:overflowPunct/>
        <w:autoSpaceDE/>
        <w:autoSpaceDN/>
        <w:adjustRightInd/>
        <w:spacing w:before="0"/>
        <w:textAlignment w:val="auto"/>
        <w:rPr>
          <w:rFonts w:eastAsiaTheme="minorEastAsia"/>
          <w:lang w:eastAsia="ko-KR"/>
        </w:rPr>
      </w:pPr>
      <w:r w:rsidRPr="00545C8F">
        <w:rPr>
          <w:rFonts w:eastAsiaTheme="minorEastAsia"/>
          <w:lang w:eastAsia="ko-KR"/>
        </w:rPr>
        <w:t xml:space="preserve">Spatial MVP and Temporal MVP </w:t>
      </w:r>
      <w:r>
        <w:rPr>
          <w:rFonts w:eastAsiaTheme="minorEastAsia"/>
          <w:lang w:eastAsia="ko-KR"/>
        </w:rPr>
        <w:t>derivation</w:t>
      </w:r>
    </w:p>
    <w:p w14:paraId="4804617D" w14:textId="3C2DF9D2" w:rsidR="00545C8F" w:rsidRPr="00545C8F" w:rsidRDefault="00DF742F" w:rsidP="005E6119">
      <w:pPr>
        <w:numPr>
          <w:ilvl w:val="1"/>
          <w:numId w:val="4"/>
        </w:numPr>
        <w:tabs>
          <w:tab w:val="clear" w:pos="360"/>
          <w:tab w:val="clear" w:pos="720"/>
          <w:tab w:val="clear" w:pos="1440"/>
        </w:tabs>
        <w:overflowPunct/>
        <w:autoSpaceDE/>
        <w:autoSpaceDN/>
        <w:adjustRightInd/>
        <w:spacing w:before="0"/>
        <w:textAlignment w:val="auto"/>
        <w:rPr>
          <w:rFonts w:eastAsiaTheme="minorEastAsia"/>
          <w:lang w:eastAsia="ko-KR"/>
        </w:rPr>
      </w:pPr>
      <w:r>
        <w:rPr>
          <w:rFonts w:eastAsiaTheme="minorEastAsia"/>
          <w:lang w:eastAsia="ko-KR"/>
        </w:rPr>
        <w:t>JVET-</w:t>
      </w:r>
      <w:r w:rsidRPr="00526F61">
        <w:rPr>
          <w:rFonts w:eastAsiaTheme="minorEastAsia"/>
          <w:lang w:eastAsia="ko-KR"/>
        </w:rPr>
        <w:t>L</w:t>
      </w:r>
      <w:r>
        <w:rPr>
          <w:rFonts w:eastAsiaTheme="minorEastAsia"/>
          <w:lang w:eastAsia="ko-KR"/>
        </w:rPr>
        <w:t xml:space="preserve">0266/: </w:t>
      </w:r>
      <w:r w:rsidR="00545C8F" w:rsidRPr="00545C8F">
        <w:rPr>
          <w:rFonts w:eastAsiaTheme="minorEastAsia"/>
          <w:lang w:eastAsia="ko-KR"/>
        </w:rPr>
        <w:t xml:space="preserve">History-based MVP from </w:t>
      </w:r>
      <w:proofErr w:type="gramStart"/>
      <w:r w:rsidR="00545C8F" w:rsidRPr="00545C8F">
        <w:rPr>
          <w:rFonts w:eastAsiaTheme="minorEastAsia"/>
          <w:lang w:eastAsia="ko-KR"/>
        </w:rPr>
        <w:t>an</w:t>
      </w:r>
      <w:proofErr w:type="gramEnd"/>
      <w:r w:rsidR="00545C8F" w:rsidRPr="00545C8F">
        <w:rPr>
          <w:rFonts w:eastAsiaTheme="minorEastAsia"/>
          <w:lang w:eastAsia="ko-KR"/>
        </w:rPr>
        <w:t xml:space="preserve"> FIFO table</w:t>
      </w:r>
    </w:p>
    <w:p w14:paraId="2D0CC424" w14:textId="32B665F3" w:rsidR="00545C8F" w:rsidRPr="005E6119" w:rsidRDefault="00DF742F" w:rsidP="000504FD">
      <w:pPr>
        <w:numPr>
          <w:ilvl w:val="1"/>
          <w:numId w:val="4"/>
        </w:numPr>
        <w:tabs>
          <w:tab w:val="clear" w:pos="360"/>
          <w:tab w:val="clear" w:pos="720"/>
          <w:tab w:val="clear" w:pos="1440"/>
        </w:tabs>
        <w:overflowPunct/>
        <w:autoSpaceDE/>
        <w:autoSpaceDN/>
        <w:adjustRightInd/>
        <w:spacing w:before="0"/>
        <w:textAlignment w:val="auto"/>
        <w:rPr>
          <w:rFonts w:eastAsiaTheme="minorEastAsia"/>
          <w:lang w:eastAsia="ko-KR"/>
        </w:rPr>
      </w:pPr>
      <w:r>
        <w:rPr>
          <w:rFonts w:eastAsiaTheme="minorEastAsia"/>
          <w:lang w:eastAsia="ko-KR"/>
        </w:rPr>
        <w:t>JVET-</w:t>
      </w:r>
      <w:r w:rsidRPr="00526F61">
        <w:rPr>
          <w:rFonts w:eastAsiaTheme="minorEastAsia"/>
          <w:lang w:eastAsia="ko-KR"/>
        </w:rPr>
        <w:t>L0090</w:t>
      </w:r>
      <w:r>
        <w:rPr>
          <w:rFonts w:eastAsiaTheme="minorEastAsia"/>
          <w:lang w:eastAsia="ko-KR"/>
        </w:rPr>
        <w:t xml:space="preserve">: </w:t>
      </w:r>
      <w:r w:rsidR="00545C8F" w:rsidRPr="00545C8F">
        <w:rPr>
          <w:rFonts w:eastAsiaTheme="minorEastAsia"/>
          <w:lang w:eastAsia="ko-KR"/>
        </w:rPr>
        <w:t>Pairwise average MVP</w:t>
      </w:r>
    </w:p>
    <w:p w14:paraId="221542EA" w14:textId="6D6420A0" w:rsidR="006F26F8" w:rsidRDefault="00814E8A" w:rsidP="005E6119">
      <w:pPr>
        <w:numPr>
          <w:ilvl w:val="0"/>
          <w:numId w:val="4"/>
        </w:numPr>
        <w:tabs>
          <w:tab w:val="clear" w:pos="720"/>
          <w:tab w:val="clear" w:pos="1080"/>
          <w:tab w:val="clear" w:pos="1440"/>
        </w:tabs>
        <w:overflowPunct/>
        <w:autoSpaceDE/>
        <w:autoSpaceDN/>
        <w:adjustRightInd/>
        <w:spacing w:before="0"/>
        <w:textAlignment w:val="auto"/>
        <w:rPr>
          <w:rFonts w:eastAsiaTheme="minorEastAsia"/>
          <w:lang w:eastAsia="ko-KR"/>
        </w:rPr>
      </w:pPr>
      <w:r>
        <w:rPr>
          <w:rFonts w:eastAsiaTheme="minorEastAsia" w:hint="eastAsia"/>
          <w:lang w:eastAsia="ko-KR"/>
        </w:rPr>
        <w:t>Incorporated JVET-L0</w:t>
      </w:r>
      <w:r>
        <w:rPr>
          <w:rFonts w:eastAsiaTheme="minorEastAsia"/>
          <w:lang w:eastAsia="ko-KR"/>
        </w:rPr>
        <w:t xml:space="preserve">054: </w:t>
      </w:r>
      <w:r w:rsidRPr="00814E8A">
        <w:rPr>
          <w:rFonts w:eastAsiaTheme="minorEastAsia"/>
          <w:lang w:eastAsia="ko-KR"/>
        </w:rPr>
        <w:t>merge with MVD (MMVD)</w:t>
      </w:r>
    </w:p>
    <w:p w14:paraId="54E0DF40" w14:textId="77777777" w:rsidR="00814E8A" w:rsidRDefault="00814E8A" w:rsidP="00CC5020">
      <w:pPr>
        <w:overflowPunct/>
        <w:autoSpaceDE/>
        <w:autoSpaceDN/>
        <w:adjustRightInd/>
        <w:spacing w:before="0"/>
        <w:textAlignment w:val="auto"/>
      </w:pPr>
    </w:p>
    <w:p w14:paraId="3D27620A" w14:textId="4822A8A6" w:rsidR="006F26F8" w:rsidRPr="006F26F8" w:rsidRDefault="006F26F8" w:rsidP="00CC5020">
      <w:pPr>
        <w:overflowPunct/>
        <w:autoSpaceDE/>
        <w:autoSpaceDN/>
        <w:adjustRightInd/>
        <w:spacing w:before="0"/>
        <w:textAlignment w:val="auto"/>
        <w:rPr>
          <w:lang w:val="en-CA"/>
        </w:rPr>
      </w:pPr>
      <w:r>
        <w:rPr>
          <w:szCs w:val="22"/>
          <w:lang w:val="en-CA"/>
        </w:rPr>
        <w:t xml:space="preserve">VVC Test Model 2 (VTM2) </w:t>
      </w:r>
      <w:r w:rsidRPr="00024C1D">
        <w:rPr>
          <w:szCs w:val="22"/>
          <w:lang w:val="en-CA"/>
        </w:rPr>
        <w:t>algorithm description and encoding method</w:t>
      </w:r>
    </w:p>
    <w:p w14:paraId="53E2AD78" w14:textId="77777777" w:rsidR="00AE7610" w:rsidRDefault="00AE7610" w:rsidP="00AF0D43">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2B7C19">
        <w:t xml:space="preserve">JVET-K0230: Separate trees for intra slices (without multi-DMs) with an implicit split to 64x64; </w:t>
      </w:r>
    </w:p>
    <w:p w14:paraId="3A25B34E" w14:textId="77777777" w:rsidR="00CC5020" w:rsidRDefault="00CC5020" w:rsidP="00CC5020">
      <w:pPr>
        <w:framePr w:hSpace="181" w:wrap="around" w:hAnchor="text" w:yAlign="bottom"/>
        <w:spacing w:before="60"/>
        <w:ind w:left="1418"/>
        <w:rPr>
          <w:rFonts w:ascii="Arial" w:hAnsi="Arial"/>
        </w:rPr>
      </w:pPr>
      <w:r>
        <w:rPr>
          <w:rFonts w:cs="Arial"/>
          <w:b/>
          <w:bCs/>
          <w:kern w:val="32"/>
          <w:sz w:val="32"/>
          <w:szCs w:val="32"/>
          <w:lang w:val="en-CA"/>
        </w:rPr>
        <w:br w:type="page"/>
      </w:r>
    </w:p>
    <w:p w14:paraId="535C8197" w14:textId="77777777" w:rsidR="00CC5020" w:rsidRDefault="00CC5020" w:rsidP="00CC5020">
      <w:pPr>
        <w:framePr w:hSpace="181" w:wrap="around" w:hAnchor="text" w:yAlign="bottom"/>
        <w:pBdr>
          <w:bottom w:val="single" w:sz="12" w:space="1" w:color="auto"/>
          <w:between w:val="single" w:sz="12" w:space="1" w:color="auto"/>
        </w:pBdr>
        <w:tabs>
          <w:tab w:val="right" w:pos="9639"/>
        </w:tabs>
        <w:spacing w:before="0"/>
        <w:ind w:left="1418"/>
        <w:rPr>
          <w:rFonts w:ascii="Arial" w:hAnsi="Arial"/>
          <w:b/>
          <w:sz w:val="8"/>
        </w:rPr>
      </w:pPr>
    </w:p>
    <w:p w14:paraId="1EE457EC" w14:textId="77777777" w:rsidR="00BC18ED" w:rsidRDefault="00BC18ED" w:rsidP="00AF0D43">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2B7C19">
        <w:t>JVET-K0</w:t>
      </w:r>
      <w:r>
        <w:t>556</w:t>
      </w:r>
      <w:r w:rsidRPr="002B7C19">
        <w:t xml:space="preserve">: </w:t>
      </w:r>
      <w:r>
        <w:t>Prohibit ternary split of something bigger than 64 in width or height (and not send the bit to indicate ternary type at that level).</w:t>
      </w:r>
      <w:r w:rsidRPr="002B7C19">
        <w:t xml:space="preserve"> </w:t>
      </w:r>
    </w:p>
    <w:p w14:paraId="390DB8F3" w14:textId="77777777" w:rsidR="00CC5020" w:rsidRDefault="00CC5020" w:rsidP="00AF0D43">
      <w:pPr>
        <w:numPr>
          <w:ilvl w:val="0"/>
          <w:numId w:val="4"/>
        </w:numPr>
        <w:tabs>
          <w:tab w:val="clear" w:pos="720"/>
          <w:tab w:val="clear" w:pos="1080"/>
          <w:tab w:val="clear" w:pos="1440"/>
        </w:tabs>
        <w:overflowPunct/>
        <w:autoSpaceDE/>
        <w:autoSpaceDN/>
        <w:adjustRightInd/>
        <w:spacing w:before="0"/>
        <w:textAlignment w:val="auto"/>
      </w:pPr>
      <w:r>
        <w:t>Incorporated JVET-K0351 (test c): Keep only the</w:t>
      </w:r>
      <w:r w:rsidRPr="00DB3678">
        <w:t xml:space="preserve"> TT restriction </w:t>
      </w:r>
      <w:r>
        <w:t>(preventing binary split with same orientation in center partition of the ternary split)</w:t>
      </w:r>
    </w:p>
    <w:p w14:paraId="5E7D0F4D" w14:textId="77777777" w:rsidR="002A1E2E" w:rsidRPr="00AA4DE8" w:rsidRDefault="002A1E2E" w:rsidP="00AF0D43">
      <w:pPr>
        <w:numPr>
          <w:ilvl w:val="0"/>
          <w:numId w:val="4"/>
        </w:numPr>
        <w:tabs>
          <w:tab w:val="clear" w:pos="720"/>
          <w:tab w:val="clear" w:pos="1080"/>
          <w:tab w:val="clear" w:pos="1440"/>
        </w:tabs>
        <w:overflowPunct/>
        <w:autoSpaceDE/>
        <w:autoSpaceDN/>
        <w:adjustRightInd/>
        <w:spacing w:before="0"/>
        <w:textAlignment w:val="auto"/>
      </w:pPr>
      <w:r>
        <w:t xml:space="preserve">Incorporated JVET-K0554: </w:t>
      </w:r>
      <w:r w:rsidRPr="00333BC1">
        <w:t>Implicit splitting at picture boundaries</w:t>
      </w:r>
      <w:r>
        <w:t xml:space="preserve"> and e</w:t>
      </w:r>
      <w:r w:rsidRPr="00487D34">
        <w:t xml:space="preserve">nsure </w:t>
      </w:r>
      <w:proofErr w:type="spellStart"/>
      <w:r w:rsidRPr="00487D34">
        <w:t>MinQTSize</w:t>
      </w:r>
      <w:proofErr w:type="spellEnd"/>
      <w:r w:rsidRPr="00487D34">
        <w:t xml:space="preserve"> at boundary splits</w:t>
      </w:r>
    </w:p>
    <w:p w14:paraId="7EC0F2AE" w14:textId="77777777" w:rsidR="00865AFC" w:rsidRPr="00AA4DE8" w:rsidRDefault="00865AFC"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JVET-K0063: Position dependent intra prediction combination (PDPC)</w:t>
      </w:r>
    </w:p>
    <w:p w14:paraId="4B2B0B20" w14:textId="77777777" w:rsidR="0018455F" w:rsidRPr="00AA4DE8" w:rsidRDefault="0018455F"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JVET-K0190: CCLM only (test 4.1.8)</w:t>
      </w:r>
    </w:p>
    <w:p w14:paraId="4D56A5AA" w14:textId="77777777" w:rsidR="00687704" w:rsidRPr="00AA4DE8" w:rsidRDefault="00687704"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JVET-K0122: DC prediction bug fix</w:t>
      </w:r>
    </w:p>
    <w:p w14:paraId="101E38D6" w14:textId="77777777" w:rsidR="00CC78B0" w:rsidRPr="00AA4DE8" w:rsidRDefault="00AA4DE8"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JVET-K0529: </w:t>
      </w:r>
      <w:r>
        <w:rPr>
          <w:rFonts w:eastAsia="Malgun Gothic"/>
          <w:lang w:eastAsia="ko-KR"/>
        </w:rPr>
        <w:t xml:space="preserve">67 modes with </w:t>
      </w:r>
      <w:r w:rsidRPr="003F53B5">
        <w:rPr>
          <w:rFonts w:eastAsia="Malgun Gothic" w:hint="eastAsia"/>
          <w:lang w:eastAsia="ko-KR"/>
        </w:rPr>
        <w:t xml:space="preserve">3MPM </w:t>
      </w:r>
      <w:r>
        <w:rPr>
          <w:rFonts w:eastAsia="Malgun Gothic"/>
          <w:lang w:eastAsia="ko-KR"/>
        </w:rPr>
        <w:t xml:space="preserve">and </w:t>
      </w:r>
      <w:r w:rsidRPr="003F53B5">
        <w:rPr>
          <w:rFonts w:eastAsia="Malgun Gothic" w:hint="eastAsia"/>
          <w:lang w:eastAsia="ko-KR"/>
        </w:rPr>
        <w:t>FLC for non-MPM</w:t>
      </w:r>
    </w:p>
    <w:p w14:paraId="7277278E" w14:textId="77777777" w:rsidR="00AA4DE8" w:rsidRPr="00AA4DE8" w:rsidRDefault="00AA4DE8"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JVET-K0500: Wide-angle intra prediction for non-square block</w:t>
      </w:r>
    </w:p>
    <w:p w14:paraId="60356D2B" w14:textId="77777777" w:rsidR="00E004B8" w:rsidRPr="00550109" w:rsidRDefault="00E004B8"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MTS (AMT) modification: Multiple transform selection (MTS)</w:t>
      </w:r>
    </w:p>
    <w:p w14:paraId="4E9964E0" w14:textId="77777777" w:rsidR="00AF0D43" w:rsidRPr="00AA4DE8"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w:t>
      </w:r>
      <w:r>
        <w:rPr>
          <w:rFonts w:eastAsia="Malgun Gothic"/>
          <w:lang w:eastAsia="ko-KR"/>
        </w:rPr>
        <w:t>sub-block TMVP</w:t>
      </w:r>
    </w:p>
    <w:p w14:paraId="6DBFB5B2" w14:textId="77777777" w:rsidR="00AF0D43" w:rsidRPr="00AA4DE8"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w:t>
      </w:r>
      <w:r>
        <w:rPr>
          <w:rFonts w:eastAsia="Malgun Gothic"/>
          <w:lang w:eastAsia="ko-KR"/>
        </w:rPr>
        <w:t>adaptive motion vector resolution</w:t>
      </w:r>
    </w:p>
    <w:p w14:paraId="6EAA6313" w14:textId="77777777" w:rsidR="00AF0D43"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w:t>
      </w:r>
      <w:r>
        <w:rPr>
          <w:rFonts w:eastAsia="Malgun Gothic"/>
          <w:lang w:eastAsia="ko-KR"/>
        </w:rPr>
        <w:t xml:space="preserve">8x8 and 1/16 </w:t>
      </w:r>
      <w:proofErr w:type="spellStart"/>
      <w:r>
        <w:rPr>
          <w:rFonts w:eastAsia="Malgun Gothic"/>
          <w:lang w:eastAsia="ko-KR"/>
        </w:rPr>
        <w:t>pel</w:t>
      </w:r>
      <w:proofErr w:type="spellEnd"/>
      <w:r>
        <w:rPr>
          <w:rFonts w:eastAsia="Malgun Gothic"/>
          <w:lang w:eastAsia="ko-KR"/>
        </w:rPr>
        <w:t xml:space="preserve"> motion field storage</w:t>
      </w:r>
    </w:p>
    <w:p w14:paraId="19A7C205" w14:textId="77777777" w:rsidR="00AF0D43"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affine motion</w:t>
      </w:r>
    </w:p>
    <w:p w14:paraId="7CA9EAC0" w14:textId="77777777" w:rsidR="00CC5020" w:rsidRPr="005B217D" w:rsidRDefault="00CC5020" w:rsidP="00B11863">
      <w:pPr>
        <w:jc w:val="both"/>
        <w:rPr>
          <w:szCs w:val="22"/>
          <w:lang w:val="en-CA"/>
        </w:rPr>
      </w:pPr>
      <w:r>
        <w:rPr>
          <w:szCs w:val="22"/>
          <w:lang w:val="en-CA"/>
        </w:rPr>
        <w:br w:type="page"/>
      </w:r>
    </w:p>
    <w:p w14:paraId="1D9FC9AE" w14:textId="77777777" w:rsidR="00B11863" w:rsidRPr="005B217D" w:rsidRDefault="00B11863" w:rsidP="00B11863">
      <w:pPr>
        <w:pStyle w:val="Heading1"/>
        <w:rPr>
          <w:szCs w:val="22"/>
          <w:lang w:val="en-CA"/>
        </w:rPr>
      </w:pPr>
      <w:bookmarkStart w:id="1" w:name="_Ref400623991"/>
      <w:r w:rsidRPr="005B217D">
        <w:rPr>
          <w:lang w:val="en-CA"/>
        </w:rPr>
        <w:lastRenderedPageBreak/>
        <w:t>Introduction</w:t>
      </w:r>
      <w:bookmarkEnd w:id="1"/>
    </w:p>
    <w:p w14:paraId="1608CA7E" w14:textId="0E71629D" w:rsidR="006C4E58" w:rsidRDefault="00C14A44" w:rsidP="00945C35">
      <w:pPr>
        <w:jc w:val="both"/>
        <w:rPr>
          <w:lang w:val="en-AU"/>
        </w:rPr>
      </w:pPr>
      <w:r w:rsidRPr="00A41F8B">
        <w:rPr>
          <w:szCs w:val="22"/>
          <w:lang w:val="en-CA"/>
        </w:rPr>
        <w:t>At</w:t>
      </w:r>
      <w:r w:rsidR="00B11863" w:rsidRPr="00A41F8B">
        <w:rPr>
          <w:szCs w:val="22"/>
          <w:lang w:val="en-CA"/>
        </w:rPr>
        <w:t xml:space="preserve"> </w:t>
      </w:r>
      <w:r w:rsidRPr="00A41F8B">
        <w:rPr>
          <w:szCs w:val="22"/>
          <w:lang w:val="en-CA"/>
        </w:rPr>
        <w:t xml:space="preserve">the </w:t>
      </w:r>
      <w:r w:rsidR="00B11863" w:rsidRPr="00A41F8B">
        <w:rPr>
          <w:szCs w:val="22"/>
          <w:lang w:val="en-CA"/>
        </w:rPr>
        <w:t>10</w:t>
      </w:r>
      <w:r w:rsidR="00B11863" w:rsidRPr="00A41F8B">
        <w:rPr>
          <w:szCs w:val="22"/>
          <w:vertAlign w:val="superscript"/>
          <w:lang w:val="en-CA"/>
        </w:rPr>
        <w:t>th</w:t>
      </w:r>
      <w:r w:rsidR="00B11863" w:rsidRPr="00A41F8B">
        <w:rPr>
          <w:szCs w:val="22"/>
          <w:lang w:val="en-CA"/>
        </w:rPr>
        <w:t xml:space="preserve"> </w:t>
      </w:r>
      <w:r w:rsidRPr="00A41F8B">
        <w:rPr>
          <w:szCs w:val="22"/>
          <w:lang w:val="en-CA"/>
        </w:rPr>
        <w:t xml:space="preserve">JVET </w:t>
      </w:r>
      <w:r w:rsidR="00B11863" w:rsidRPr="00A41F8B">
        <w:rPr>
          <w:szCs w:val="22"/>
          <w:lang w:val="en-CA"/>
        </w:rPr>
        <w:t>meeting (April 10</w:t>
      </w:r>
      <w:r w:rsidR="0015581E">
        <w:rPr>
          <w:szCs w:val="22"/>
          <w:lang w:val="en-CA"/>
        </w:rPr>
        <w:t>–</w:t>
      </w:r>
      <w:r w:rsidR="00B11863" w:rsidRPr="00A41F8B">
        <w:rPr>
          <w:szCs w:val="22"/>
          <w:lang w:val="en-CA"/>
        </w:rPr>
        <w:t>20, 2018, San Diego, US)</w:t>
      </w:r>
      <w:r w:rsidRPr="00A41F8B">
        <w:rPr>
          <w:szCs w:val="22"/>
          <w:lang w:val="en-CA"/>
        </w:rPr>
        <w:t xml:space="preserve">, JVET </w:t>
      </w:r>
      <w:r w:rsidRPr="00A41F8B">
        <w:t xml:space="preserve">defined </w:t>
      </w:r>
      <w:r w:rsidR="00D80BB6">
        <w:rPr>
          <w:szCs w:val="22"/>
          <w:lang w:val="en-CA"/>
        </w:rPr>
        <w:t xml:space="preserve">the first draft of </w:t>
      </w:r>
      <w:r w:rsidR="00D80BB6" w:rsidRPr="00B11863">
        <w:rPr>
          <w:szCs w:val="22"/>
          <w:lang w:val="en-CA"/>
        </w:rPr>
        <w:t xml:space="preserve">Versatile Video Coding </w:t>
      </w:r>
      <w:r w:rsidR="00D80BB6">
        <w:rPr>
          <w:szCs w:val="22"/>
          <w:lang w:val="en-CA"/>
        </w:rPr>
        <w:t>(</w:t>
      </w:r>
      <w:r w:rsidR="00D80BB6" w:rsidRPr="00A41F8B">
        <w:t>VVC</w:t>
      </w:r>
      <w:r w:rsidR="00D80BB6">
        <w:t xml:space="preserve">) and the </w:t>
      </w:r>
      <w:r w:rsidRPr="00A41F8B">
        <w:t>VVC Test Model 1 (VTM1)</w:t>
      </w:r>
      <w:r w:rsidR="00D80BB6">
        <w:t xml:space="preserve"> encoding method</w:t>
      </w:r>
      <w:r w:rsidR="00BE27E5" w:rsidRPr="00A41F8B">
        <w:t xml:space="preserve">. </w:t>
      </w:r>
      <w:r w:rsidR="006C4E58" w:rsidRPr="00A41F8B">
        <w:t xml:space="preserve">It was decided to include a </w:t>
      </w:r>
      <w:r w:rsidR="00752C0B">
        <w:t>quadtree with nested multi-type tree using binary and ternary splits</w:t>
      </w:r>
      <w:r w:rsidR="006C4E58" w:rsidRPr="00A41F8B">
        <w:rPr>
          <w:lang w:val="en-GB"/>
        </w:rPr>
        <w:t xml:space="preserve"> coding </w:t>
      </w:r>
      <w:r w:rsidR="00752C0B">
        <w:rPr>
          <w:lang w:val="en-GB"/>
        </w:rPr>
        <w:t>block</w:t>
      </w:r>
      <w:r w:rsidR="00752C0B" w:rsidRPr="00A41F8B">
        <w:rPr>
          <w:lang w:val="en-GB"/>
        </w:rPr>
        <w:t xml:space="preserve"> </w:t>
      </w:r>
      <w:r w:rsidR="006C4E58" w:rsidRPr="00A41F8B">
        <w:rPr>
          <w:lang w:val="en-GB"/>
        </w:rPr>
        <w:t xml:space="preserve">structure </w:t>
      </w:r>
      <w:r w:rsidR="00A41F8B" w:rsidRPr="00A41F8B">
        <w:rPr>
          <w:lang w:val="en-GB"/>
        </w:rPr>
        <w:t xml:space="preserve">as </w:t>
      </w:r>
      <w:r w:rsidR="0015581E">
        <w:rPr>
          <w:lang w:val="en-GB"/>
        </w:rPr>
        <w:t>the</w:t>
      </w:r>
      <w:r w:rsidR="00A41F8B">
        <w:rPr>
          <w:lang w:val="en-GB"/>
        </w:rPr>
        <w:t xml:space="preserve"> </w:t>
      </w:r>
      <w:r w:rsidR="0015581E">
        <w:rPr>
          <w:lang w:val="en-GB"/>
        </w:rPr>
        <w:t>initial</w:t>
      </w:r>
      <w:r w:rsidR="0015581E" w:rsidRPr="00A41F8B">
        <w:rPr>
          <w:lang w:val="en-GB"/>
        </w:rPr>
        <w:t xml:space="preserve"> </w:t>
      </w:r>
      <w:r w:rsidR="00A41F8B" w:rsidRPr="00A41F8B">
        <w:rPr>
          <w:lang w:val="en-GB"/>
        </w:rPr>
        <w:t xml:space="preserve">new coding feature of </w:t>
      </w:r>
      <w:r w:rsidR="00D80BB6">
        <w:rPr>
          <w:lang w:val="en-GB"/>
        </w:rPr>
        <w:t>VVC</w:t>
      </w:r>
      <w:r w:rsidR="00A41F8B" w:rsidRPr="00A41F8B">
        <w:rPr>
          <w:lang w:val="en-GB"/>
        </w:rPr>
        <w:t>.</w:t>
      </w:r>
      <w:r w:rsidR="00D80BB6">
        <w:rPr>
          <w:lang w:val="en-GB"/>
        </w:rPr>
        <w:t xml:space="preserve"> Draft reference software to implement the VTM1 encoding method (and the draft VVC decoding process) has also been developed.</w:t>
      </w:r>
      <w:r w:rsidR="00205FF8">
        <w:rPr>
          <w:lang w:val="en-GB"/>
        </w:rPr>
        <w:t xml:space="preserve"> </w:t>
      </w:r>
      <w:r w:rsidR="00205FF8">
        <w:rPr>
          <w:szCs w:val="22"/>
          <w:lang w:val="en-CA"/>
        </w:rPr>
        <w:t>At the 11</w:t>
      </w:r>
      <w:r w:rsidR="00205FF8" w:rsidRPr="00D17EA9">
        <w:rPr>
          <w:szCs w:val="22"/>
          <w:vertAlign w:val="superscript"/>
          <w:lang w:val="en-CA"/>
        </w:rPr>
        <w:t>th</w:t>
      </w:r>
      <w:r w:rsidR="00205FF8">
        <w:rPr>
          <w:szCs w:val="22"/>
          <w:lang w:val="en-CA"/>
        </w:rPr>
        <w:t xml:space="preserve"> meeting (</w:t>
      </w:r>
      <w:r w:rsidR="00205FF8" w:rsidRPr="007B7B24">
        <w:t>10–18 July</w:t>
      </w:r>
      <w:r w:rsidR="00205FF8">
        <w:rPr>
          <w:szCs w:val="22"/>
          <w:lang w:val="en-CA"/>
        </w:rPr>
        <w:t xml:space="preserve">, 2018, </w:t>
      </w:r>
      <w:r w:rsidR="00205FF8" w:rsidRPr="007B7B24">
        <w:t>Ljubljana, SI</w:t>
      </w:r>
      <w:r w:rsidR="00205FF8">
        <w:rPr>
          <w:szCs w:val="22"/>
          <w:lang w:val="en-CA"/>
        </w:rPr>
        <w:t xml:space="preserve">), the </w:t>
      </w:r>
      <w:r w:rsidR="00205FF8" w:rsidRPr="00B11863">
        <w:rPr>
          <w:szCs w:val="22"/>
          <w:lang w:val="en-CA"/>
        </w:rPr>
        <w:t xml:space="preserve">Versatile Video Coding </w:t>
      </w:r>
      <w:r w:rsidR="00205FF8">
        <w:rPr>
          <w:szCs w:val="22"/>
          <w:lang w:val="en-CA"/>
        </w:rPr>
        <w:t>(VVC) working draft 2 and the VVC Test Model 2 (VTM2) a</w:t>
      </w:r>
      <w:r w:rsidR="00205FF8" w:rsidRPr="00024C1D">
        <w:rPr>
          <w:szCs w:val="22"/>
          <w:lang w:val="en-CA"/>
        </w:rPr>
        <w:t xml:space="preserve">lgorithm description </w:t>
      </w:r>
      <w:r w:rsidR="00205FF8">
        <w:rPr>
          <w:szCs w:val="22"/>
          <w:lang w:val="en-CA"/>
        </w:rPr>
        <w:t>and encoding method were established with the inclusion of a group of new coding features as well as some of HEVC coding elements.</w:t>
      </w:r>
      <w:r w:rsidR="006F26F8">
        <w:rPr>
          <w:szCs w:val="22"/>
          <w:lang w:val="en-CA"/>
        </w:rPr>
        <w:t xml:space="preserve"> At the 12</w:t>
      </w:r>
      <w:r w:rsidR="006F26F8" w:rsidRPr="00D17EA9">
        <w:rPr>
          <w:szCs w:val="22"/>
          <w:vertAlign w:val="superscript"/>
          <w:lang w:val="en-CA"/>
        </w:rPr>
        <w:t>th</w:t>
      </w:r>
      <w:r w:rsidR="006F26F8">
        <w:rPr>
          <w:szCs w:val="22"/>
          <w:lang w:val="en-CA"/>
        </w:rPr>
        <w:t xml:space="preserve"> meeting (</w:t>
      </w:r>
      <w:r w:rsidR="006F26F8">
        <w:t>3</w:t>
      </w:r>
      <w:r w:rsidR="006F26F8" w:rsidRPr="007B7B24">
        <w:t>–1</w:t>
      </w:r>
      <w:r w:rsidR="006F26F8">
        <w:t>2</w:t>
      </w:r>
      <w:r w:rsidR="006F26F8" w:rsidRPr="007B7B24">
        <w:t xml:space="preserve"> </w:t>
      </w:r>
      <w:r w:rsidR="006F26F8">
        <w:t>October</w:t>
      </w:r>
      <w:r w:rsidR="006F26F8">
        <w:rPr>
          <w:szCs w:val="22"/>
          <w:lang w:val="en-CA"/>
        </w:rPr>
        <w:t xml:space="preserve">, 2018, </w:t>
      </w:r>
      <w:r w:rsidR="006F26F8">
        <w:rPr>
          <w:lang w:val="en-CA"/>
        </w:rPr>
        <w:t>Macao</w:t>
      </w:r>
      <w:r w:rsidR="006F26F8" w:rsidRPr="00B57A23">
        <w:rPr>
          <w:lang w:val="en-CA"/>
        </w:rPr>
        <w:t xml:space="preserve">, </w:t>
      </w:r>
      <w:r w:rsidR="006F26F8">
        <w:rPr>
          <w:lang w:val="en-CA"/>
        </w:rPr>
        <w:t>CN</w:t>
      </w:r>
      <w:r w:rsidR="006F26F8">
        <w:rPr>
          <w:szCs w:val="22"/>
          <w:lang w:val="en-CA"/>
        </w:rPr>
        <w:t xml:space="preserve">), the </w:t>
      </w:r>
      <w:r w:rsidR="006F26F8" w:rsidRPr="00B11863">
        <w:rPr>
          <w:szCs w:val="22"/>
          <w:lang w:val="en-CA"/>
        </w:rPr>
        <w:t xml:space="preserve">Versatile Video Coding </w:t>
      </w:r>
      <w:r w:rsidR="006F26F8">
        <w:rPr>
          <w:szCs w:val="22"/>
          <w:lang w:val="en-CA"/>
        </w:rPr>
        <w:t>(VVC) working draft 3 and the VVC Test Model 3 (VTM3) a</w:t>
      </w:r>
      <w:r w:rsidR="006F26F8" w:rsidRPr="00024C1D">
        <w:rPr>
          <w:szCs w:val="22"/>
          <w:lang w:val="en-CA"/>
        </w:rPr>
        <w:t xml:space="preserve">lgorithm description </w:t>
      </w:r>
      <w:r w:rsidR="006F26F8">
        <w:rPr>
          <w:szCs w:val="22"/>
          <w:lang w:val="en-CA"/>
        </w:rPr>
        <w:t>and encoding method were established with the inclusion of</w:t>
      </w:r>
      <w:r w:rsidR="009C0931">
        <w:rPr>
          <w:szCs w:val="22"/>
          <w:lang w:val="en-CA"/>
        </w:rPr>
        <w:t xml:space="preserve"> additional</w:t>
      </w:r>
      <w:r w:rsidR="006F26F8">
        <w:rPr>
          <w:szCs w:val="22"/>
          <w:lang w:val="en-CA"/>
        </w:rPr>
        <w:t xml:space="preserve"> </w:t>
      </w:r>
      <w:r w:rsidR="009C0931">
        <w:rPr>
          <w:szCs w:val="22"/>
          <w:lang w:val="en-CA"/>
        </w:rPr>
        <w:t xml:space="preserve">coding </w:t>
      </w:r>
      <w:r w:rsidR="00BE0888">
        <w:rPr>
          <w:szCs w:val="22"/>
          <w:lang w:val="en-CA"/>
        </w:rPr>
        <w:t>tools</w:t>
      </w:r>
      <w:r w:rsidR="006F26F8">
        <w:rPr>
          <w:szCs w:val="22"/>
          <w:lang w:val="en-CA"/>
        </w:rPr>
        <w:t>.</w:t>
      </w:r>
    </w:p>
    <w:p w14:paraId="6A4CF2AD" w14:textId="77777777" w:rsidR="00B11863" w:rsidRDefault="00B11863" w:rsidP="00B11863">
      <w:pPr>
        <w:pStyle w:val="Heading1"/>
        <w:rPr>
          <w:lang w:val="en-CA"/>
        </w:rPr>
      </w:pPr>
      <w:r>
        <w:rPr>
          <w:lang w:val="en-CA"/>
        </w:rPr>
        <w:t>Scope</w:t>
      </w:r>
    </w:p>
    <w:p w14:paraId="2506CBD0" w14:textId="60512799" w:rsidR="006C4E58" w:rsidRPr="006C4E58" w:rsidRDefault="002F57DA" w:rsidP="00945C35">
      <w:pPr>
        <w:jc w:val="both"/>
        <w:rPr>
          <w:szCs w:val="22"/>
          <w:lang w:val="en-CA"/>
        </w:rPr>
      </w:pPr>
      <w:r w:rsidRPr="002F57DA">
        <w:t xml:space="preserve">The normative </w:t>
      </w:r>
      <w:r w:rsidRPr="006C4E58">
        <w:t xml:space="preserve">decoding process </w:t>
      </w:r>
      <w:r w:rsidR="00D80BB6">
        <w:t xml:space="preserve">for </w:t>
      </w:r>
      <w:r w:rsidR="00D80BB6" w:rsidRPr="006C4E58">
        <w:t>Versatile Video Coding</w:t>
      </w:r>
      <w:r w:rsidR="00D80BB6">
        <w:t xml:space="preserve"> </w:t>
      </w:r>
      <w:r w:rsidRPr="006C4E58">
        <w:t xml:space="preserve">is specified in the </w:t>
      </w:r>
      <w:r w:rsidR="00D80BB6">
        <w:t xml:space="preserve">VVC </w:t>
      </w:r>
      <w:r w:rsidRPr="006C4E58">
        <w:t xml:space="preserve">draft </w:t>
      </w:r>
      <w:r w:rsidR="009C0931">
        <w:t xml:space="preserve">3 </w:t>
      </w:r>
      <w:r w:rsidR="0015581E">
        <w:t>text specification document</w:t>
      </w:r>
      <w:r w:rsidR="005E6119">
        <w:t xml:space="preserve"> </w:t>
      </w:r>
      <w:r w:rsidR="005E6119">
        <w:fldChar w:fldCharType="begin"/>
      </w:r>
      <w:r w:rsidR="005E6119">
        <w:instrText xml:space="preserve"> REF _Ref513032198 \r \h </w:instrText>
      </w:r>
      <w:r w:rsidR="005E6119">
        <w:fldChar w:fldCharType="separate"/>
      </w:r>
      <w:r w:rsidR="005E6119">
        <w:t>[1]</w:t>
      </w:r>
      <w:r w:rsidR="005E6119">
        <w:fldChar w:fldCharType="end"/>
      </w:r>
      <w:r w:rsidRPr="006C4E58">
        <w:t xml:space="preserve">. The </w:t>
      </w:r>
      <w:r w:rsidR="009C0931" w:rsidRPr="006C4E58">
        <w:t>VT</w:t>
      </w:r>
      <w:r w:rsidR="009C0931">
        <w:t>M3</w:t>
      </w:r>
      <w:r w:rsidR="009C0931" w:rsidRPr="006C4E58">
        <w:t xml:space="preserve"> </w:t>
      </w:r>
      <w:r w:rsidRPr="006C4E58">
        <w:t xml:space="preserve">reference software is provided to demonstrate </w:t>
      </w:r>
      <w:r w:rsidR="0015581E">
        <w:t xml:space="preserve">a </w:t>
      </w:r>
      <w:r w:rsidRPr="006C4E58">
        <w:t xml:space="preserve">reference implementation of non-normative encoding techniques and </w:t>
      </w:r>
      <w:r w:rsidR="0015581E">
        <w:t xml:space="preserve">the </w:t>
      </w:r>
      <w:r w:rsidRPr="006C4E58">
        <w:t>normative decoding process</w:t>
      </w:r>
      <w:r w:rsidR="00D80BB6">
        <w:t xml:space="preserve"> for VVC</w:t>
      </w:r>
      <w:r w:rsidRPr="006C4E58">
        <w:t xml:space="preserve">. </w:t>
      </w:r>
      <w:r w:rsidR="006C4E58" w:rsidRPr="006C4E58">
        <w:rPr>
          <w:szCs w:val="22"/>
          <w:lang w:val="en-CA"/>
        </w:rPr>
        <w:t xml:space="preserve">The reference software can be accessed via </w:t>
      </w:r>
    </w:p>
    <w:p w14:paraId="0B68F37C" w14:textId="63205E89" w:rsidR="006B7436" w:rsidRDefault="006B7436" w:rsidP="006B7436">
      <w:pPr>
        <w:spacing w:before="40" w:after="40"/>
      </w:pPr>
      <w:r>
        <w:rPr>
          <w:sz w:val="24"/>
          <w:szCs w:val="24"/>
        </w:rPr>
        <w:t>https://vcgit.hhi.fraunhofer.de/jvet/VVCSoftware_VTM.git</w:t>
      </w:r>
    </w:p>
    <w:p w14:paraId="54519870" w14:textId="4112B286" w:rsidR="00B11863" w:rsidRDefault="00B11863" w:rsidP="00B11863">
      <w:pPr>
        <w:jc w:val="both"/>
      </w:pPr>
      <w:r>
        <w:t xml:space="preserve">This document provides an algorithm description as well as an encoder-side description of the VVC </w:t>
      </w:r>
      <w:r w:rsidR="00D80BB6">
        <w:t>T</w:t>
      </w:r>
      <w:r>
        <w:t xml:space="preserve">est </w:t>
      </w:r>
      <w:r w:rsidR="00D80BB6">
        <w:t>M</w:t>
      </w:r>
      <w:r>
        <w:t xml:space="preserve">odel </w:t>
      </w:r>
      <w:r w:rsidR="00BE0888">
        <w:t>3</w:t>
      </w:r>
      <w:r>
        <w:t xml:space="preserve">, which serves as a tutorial for the algorithm and </w:t>
      </w:r>
      <w:r>
        <w:rPr>
          <w:rFonts w:eastAsia="MS Mincho"/>
          <w:lang w:eastAsia="ja-JP"/>
        </w:rPr>
        <w:t xml:space="preserve">encoding model implemented in the </w:t>
      </w:r>
      <w:r w:rsidR="00BE0888">
        <w:t>VTM3</w:t>
      </w:r>
      <w:r>
        <w:t xml:space="preserve">.0 software. The purpose of this document </w:t>
      </w:r>
      <w:r w:rsidRPr="00827004">
        <w:t xml:space="preserve">is to share a common understanding of the coding features of VVC and the reference encoding methods supported in the </w:t>
      </w:r>
      <w:r w:rsidR="00BE0888" w:rsidRPr="00827004">
        <w:t>VTM</w:t>
      </w:r>
      <w:r w:rsidR="00BE0888">
        <w:t>3</w:t>
      </w:r>
      <w:r w:rsidRPr="00827004">
        <w:t>.0 software, in order to facilitate the assessment of the technical impact of new technologies during the standardization process.</w:t>
      </w:r>
      <w:r w:rsidRPr="00827004">
        <w:rPr>
          <w:lang w:eastAsia="ko-KR"/>
        </w:rPr>
        <w:t xml:space="preserve"> </w:t>
      </w:r>
      <w:r w:rsidR="00D80BB6">
        <w:t>C</w:t>
      </w:r>
      <w:r w:rsidRPr="00827004">
        <w:t xml:space="preserve">ommon test conditions and software reference configurations that should be used for experimental work </w:t>
      </w:r>
      <w:r w:rsidR="00D80BB6">
        <w:t xml:space="preserve">for conventional standard-dynamic range rectangular video content </w:t>
      </w:r>
      <w:r w:rsidRPr="00827004">
        <w:t xml:space="preserve">are described in </w:t>
      </w:r>
      <w:r w:rsidR="002F57DA" w:rsidRPr="00827004">
        <w:t>JVET-</w:t>
      </w:r>
      <w:r w:rsidR="00BE0888">
        <w:t>L</w:t>
      </w:r>
      <w:r w:rsidR="00BE0888" w:rsidRPr="00827004">
        <w:t>1010</w:t>
      </w:r>
      <w:r w:rsidR="00BE0888">
        <w:t xml:space="preserve"> </w:t>
      </w:r>
      <w:r w:rsidR="00BE0888">
        <w:fldChar w:fldCharType="begin"/>
      </w:r>
      <w:r w:rsidR="00BE0888">
        <w:instrText xml:space="preserve"> REF _Ref531011617 \r \h </w:instrText>
      </w:r>
      <w:r w:rsidR="00BE0888">
        <w:fldChar w:fldCharType="separate"/>
      </w:r>
      <w:r w:rsidR="005E6119">
        <w:t>[2]</w:t>
      </w:r>
      <w:r w:rsidR="00BE0888">
        <w:fldChar w:fldCharType="end"/>
      </w:r>
      <w:r w:rsidRPr="00827004">
        <w:t>.</w:t>
      </w:r>
      <w:bookmarkStart w:id="2" w:name="_Toc287029603"/>
      <w:bookmarkStart w:id="3" w:name="_Toc287029606"/>
      <w:bookmarkStart w:id="4" w:name="_Toc287029612"/>
      <w:bookmarkStart w:id="5" w:name="_Toc287029613"/>
      <w:bookmarkStart w:id="6" w:name="_Toc287029616"/>
      <w:bookmarkStart w:id="7" w:name="_Toc287029618"/>
      <w:bookmarkStart w:id="8" w:name="_Toc287029620"/>
      <w:bookmarkStart w:id="9" w:name="_Toc287029638"/>
      <w:bookmarkStart w:id="10" w:name="_Toc287029643"/>
      <w:bookmarkStart w:id="11" w:name="_Toc287029650"/>
      <w:bookmarkStart w:id="12" w:name="_Toc287029653"/>
      <w:bookmarkStart w:id="13" w:name="_Toc287029656"/>
      <w:bookmarkStart w:id="14" w:name="_Toc287029673"/>
      <w:bookmarkStart w:id="15" w:name="_Toc287029674"/>
      <w:bookmarkStart w:id="16" w:name="_Toc287029678"/>
      <w:bookmarkStart w:id="17" w:name="_Toc287029682"/>
      <w:bookmarkStart w:id="18" w:name="_Toc287029683"/>
      <w:bookmarkStart w:id="19" w:name="_Toc287029687"/>
      <w:bookmarkStart w:id="20" w:name="_Toc287029692"/>
      <w:bookmarkStart w:id="21" w:name="_Toc287029699"/>
      <w:bookmarkStart w:id="22" w:name="_Toc287029700"/>
      <w:bookmarkStart w:id="23" w:name="_Toc287029706"/>
      <w:bookmarkStart w:id="24" w:name="_Toc287029716"/>
      <w:bookmarkStart w:id="25" w:name="_Toc287029717"/>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r w:rsidR="00D80BB6">
        <w:t xml:space="preserve"> Common test conditions specific to video content with high dynamic range and wide </w:t>
      </w:r>
      <w:proofErr w:type="spellStart"/>
      <w:r w:rsidR="00D80BB6">
        <w:t>colour</w:t>
      </w:r>
      <w:proofErr w:type="spellEnd"/>
      <w:r w:rsidR="00D80BB6">
        <w:t xml:space="preserve"> gamut ar</w:t>
      </w:r>
      <w:r w:rsidR="008E77AF">
        <w:t>e</w:t>
      </w:r>
      <w:r w:rsidR="00D80BB6">
        <w:t xml:space="preserve"> described in JVET-</w:t>
      </w:r>
      <w:r w:rsidR="00BE0888">
        <w:t>L</w:t>
      </w:r>
      <w:r w:rsidR="00D80BB6">
        <w:t>1011</w:t>
      </w:r>
      <w:r w:rsidR="00BE0888">
        <w:t> </w:t>
      </w:r>
      <w:r w:rsidR="00D80BB6">
        <w:fldChar w:fldCharType="begin"/>
      </w:r>
      <w:r w:rsidR="00D80BB6">
        <w:instrText xml:space="preserve"> REF _Ref513637141 \r \h </w:instrText>
      </w:r>
      <w:r w:rsidR="00D80BB6">
        <w:fldChar w:fldCharType="separate"/>
      </w:r>
      <w:r w:rsidR="005E6119">
        <w:t>[3]</w:t>
      </w:r>
      <w:r w:rsidR="00D80BB6">
        <w:fldChar w:fldCharType="end"/>
      </w:r>
      <w:r w:rsidR="00D80BB6">
        <w:t xml:space="preserve">. Common test conditions specific to video content for </w:t>
      </w:r>
      <w:r w:rsidR="00D80BB6" w:rsidRPr="00D80BB6">
        <w:t>360°</w:t>
      </w:r>
      <w:r w:rsidR="00D80BB6">
        <w:t xml:space="preserve"> omnidirectional video applications are described in JVET-</w:t>
      </w:r>
      <w:r w:rsidR="00BE0888">
        <w:t xml:space="preserve">L1012 </w:t>
      </w:r>
      <w:r w:rsidR="00D80BB6">
        <w:fldChar w:fldCharType="begin"/>
      </w:r>
      <w:r w:rsidR="00D80BB6">
        <w:instrText xml:space="preserve"> REF _Ref513637155 \r \h </w:instrText>
      </w:r>
      <w:r w:rsidR="00D80BB6">
        <w:fldChar w:fldCharType="separate"/>
      </w:r>
      <w:r w:rsidR="005E6119">
        <w:t>[4]</w:t>
      </w:r>
      <w:r w:rsidR="00D80BB6">
        <w:fldChar w:fldCharType="end"/>
      </w:r>
      <w:r w:rsidR="00D80BB6">
        <w:t>.</w:t>
      </w:r>
      <w:r w:rsidR="006B7436">
        <w:t xml:space="preserve"> When encoding and decoding </w:t>
      </w:r>
      <w:r w:rsidR="006B7436" w:rsidRPr="00D80BB6">
        <w:t>360°</w:t>
      </w:r>
      <w:r w:rsidR="006B7436">
        <w:t xml:space="preserve"> omnidirectional video, </w:t>
      </w:r>
      <w:r w:rsidR="00AA61C1">
        <w:t xml:space="preserve">an additional software package </w:t>
      </w:r>
      <w:r w:rsidR="002959F9">
        <w:t xml:space="preserve">called </w:t>
      </w:r>
      <w:r w:rsidR="00B76BF0">
        <w:t xml:space="preserve">the </w:t>
      </w:r>
      <w:r w:rsidR="002959F9">
        <w:t>360Lib need</w:t>
      </w:r>
      <w:r w:rsidR="00B76BF0">
        <w:t>s</w:t>
      </w:r>
      <w:r w:rsidR="002959F9">
        <w:t xml:space="preserve"> to be used together </w:t>
      </w:r>
      <w:r w:rsidR="00B76BF0">
        <w:t xml:space="preserve">with using the </w:t>
      </w:r>
      <w:r w:rsidR="00BE0888">
        <w:t>VTM3</w:t>
      </w:r>
      <w:r w:rsidR="00B76BF0">
        <w:t xml:space="preserve">.0 software </w:t>
      </w:r>
      <w:r w:rsidR="002959F9">
        <w:t>to process</w:t>
      </w:r>
      <w:r w:rsidR="00B76BF0">
        <w:t>, encode/decode</w:t>
      </w:r>
      <w:r w:rsidR="002959F9">
        <w:t xml:space="preserve"> and </w:t>
      </w:r>
      <w:r w:rsidR="00B76BF0">
        <w:t>compute</w:t>
      </w:r>
      <w:r w:rsidR="002959F9">
        <w:t xml:space="preserve"> </w:t>
      </w:r>
      <w:r w:rsidR="00B76BF0">
        <w:t>the spherical quality metrics</w:t>
      </w:r>
      <w:r w:rsidR="006B7436">
        <w:t xml:space="preserve">. </w:t>
      </w:r>
      <w:r w:rsidR="00EA62F0">
        <w:t xml:space="preserve">The 360Lib software is available at: </w:t>
      </w:r>
    </w:p>
    <w:p w14:paraId="5951E9F6" w14:textId="77777777" w:rsidR="00EA62F0" w:rsidRDefault="006B7436" w:rsidP="00550109">
      <w:pPr>
        <w:rPr>
          <w:rFonts w:ascii="Segoe UI" w:hAnsi="Segoe UI" w:cs="Segoe UI"/>
          <w:sz w:val="20"/>
        </w:rPr>
      </w:pPr>
      <w:r>
        <w:rPr>
          <w:sz w:val="24"/>
          <w:szCs w:val="24"/>
        </w:rPr>
        <w:t>https://jvet.hhi.fraunhofer.de/svn/svn_360Lib/</w:t>
      </w:r>
      <w:r>
        <w:rPr>
          <w:rFonts w:ascii="Segoe UI" w:hAnsi="Segoe UI" w:cs="Segoe UI"/>
          <w:sz w:val="20"/>
        </w:rPr>
        <w:t xml:space="preserve"> </w:t>
      </w:r>
    </w:p>
    <w:p w14:paraId="6DD21A02" w14:textId="055791C7" w:rsidR="00B206BA" w:rsidRPr="00B206BA" w:rsidRDefault="00EA62F0" w:rsidP="005F06C3">
      <w:r>
        <w:t>Additionally, document JVET-</w:t>
      </w:r>
      <w:r w:rsidR="00BE0888">
        <w:t xml:space="preserve">L1004 </w:t>
      </w:r>
      <w:r>
        <w:fldChar w:fldCharType="begin"/>
      </w:r>
      <w:r>
        <w:instrText xml:space="preserve"> REF _Ref523238768 \r \h </w:instrText>
      </w:r>
      <w:r>
        <w:fldChar w:fldCharType="separate"/>
      </w:r>
      <w:r w:rsidR="005E6119">
        <w:t>[5]</w:t>
      </w:r>
      <w:r>
        <w:fldChar w:fldCharType="end"/>
      </w:r>
      <w:r>
        <w:t xml:space="preserve"> describes the algorithms used in 360Lib to process, code, and measure quality of </w:t>
      </w:r>
      <w:r w:rsidRPr="00D80BB6">
        <w:t>360°</w:t>
      </w:r>
      <w:r>
        <w:t xml:space="preserve"> omnidirectional video.</w:t>
      </w:r>
    </w:p>
    <w:p w14:paraId="4FD10159" w14:textId="77777777" w:rsidR="00B11863" w:rsidRDefault="008E04CB" w:rsidP="00945C35">
      <w:pPr>
        <w:pStyle w:val="Heading1"/>
        <w:rPr>
          <w:lang w:val="en-CA"/>
        </w:rPr>
      </w:pPr>
      <w:r>
        <w:rPr>
          <w:lang w:val="en-CA"/>
        </w:rPr>
        <w:t xml:space="preserve">Algorithm description of </w:t>
      </w:r>
      <w:r w:rsidR="00945C35" w:rsidRPr="00945C35">
        <w:rPr>
          <w:lang w:val="en-CA"/>
        </w:rPr>
        <w:t>Versatile Video Coding</w:t>
      </w:r>
    </w:p>
    <w:p w14:paraId="202D8202" w14:textId="77777777" w:rsidR="00827004" w:rsidRPr="009C7FC9" w:rsidRDefault="00945C35" w:rsidP="001639C3">
      <w:pPr>
        <w:pStyle w:val="Heading2"/>
        <w:rPr>
          <w:sz w:val="28"/>
          <w:lang w:val="en-CA"/>
        </w:rPr>
      </w:pPr>
      <w:r>
        <w:rPr>
          <w:sz w:val="28"/>
          <w:lang w:val="en-CA"/>
        </w:rPr>
        <w:t>VVC</w:t>
      </w:r>
      <w:r w:rsidR="008E04CB" w:rsidRPr="009C7FC9">
        <w:rPr>
          <w:sz w:val="28"/>
          <w:lang w:val="en-CA"/>
        </w:rPr>
        <w:t xml:space="preserve"> </w:t>
      </w:r>
      <w:r w:rsidR="00827004" w:rsidRPr="009C7FC9">
        <w:rPr>
          <w:sz w:val="28"/>
          <w:lang w:val="en-CA"/>
        </w:rPr>
        <w:t xml:space="preserve">coding </w:t>
      </w:r>
      <w:r w:rsidR="0015581E">
        <w:rPr>
          <w:sz w:val="28"/>
          <w:lang w:val="en-CA"/>
        </w:rPr>
        <w:t>architecture</w:t>
      </w:r>
    </w:p>
    <w:p w14:paraId="0CE155EE" w14:textId="27859CEF" w:rsidR="00827004" w:rsidRPr="007F2552" w:rsidRDefault="00827004" w:rsidP="00827004">
      <w:pPr>
        <w:tabs>
          <w:tab w:val="clear" w:pos="360"/>
          <w:tab w:val="left" w:pos="0"/>
        </w:tabs>
        <w:jc w:val="both"/>
        <w:rPr>
          <w:lang w:val="en-CA"/>
        </w:rPr>
      </w:pPr>
      <w:r w:rsidRPr="007F2552">
        <w:rPr>
          <w:lang w:val="en-CA"/>
        </w:rPr>
        <w:t xml:space="preserve">As </w:t>
      </w:r>
      <w:r w:rsidR="00D80BB6">
        <w:rPr>
          <w:lang w:val="en-CA"/>
        </w:rPr>
        <w:t xml:space="preserve">in </w:t>
      </w:r>
      <w:r w:rsidR="00133E19">
        <w:rPr>
          <w:lang w:val="en-CA"/>
        </w:rPr>
        <w:t>most</w:t>
      </w:r>
      <w:r w:rsidRPr="007F2552">
        <w:rPr>
          <w:lang w:val="en-CA"/>
        </w:rPr>
        <w:t xml:space="preserve"> preceding standards, VVC </w:t>
      </w:r>
      <w:r w:rsidR="0015581E">
        <w:rPr>
          <w:lang w:val="en-CA"/>
        </w:rPr>
        <w:t>ha</w:t>
      </w:r>
      <w:r w:rsidRPr="007F2552">
        <w:rPr>
          <w:lang w:val="en-CA"/>
        </w:rPr>
        <w:t>s a block-based hybrid coding architecture, combining inter</w:t>
      </w:r>
      <w:r w:rsidR="0015581E">
        <w:rPr>
          <w:lang w:val="en-CA"/>
        </w:rPr>
        <w:t>-picture</w:t>
      </w:r>
      <w:r w:rsidRPr="007F2552">
        <w:rPr>
          <w:lang w:val="en-CA"/>
        </w:rPr>
        <w:t xml:space="preserve"> and intra</w:t>
      </w:r>
      <w:r w:rsidR="0015581E">
        <w:rPr>
          <w:lang w:val="en-CA"/>
        </w:rPr>
        <w:t>-picture</w:t>
      </w:r>
      <w:r w:rsidRPr="007F2552">
        <w:rPr>
          <w:lang w:val="en-CA"/>
        </w:rPr>
        <w:t xml:space="preserve"> prediction and transform coding with entropy coding. </w:t>
      </w:r>
      <w:r w:rsidR="007F2552" w:rsidRPr="007F2552">
        <w:rPr>
          <w:lang w:val="en-CA"/>
        </w:rPr>
        <w:fldChar w:fldCharType="begin"/>
      </w:r>
      <w:r w:rsidR="007F2552" w:rsidRPr="007F2552">
        <w:rPr>
          <w:lang w:val="en-CA"/>
        </w:rPr>
        <w:instrText xml:space="preserve"> REF _Ref513129047 \h </w:instrText>
      </w:r>
      <w:r w:rsidR="007F2552">
        <w:rPr>
          <w:lang w:val="en-CA"/>
        </w:rPr>
        <w:instrText xml:space="preserve"> \* MERGEFORMAT </w:instrText>
      </w:r>
      <w:r w:rsidR="007F2552" w:rsidRPr="007F2552">
        <w:rPr>
          <w:lang w:val="en-CA"/>
        </w:rPr>
      </w:r>
      <w:r w:rsidR="007F2552" w:rsidRPr="007F2552">
        <w:rPr>
          <w:lang w:val="en-CA"/>
        </w:rPr>
        <w:fldChar w:fldCharType="separate"/>
      </w:r>
      <w:r w:rsidR="005E6119" w:rsidRPr="00BF6BF4">
        <w:rPr>
          <w:lang w:val="en-GB" w:eastAsia="ko-KR"/>
        </w:rPr>
        <w:t xml:space="preserve">Figure </w:t>
      </w:r>
      <w:r w:rsidR="005E6119">
        <w:rPr>
          <w:lang w:val="en-GB" w:eastAsia="ko-KR"/>
        </w:rPr>
        <w:t>1</w:t>
      </w:r>
      <w:r w:rsidR="007F2552" w:rsidRPr="007F2552">
        <w:rPr>
          <w:lang w:val="en-CA"/>
        </w:rPr>
        <w:fldChar w:fldCharType="end"/>
      </w:r>
      <w:r w:rsidRPr="007F2552">
        <w:rPr>
          <w:lang w:val="en-CA"/>
        </w:rPr>
        <w:t xml:space="preserve"> shows a general block diagram of the </w:t>
      </w:r>
      <w:r w:rsidR="009C0931" w:rsidRPr="007F2552">
        <w:rPr>
          <w:lang w:val="en-CA"/>
        </w:rPr>
        <w:t>V</w:t>
      </w:r>
      <w:r w:rsidR="009C0931">
        <w:rPr>
          <w:lang w:val="en-CA"/>
        </w:rPr>
        <w:t>TM3</w:t>
      </w:r>
      <w:r w:rsidR="009C0931" w:rsidRPr="007F2552">
        <w:rPr>
          <w:lang w:val="en-CA"/>
        </w:rPr>
        <w:t xml:space="preserve"> </w:t>
      </w:r>
      <w:r w:rsidRPr="007F2552">
        <w:rPr>
          <w:lang w:val="en-CA"/>
        </w:rPr>
        <w:t>encoder.</w:t>
      </w:r>
    </w:p>
    <w:p w14:paraId="3BAA3EB6" w14:textId="77777777" w:rsidR="007F2552" w:rsidRPr="00EB3A79" w:rsidRDefault="007F2552" w:rsidP="00827004">
      <w:pPr>
        <w:tabs>
          <w:tab w:val="clear" w:pos="360"/>
          <w:tab w:val="left" w:pos="0"/>
        </w:tabs>
        <w:jc w:val="both"/>
        <w:rPr>
          <w:highlight w:val="yellow"/>
          <w:lang w:val="en-CA"/>
        </w:rPr>
      </w:pPr>
    </w:p>
    <w:p w14:paraId="0D34AF40" w14:textId="77777777" w:rsidR="007F2552" w:rsidRDefault="0073267D" w:rsidP="007F2552">
      <w:pPr>
        <w:pStyle w:val="Caption"/>
        <w:keepLines/>
        <w:spacing w:before="100" w:beforeAutospacing="1"/>
        <w:rPr>
          <w:lang w:val="en-GB" w:eastAsia="ko-KR"/>
        </w:rPr>
      </w:pPr>
      <w:r>
        <w:rPr>
          <w:noProof/>
          <w:lang w:eastAsia="zh-CN"/>
        </w:rPr>
        <w:lastRenderedPageBreak/>
        <w:drawing>
          <wp:inline distT="0" distB="0" distL="0" distR="0" wp14:anchorId="5D6BEFAD" wp14:editId="10D69EDC">
            <wp:extent cx="5669280" cy="3211195"/>
            <wp:effectExtent l="0" t="0" r="762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69280" cy="3211195"/>
                    </a:xfrm>
                    <a:prstGeom prst="rect">
                      <a:avLst/>
                    </a:prstGeom>
                    <a:noFill/>
                    <a:ln>
                      <a:noFill/>
                    </a:ln>
                  </pic:spPr>
                </pic:pic>
              </a:graphicData>
            </a:graphic>
          </wp:inline>
        </w:drawing>
      </w:r>
      <w:bookmarkStart w:id="26" w:name="_Ref328305551"/>
      <w:bookmarkStart w:id="27" w:name="_Ref345596363"/>
    </w:p>
    <w:p w14:paraId="3933E9A4" w14:textId="43661E44" w:rsidR="00827004" w:rsidRPr="00372796" w:rsidRDefault="00372796" w:rsidP="007F2552">
      <w:pPr>
        <w:pStyle w:val="Caption"/>
        <w:keepLines/>
        <w:spacing w:before="100" w:beforeAutospacing="1"/>
        <w:rPr>
          <w:lang w:val="en-GB" w:eastAsia="ko-KR"/>
        </w:rPr>
      </w:pPr>
      <w:r w:rsidRPr="00372796">
        <w:rPr>
          <w:lang w:val="en-GB" w:eastAsia="ko-KR"/>
        </w:rPr>
        <w:t xml:space="preserve"> </w:t>
      </w:r>
      <w:bookmarkStart w:id="28" w:name="_Ref513129047"/>
      <w:r w:rsidRPr="00BF6BF4">
        <w:rPr>
          <w:lang w:val="en-GB" w:eastAsia="ko-KR"/>
        </w:rPr>
        <w:t xml:space="preserve">Figure </w:t>
      </w:r>
      <w:r w:rsidR="00D05D1C">
        <w:rPr>
          <w:lang w:val="en-GB" w:eastAsia="ko-KR"/>
        </w:rPr>
        <w:fldChar w:fldCharType="begin"/>
      </w:r>
      <w:r w:rsidR="00D05D1C">
        <w:rPr>
          <w:lang w:val="en-GB" w:eastAsia="ko-KR"/>
        </w:rPr>
        <w:instrText xml:space="preserve"> SEQ Figure \* ARABIC </w:instrText>
      </w:r>
      <w:r w:rsidR="00D05D1C">
        <w:rPr>
          <w:lang w:val="en-GB" w:eastAsia="ko-KR"/>
        </w:rPr>
        <w:fldChar w:fldCharType="separate"/>
      </w:r>
      <w:r w:rsidR="005E6119">
        <w:rPr>
          <w:noProof/>
          <w:lang w:val="en-GB" w:eastAsia="ko-KR"/>
        </w:rPr>
        <w:t>1</w:t>
      </w:r>
      <w:r w:rsidR="00D05D1C">
        <w:rPr>
          <w:lang w:val="en-GB" w:eastAsia="ko-KR"/>
        </w:rPr>
        <w:fldChar w:fldCharType="end"/>
      </w:r>
      <w:bookmarkEnd w:id="26"/>
      <w:bookmarkEnd w:id="27"/>
      <w:bookmarkEnd w:id="28"/>
      <w:r>
        <w:rPr>
          <w:lang w:val="en-GB" w:eastAsia="ko-KR"/>
        </w:rPr>
        <w:t xml:space="preserve"> </w:t>
      </w:r>
      <w:r w:rsidRPr="001811D1">
        <w:rPr>
          <w:lang w:val="en-GB" w:eastAsia="ko-KR"/>
        </w:rPr>
        <w:t xml:space="preserve">– </w:t>
      </w:r>
      <w:r w:rsidR="007F2552">
        <w:rPr>
          <w:lang w:val="en-GB" w:eastAsia="ko-KR"/>
        </w:rPr>
        <w:t>General</w:t>
      </w:r>
      <w:r w:rsidR="00827004" w:rsidRPr="00372796">
        <w:rPr>
          <w:lang w:val="en-GB" w:eastAsia="ko-KR"/>
        </w:rPr>
        <w:t xml:space="preserve"> block diagram of </w:t>
      </w:r>
      <w:r w:rsidR="006F26F8" w:rsidRPr="00372796">
        <w:rPr>
          <w:lang w:val="en-GB" w:eastAsia="ko-KR"/>
        </w:rPr>
        <w:t>VTM</w:t>
      </w:r>
      <w:r w:rsidR="006F26F8">
        <w:rPr>
          <w:lang w:val="en-GB" w:eastAsia="ko-KR"/>
        </w:rPr>
        <w:t>3</w:t>
      </w:r>
      <w:r w:rsidR="006F26F8" w:rsidRPr="00372796">
        <w:rPr>
          <w:lang w:val="en-GB" w:eastAsia="ko-KR"/>
        </w:rPr>
        <w:t xml:space="preserve"> </w:t>
      </w:r>
      <w:r w:rsidR="00827004" w:rsidRPr="00372796">
        <w:rPr>
          <w:lang w:val="en-GB" w:eastAsia="ko-KR"/>
        </w:rPr>
        <w:t>encoder</w:t>
      </w:r>
    </w:p>
    <w:p w14:paraId="179705AF" w14:textId="77777777" w:rsidR="00827004" w:rsidRDefault="00827004" w:rsidP="00827004">
      <w:pPr>
        <w:tabs>
          <w:tab w:val="clear" w:pos="360"/>
          <w:tab w:val="left" w:pos="0"/>
        </w:tabs>
        <w:jc w:val="both"/>
        <w:rPr>
          <w:lang w:val="en-CA"/>
        </w:rPr>
      </w:pPr>
      <w:r w:rsidRPr="00372796">
        <w:rPr>
          <w:lang w:val="en-CA"/>
        </w:rPr>
        <w:t xml:space="preserve">The picture partitioning structure, which is further described in </w:t>
      </w:r>
      <w:r w:rsidR="00372796" w:rsidRPr="00372796">
        <w:rPr>
          <w:lang w:val="en-CA"/>
        </w:rPr>
        <w:t xml:space="preserve">section </w:t>
      </w:r>
      <w:r w:rsidR="00372796" w:rsidRPr="00372796">
        <w:rPr>
          <w:lang w:val="en-CA"/>
        </w:rPr>
        <w:fldChar w:fldCharType="begin"/>
      </w:r>
      <w:r w:rsidR="00372796" w:rsidRPr="00372796">
        <w:rPr>
          <w:lang w:val="en-CA"/>
        </w:rPr>
        <w:instrText xml:space="preserve"> REF _Ref513128618 \r \h </w:instrText>
      </w:r>
      <w:r w:rsidR="00372796">
        <w:rPr>
          <w:lang w:val="en-CA"/>
        </w:rPr>
        <w:instrText xml:space="preserve"> \* MERGEFORMAT </w:instrText>
      </w:r>
      <w:r w:rsidR="00372796" w:rsidRPr="00372796">
        <w:rPr>
          <w:lang w:val="en-CA"/>
        </w:rPr>
      </w:r>
      <w:r w:rsidR="00372796" w:rsidRPr="00372796">
        <w:rPr>
          <w:lang w:val="en-CA"/>
        </w:rPr>
        <w:fldChar w:fldCharType="separate"/>
      </w:r>
      <w:r w:rsidR="005E6119">
        <w:rPr>
          <w:lang w:val="en-CA"/>
        </w:rPr>
        <w:t>3.2</w:t>
      </w:r>
      <w:r w:rsidR="00372796" w:rsidRPr="00372796">
        <w:rPr>
          <w:lang w:val="en-CA"/>
        </w:rPr>
        <w:fldChar w:fldCharType="end"/>
      </w:r>
      <w:r w:rsidRPr="00372796">
        <w:rPr>
          <w:lang w:val="en-CA"/>
        </w:rPr>
        <w:t>, divides the input video into blocks called coding tree units (CTUs).</w:t>
      </w:r>
      <w:r w:rsidR="00372796" w:rsidRPr="00372796">
        <w:rPr>
          <w:lang w:val="en-CA"/>
        </w:rPr>
        <w:t xml:space="preserve"> </w:t>
      </w:r>
      <w:r w:rsidRPr="00372796">
        <w:rPr>
          <w:lang w:val="en-CA"/>
        </w:rPr>
        <w:t xml:space="preserve">A CTU is split using a </w:t>
      </w:r>
      <w:r w:rsidR="00B177DD">
        <w:t xml:space="preserve">quadtree with nested multi-type tree </w:t>
      </w:r>
      <w:r w:rsidR="003772F0" w:rsidRPr="00372796">
        <w:rPr>
          <w:lang w:val="en-CA"/>
        </w:rPr>
        <w:t>structure</w:t>
      </w:r>
      <w:r w:rsidRPr="00372796">
        <w:rPr>
          <w:lang w:val="en-CA"/>
        </w:rPr>
        <w:t xml:space="preserve"> into coding units (CUs), with a leaf coding unit (CU) defining a region sharing the same prediction mode (</w:t>
      </w:r>
      <w:r w:rsidR="00372796">
        <w:rPr>
          <w:lang w:val="en-CA"/>
        </w:rPr>
        <w:t xml:space="preserve">e.g. </w:t>
      </w:r>
      <w:r w:rsidRPr="00372796">
        <w:rPr>
          <w:lang w:val="en-CA"/>
        </w:rPr>
        <w:t>intra</w:t>
      </w:r>
      <w:r w:rsidR="00372796">
        <w:rPr>
          <w:lang w:val="en-CA"/>
        </w:rPr>
        <w:t xml:space="preserve"> or</w:t>
      </w:r>
      <w:r w:rsidRPr="00372796">
        <w:rPr>
          <w:lang w:val="en-CA"/>
        </w:rPr>
        <w:t xml:space="preserve"> inter). </w:t>
      </w:r>
      <w:r w:rsidR="00372796">
        <w:rPr>
          <w:lang w:val="en-CA"/>
        </w:rPr>
        <w:t>In this document, t</w:t>
      </w:r>
      <w:r w:rsidRPr="00372796">
        <w:rPr>
          <w:lang w:val="en-CA"/>
        </w:rPr>
        <w:t>he term ‘unit’ defines a region of an image covering all</w:t>
      </w:r>
      <w:r w:rsidR="00EA62F0">
        <w:rPr>
          <w:lang w:val="en-CA"/>
        </w:rPr>
        <w:t xml:space="preserve"> colour</w:t>
      </w:r>
      <w:r w:rsidRPr="00372796">
        <w:rPr>
          <w:lang w:val="en-CA"/>
        </w:rPr>
        <w:t xml:space="preserve"> components; the term ‘block’ is used to define a region covering a particular </w:t>
      </w:r>
      <w:r w:rsidR="00EA62F0">
        <w:rPr>
          <w:lang w:val="en-CA"/>
        </w:rPr>
        <w:t xml:space="preserve">colour </w:t>
      </w:r>
      <w:r w:rsidRPr="00372796">
        <w:rPr>
          <w:lang w:val="en-CA"/>
        </w:rPr>
        <w:t xml:space="preserve">component (e.g. luma), and may differ in spatial location when considering </w:t>
      </w:r>
      <w:r w:rsidR="0015581E">
        <w:rPr>
          <w:lang w:val="en-CA"/>
        </w:rPr>
        <w:t xml:space="preserve">the </w:t>
      </w:r>
      <w:r w:rsidRPr="00372796">
        <w:rPr>
          <w:lang w:val="en-CA"/>
        </w:rPr>
        <w:t xml:space="preserve">chroma sampling </w:t>
      </w:r>
      <w:r w:rsidR="0015581E">
        <w:rPr>
          <w:lang w:val="en-CA"/>
        </w:rPr>
        <w:t xml:space="preserve">format </w:t>
      </w:r>
      <w:r w:rsidRPr="00372796">
        <w:rPr>
          <w:lang w:val="en-CA"/>
        </w:rPr>
        <w:t>such as 4:2:0.</w:t>
      </w:r>
    </w:p>
    <w:p w14:paraId="7E1DB078" w14:textId="337A8006" w:rsidR="002F2F6A" w:rsidRDefault="004F3453" w:rsidP="00555175">
      <w:pPr>
        <w:tabs>
          <w:tab w:val="clear" w:pos="360"/>
          <w:tab w:val="left" w:pos="0"/>
        </w:tabs>
        <w:jc w:val="both"/>
      </w:pPr>
      <w:r>
        <w:rPr>
          <w:lang w:val="en-CA"/>
        </w:rPr>
        <w:t>T</w:t>
      </w:r>
      <w:r w:rsidR="00670043">
        <w:rPr>
          <w:lang w:val="en-CA"/>
        </w:rPr>
        <w:t xml:space="preserve">he other </w:t>
      </w:r>
      <w:r w:rsidR="00EA62F0">
        <w:rPr>
          <w:lang w:val="en-CA"/>
        </w:rPr>
        <w:t xml:space="preserve">features </w:t>
      </w:r>
      <w:r w:rsidR="00555175">
        <w:rPr>
          <w:lang w:val="en-CA"/>
        </w:rPr>
        <w:t xml:space="preserve">of </w:t>
      </w:r>
      <w:r w:rsidR="00E13C0D">
        <w:rPr>
          <w:lang w:val="en-CA"/>
        </w:rPr>
        <w:t>VTM3</w:t>
      </w:r>
      <w:r w:rsidR="00555175">
        <w:rPr>
          <w:lang w:val="en-CA"/>
        </w:rPr>
        <w:t>,</w:t>
      </w:r>
      <w:r w:rsidR="00670043">
        <w:rPr>
          <w:lang w:val="en-CA"/>
        </w:rPr>
        <w:t xml:space="preserve"> including </w:t>
      </w:r>
      <w:r w:rsidR="00827004" w:rsidRPr="00827004">
        <w:rPr>
          <w:lang w:val="en-CA"/>
        </w:rPr>
        <w:t>intra prediction processes</w:t>
      </w:r>
      <w:r w:rsidR="00670043">
        <w:rPr>
          <w:lang w:val="en-CA"/>
        </w:rPr>
        <w:t xml:space="preserve">, </w:t>
      </w:r>
      <w:r w:rsidR="00827004" w:rsidRPr="00827004">
        <w:rPr>
          <w:lang w:val="en-CA"/>
        </w:rPr>
        <w:t xml:space="preserve">inter picture prediction processes, transform and quantization processes, </w:t>
      </w:r>
      <w:r w:rsidR="001B2AA4">
        <w:rPr>
          <w:lang w:val="en-CA"/>
        </w:rPr>
        <w:t>e</w:t>
      </w:r>
      <w:r w:rsidR="00827004" w:rsidRPr="00827004">
        <w:rPr>
          <w:lang w:val="en-CA"/>
        </w:rPr>
        <w:t>ntropy coding</w:t>
      </w:r>
      <w:r w:rsidR="00555175">
        <w:rPr>
          <w:lang w:val="en-CA"/>
        </w:rPr>
        <w:t xml:space="preserve"> processes and in-loop filter processes</w:t>
      </w:r>
      <w:r w:rsidR="00EA62F0">
        <w:rPr>
          <w:lang w:val="en-CA"/>
        </w:rPr>
        <w:t xml:space="preserve">, are covered in sections </w:t>
      </w:r>
      <w:r w:rsidR="00EA62F0">
        <w:rPr>
          <w:lang w:val="en-CA"/>
        </w:rPr>
        <w:fldChar w:fldCharType="begin"/>
      </w:r>
      <w:r w:rsidR="00EA62F0">
        <w:rPr>
          <w:lang w:val="en-CA"/>
        </w:rPr>
        <w:instrText xml:space="preserve"> REF _Ref523256833 \r \h </w:instrText>
      </w:r>
      <w:r w:rsidR="00EA62F0">
        <w:rPr>
          <w:lang w:val="en-CA"/>
        </w:rPr>
      </w:r>
      <w:r w:rsidR="00EA62F0">
        <w:rPr>
          <w:lang w:val="en-CA"/>
        </w:rPr>
        <w:fldChar w:fldCharType="separate"/>
      </w:r>
      <w:r w:rsidR="005E6119">
        <w:rPr>
          <w:lang w:val="en-CA"/>
        </w:rPr>
        <w:t>3.3</w:t>
      </w:r>
      <w:r w:rsidR="00EA62F0">
        <w:rPr>
          <w:lang w:val="en-CA"/>
        </w:rPr>
        <w:fldChar w:fldCharType="end"/>
      </w:r>
      <w:r w:rsidR="00EA62F0">
        <w:rPr>
          <w:lang w:val="en-CA"/>
        </w:rPr>
        <w:t xml:space="preserve"> to </w:t>
      </w:r>
      <w:r w:rsidR="00EA62F0">
        <w:rPr>
          <w:lang w:val="en-CA"/>
        </w:rPr>
        <w:fldChar w:fldCharType="begin"/>
      </w:r>
      <w:r w:rsidR="00EA62F0">
        <w:rPr>
          <w:lang w:val="en-CA"/>
        </w:rPr>
        <w:instrText xml:space="preserve"> REF _Ref523256843 \r \h </w:instrText>
      </w:r>
      <w:r w:rsidR="00EA62F0">
        <w:rPr>
          <w:lang w:val="en-CA"/>
        </w:rPr>
      </w:r>
      <w:r w:rsidR="00EA62F0">
        <w:rPr>
          <w:lang w:val="en-CA"/>
        </w:rPr>
        <w:fldChar w:fldCharType="separate"/>
      </w:r>
      <w:r w:rsidR="005E6119">
        <w:rPr>
          <w:lang w:val="en-CA"/>
        </w:rPr>
        <w:t>3.7</w:t>
      </w:r>
      <w:r w:rsidR="00EA62F0">
        <w:rPr>
          <w:lang w:val="en-CA"/>
        </w:rPr>
        <w:fldChar w:fldCharType="end"/>
      </w:r>
      <w:r w:rsidR="002F2DB9">
        <w:rPr>
          <w:lang w:val="en-CA"/>
        </w:rPr>
        <w:t>.</w:t>
      </w:r>
      <w:r w:rsidR="006F26F8">
        <w:rPr>
          <w:lang w:val="en-CA"/>
        </w:rPr>
        <w:t xml:space="preserve"> </w:t>
      </w:r>
      <w:r w:rsidR="002F2F6A">
        <w:t xml:space="preserve">As agreed in the </w:t>
      </w:r>
      <w:r w:rsidR="00406FDB">
        <w:t>11</w:t>
      </w:r>
      <w:r w:rsidR="00406FDB" w:rsidRPr="002F2F6A">
        <w:rPr>
          <w:vertAlign w:val="superscript"/>
        </w:rPr>
        <w:t>th</w:t>
      </w:r>
      <w:r w:rsidR="00406FDB">
        <w:t xml:space="preserve"> </w:t>
      </w:r>
      <w:r w:rsidR="002F2F6A">
        <w:t xml:space="preserve">JVET meeting, the following features </w:t>
      </w:r>
      <w:r w:rsidR="00EA62F0">
        <w:t>have</w:t>
      </w:r>
      <w:r w:rsidR="00406FDB">
        <w:t xml:space="preserve"> been</w:t>
      </w:r>
      <w:r w:rsidR="0015581E">
        <w:t xml:space="preserve"> included in the VVC test model</w:t>
      </w:r>
      <w:r w:rsidR="00406FDB">
        <w:t xml:space="preserve"> </w:t>
      </w:r>
      <w:r w:rsidR="00DE3202">
        <w:t xml:space="preserve">3 </w:t>
      </w:r>
      <w:r>
        <w:t xml:space="preserve">on top of the bock tree </w:t>
      </w:r>
      <w:r w:rsidRPr="00372796">
        <w:rPr>
          <w:lang w:val="en-CA"/>
        </w:rPr>
        <w:t>structure</w:t>
      </w:r>
      <w:r w:rsidR="002F2F6A">
        <w:t>.</w:t>
      </w:r>
    </w:p>
    <w:p w14:paraId="5407ED38" w14:textId="45094271" w:rsidR="002F2F6A" w:rsidRDefault="00406FDB" w:rsidP="00AF0D43">
      <w:pPr>
        <w:numPr>
          <w:ilvl w:val="0"/>
          <w:numId w:val="3"/>
        </w:numPr>
        <w:tabs>
          <w:tab w:val="clear" w:pos="360"/>
          <w:tab w:val="left" w:pos="0"/>
        </w:tabs>
        <w:jc w:val="both"/>
      </w:pPr>
      <w:r>
        <w:t>Intra prediction</w:t>
      </w:r>
    </w:p>
    <w:p w14:paraId="4F246079" w14:textId="77777777" w:rsidR="00984036" w:rsidRDefault="00984036" w:rsidP="00AF0D43">
      <w:pPr>
        <w:numPr>
          <w:ilvl w:val="1"/>
          <w:numId w:val="3"/>
        </w:numPr>
        <w:tabs>
          <w:tab w:val="clear" w:pos="360"/>
          <w:tab w:val="left" w:pos="0"/>
        </w:tabs>
        <w:jc w:val="both"/>
      </w:pPr>
      <w:r>
        <w:rPr>
          <w:rFonts w:hint="eastAsia"/>
        </w:rPr>
        <w:t xml:space="preserve">67 intra mode with </w:t>
      </w:r>
      <w:r>
        <w:t>w</w:t>
      </w:r>
      <w:r w:rsidRPr="00511124">
        <w:t>ide angles</w:t>
      </w:r>
      <w:r>
        <w:t xml:space="preserve"> mode extension</w:t>
      </w:r>
    </w:p>
    <w:p w14:paraId="757D5C81" w14:textId="2CFE0E11" w:rsidR="00DE3202" w:rsidRDefault="00DE3202" w:rsidP="00AF0D43">
      <w:pPr>
        <w:numPr>
          <w:ilvl w:val="1"/>
          <w:numId w:val="3"/>
        </w:numPr>
        <w:tabs>
          <w:tab w:val="clear" w:pos="360"/>
          <w:tab w:val="left" w:pos="0"/>
        </w:tabs>
        <w:jc w:val="both"/>
      </w:pPr>
      <w:r>
        <w:t xml:space="preserve">Block size and mode dependent </w:t>
      </w:r>
      <w:r>
        <w:rPr>
          <w:rFonts w:hint="eastAsia"/>
        </w:rPr>
        <w:t xml:space="preserve">4 tap </w:t>
      </w:r>
      <w:r>
        <w:t>interpolation filter</w:t>
      </w:r>
    </w:p>
    <w:p w14:paraId="4195E7B6" w14:textId="77777777" w:rsidR="00406FDB" w:rsidRDefault="00406FDB" w:rsidP="00AF0D43">
      <w:pPr>
        <w:numPr>
          <w:ilvl w:val="1"/>
          <w:numId w:val="3"/>
        </w:numPr>
        <w:tabs>
          <w:tab w:val="clear" w:pos="360"/>
          <w:tab w:val="left" w:pos="0"/>
        </w:tabs>
        <w:jc w:val="both"/>
      </w:pPr>
      <w:r>
        <w:t>Position dependent intra prediction combination (PDPC)</w:t>
      </w:r>
    </w:p>
    <w:p w14:paraId="2EE6FE38" w14:textId="77777777" w:rsidR="00406FDB" w:rsidRDefault="00406FDB" w:rsidP="00AF0D43">
      <w:pPr>
        <w:numPr>
          <w:ilvl w:val="1"/>
          <w:numId w:val="3"/>
        </w:numPr>
        <w:tabs>
          <w:tab w:val="clear" w:pos="360"/>
          <w:tab w:val="left" w:pos="0"/>
        </w:tabs>
        <w:jc w:val="both"/>
      </w:pPr>
      <w:r>
        <w:t>Cross component linear model intra prediction</w:t>
      </w:r>
    </w:p>
    <w:p w14:paraId="61DDBF7D" w14:textId="362CE581" w:rsidR="005B70F9" w:rsidRDefault="005B70F9" w:rsidP="005B70F9">
      <w:pPr>
        <w:numPr>
          <w:ilvl w:val="1"/>
          <w:numId w:val="3"/>
        </w:numPr>
        <w:tabs>
          <w:tab w:val="clear" w:pos="360"/>
          <w:tab w:val="left" w:pos="0"/>
        </w:tabs>
        <w:jc w:val="both"/>
      </w:pPr>
      <w:r w:rsidRPr="005B70F9">
        <w:t>Multi-reference line intra prediction</w:t>
      </w:r>
    </w:p>
    <w:p w14:paraId="6EB380A9" w14:textId="77777777" w:rsidR="00406FDB" w:rsidRDefault="00406FDB" w:rsidP="00AF0D43">
      <w:pPr>
        <w:numPr>
          <w:ilvl w:val="0"/>
          <w:numId w:val="3"/>
        </w:numPr>
        <w:tabs>
          <w:tab w:val="clear" w:pos="360"/>
          <w:tab w:val="left" w:pos="0"/>
        </w:tabs>
        <w:jc w:val="both"/>
      </w:pPr>
      <w:r>
        <w:rPr>
          <w:rFonts w:hint="eastAsia"/>
        </w:rPr>
        <w:t>In</w:t>
      </w:r>
      <w:r>
        <w:t>ter-picture prediction</w:t>
      </w:r>
    </w:p>
    <w:p w14:paraId="296E7127" w14:textId="1A49CA84" w:rsidR="00DE3202" w:rsidRDefault="00DE3202" w:rsidP="00702F07">
      <w:pPr>
        <w:numPr>
          <w:ilvl w:val="1"/>
          <w:numId w:val="3"/>
        </w:numPr>
        <w:tabs>
          <w:tab w:val="clear" w:pos="360"/>
          <w:tab w:val="left" w:pos="0"/>
        </w:tabs>
        <w:jc w:val="both"/>
      </w:pPr>
      <w:r>
        <w:t xml:space="preserve">Block motion copy </w:t>
      </w:r>
      <w:r w:rsidR="00702F07">
        <w:t xml:space="preserve">with spatial, temporal, </w:t>
      </w:r>
      <w:r>
        <w:t>history-based</w:t>
      </w:r>
      <w:r w:rsidR="00702F07">
        <w:t>, and p</w:t>
      </w:r>
      <w:r w:rsidR="00702F07" w:rsidRPr="00702F07">
        <w:t>airwise average merging</w:t>
      </w:r>
      <w:r>
        <w:t xml:space="preserve"> candidates</w:t>
      </w:r>
    </w:p>
    <w:p w14:paraId="775BB6D2" w14:textId="77777777" w:rsidR="00406FDB" w:rsidRDefault="00406FDB" w:rsidP="00AF0D43">
      <w:pPr>
        <w:numPr>
          <w:ilvl w:val="1"/>
          <w:numId w:val="3"/>
        </w:numPr>
        <w:tabs>
          <w:tab w:val="clear" w:pos="360"/>
          <w:tab w:val="left" w:pos="0"/>
        </w:tabs>
        <w:jc w:val="both"/>
      </w:pPr>
      <w:r>
        <w:t>Affine motion inter prediction</w:t>
      </w:r>
    </w:p>
    <w:p w14:paraId="148197FE" w14:textId="7D8E28B6" w:rsidR="00406FDB" w:rsidRDefault="00DE3202" w:rsidP="00AF0D43">
      <w:pPr>
        <w:numPr>
          <w:ilvl w:val="1"/>
          <w:numId w:val="3"/>
        </w:numPr>
        <w:tabs>
          <w:tab w:val="clear" w:pos="360"/>
          <w:tab w:val="left" w:pos="0"/>
        </w:tabs>
        <w:jc w:val="both"/>
      </w:pPr>
      <w:r>
        <w:t xml:space="preserve">sub-block based </w:t>
      </w:r>
      <w:r w:rsidR="00406FDB">
        <w:t xml:space="preserve">temporal </w:t>
      </w:r>
      <w:r w:rsidR="00984036">
        <w:t>motion vector prediction</w:t>
      </w:r>
    </w:p>
    <w:p w14:paraId="4AB0AEEF" w14:textId="77777777" w:rsidR="00406FDB" w:rsidRDefault="00406FDB" w:rsidP="00AF0D43">
      <w:pPr>
        <w:numPr>
          <w:ilvl w:val="1"/>
          <w:numId w:val="3"/>
        </w:numPr>
        <w:tabs>
          <w:tab w:val="clear" w:pos="360"/>
          <w:tab w:val="left" w:pos="0"/>
        </w:tabs>
        <w:jc w:val="both"/>
      </w:pPr>
      <w:r>
        <w:t>Adaptive motion vector resolution</w:t>
      </w:r>
    </w:p>
    <w:p w14:paraId="7733E17C" w14:textId="1C89C147" w:rsidR="00984036" w:rsidRDefault="00984036" w:rsidP="00AF0D43">
      <w:pPr>
        <w:numPr>
          <w:ilvl w:val="1"/>
          <w:numId w:val="3"/>
        </w:numPr>
        <w:tabs>
          <w:tab w:val="clear" w:pos="360"/>
          <w:tab w:val="left" w:pos="0"/>
        </w:tabs>
        <w:jc w:val="both"/>
      </w:pPr>
      <w:r>
        <w:t xml:space="preserve">8x8 </w:t>
      </w:r>
      <w:proofErr w:type="gramStart"/>
      <w:r>
        <w:t>block based</w:t>
      </w:r>
      <w:proofErr w:type="gramEnd"/>
      <w:r>
        <w:t xml:space="preserve"> motion compression</w:t>
      </w:r>
      <w:r w:rsidR="00DE3202">
        <w:t xml:space="preserve"> for temporal motion prediction</w:t>
      </w:r>
    </w:p>
    <w:p w14:paraId="1C5E4A02" w14:textId="64B43444" w:rsidR="00984036" w:rsidRDefault="00984036" w:rsidP="00AF0D43">
      <w:pPr>
        <w:numPr>
          <w:ilvl w:val="1"/>
          <w:numId w:val="3"/>
        </w:numPr>
        <w:tabs>
          <w:tab w:val="clear" w:pos="360"/>
          <w:tab w:val="left" w:pos="0"/>
        </w:tabs>
        <w:jc w:val="both"/>
      </w:pPr>
      <w:r>
        <w:rPr>
          <w:lang w:eastAsia="de-DE"/>
        </w:rPr>
        <w:lastRenderedPageBreak/>
        <w:t xml:space="preserve">High precision (1/16 </w:t>
      </w:r>
      <w:proofErr w:type="spellStart"/>
      <w:r>
        <w:rPr>
          <w:lang w:eastAsia="de-DE"/>
        </w:rPr>
        <w:t>pel</w:t>
      </w:r>
      <w:proofErr w:type="spellEnd"/>
      <w:r>
        <w:rPr>
          <w:lang w:eastAsia="de-DE"/>
        </w:rPr>
        <w:t>) motion vector storage and motion compensation</w:t>
      </w:r>
      <w:r w:rsidR="008A2054">
        <w:rPr>
          <w:lang w:eastAsia="de-DE"/>
        </w:rPr>
        <w:t xml:space="preserve"> with 8-tap interpolation filter for luma component and 4-tap interpolation filter for chroma component</w:t>
      </w:r>
    </w:p>
    <w:p w14:paraId="6BC89011" w14:textId="09BC001E" w:rsidR="00DE3202" w:rsidRDefault="00DE3202" w:rsidP="00DE3202">
      <w:pPr>
        <w:numPr>
          <w:ilvl w:val="1"/>
          <w:numId w:val="3"/>
        </w:numPr>
        <w:tabs>
          <w:tab w:val="clear" w:pos="360"/>
          <w:tab w:val="left" w:pos="0"/>
        </w:tabs>
        <w:jc w:val="both"/>
      </w:pPr>
      <w:r w:rsidRPr="00DE3202">
        <w:rPr>
          <w:lang w:eastAsia="de-DE"/>
        </w:rPr>
        <w:t>Triangular partitions</w:t>
      </w:r>
    </w:p>
    <w:p w14:paraId="63FBDF23" w14:textId="4814DD22" w:rsidR="00702F07" w:rsidRDefault="00702F07" w:rsidP="00DE3202">
      <w:pPr>
        <w:numPr>
          <w:ilvl w:val="1"/>
          <w:numId w:val="3"/>
        </w:numPr>
        <w:tabs>
          <w:tab w:val="clear" w:pos="360"/>
          <w:tab w:val="left" w:pos="0"/>
        </w:tabs>
        <w:jc w:val="both"/>
      </w:pPr>
      <w:r>
        <w:rPr>
          <w:lang w:eastAsia="de-DE"/>
        </w:rPr>
        <w:t>Combined intra and inter prediction</w:t>
      </w:r>
    </w:p>
    <w:p w14:paraId="0C5D2CAF" w14:textId="7421DDD6" w:rsidR="00DE3202" w:rsidRDefault="00597CBB" w:rsidP="00597CBB">
      <w:pPr>
        <w:numPr>
          <w:ilvl w:val="1"/>
          <w:numId w:val="3"/>
        </w:numPr>
        <w:tabs>
          <w:tab w:val="clear" w:pos="360"/>
          <w:tab w:val="left" w:pos="0"/>
        </w:tabs>
        <w:jc w:val="both"/>
      </w:pPr>
      <w:r w:rsidRPr="00597CBB">
        <w:t>Merge with MVD (MMVD)</w:t>
      </w:r>
    </w:p>
    <w:p w14:paraId="5248540D" w14:textId="329D3CE9" w:rsidR="00597CBB" w:rsidRDefault="00D14A08" w:rsidP="00D14A08">
      <w:pPr>
        <w:numPr>
          <w:ilvl w:val="1"/>
          <w:numId w:val="3"/>
        </w:numPr>
        <w:tabs>
          <w:tab w:val="clear" w:pos="360"/>
          <w:tab w:val="left" w:pos="0"/>
        </w:tabs>
        <w:jc w:val="both"/>
      </w:pPr>
      <w:r w:rsidRPr="00D14A08">
        <w:t>Bi-directional optical flow</w:t>
      </w:r>
    </w:p>
    <w:p w14:paraId="29EC8C3D" w14:textId="33B23344" w:rsidR="005D0BE4" w:rsidRDefault="005D0BE4" w:rsidP="00D14A08">
      <w:pPr>
        <w:numPr>
          <w:ilvl w:val="1"/>
          <w:numId w:val="3"/>
        </w:numPr>
        <w:tabs>
          <w:tab w:val="clear" w:pos="360"/>
          <w:tab w:val="left" w:pos="0"/>
        </w:tabs>
        <w:jc w:val="both"/>
      </w:pPr>
      <w:r>
        <w:rPr>
          <w:lang w:eastAsia="de-DE"/>
        </w:rPr>
        <w:t>Bi-predictive weighted averaging</w:t>
      </w:r>
    </w:p>
    <w:p w14:paraId="684A0138" w14:textId="54F8DDE1" w:rsidR="002F2DB9" w:rsidRDefault="002F2DB9" w:rsidP="00AF0D43">
      <w:pPr>
        <w:numPr>
          <w:ilvl w:val="0"/>
          <w:numId w:val="3"/>
        </w:numPr>
        <w:tabs>
          <w:tab w:val="clear" w:pos="360"/>
          <w:tab w:val="left" w:pos="0"/>
        </w:tabs>
        <w:jc w:val="both"/>
      </w:pPr>
      <w:r>
        <w:t>Transform</w:t>
      </w:r>
      <w:r w:rsidR="00115A98">
        <w:t>,</w:t>
      </w:r>
      <w:r>
        <w:t xml:space="preserve"> quantization</w:t>
      </w:r>
      <w:r w:rsidR="00115A98">
        <w:t xml:space="preserve"> and coefficients coding</w:t>
      </w:r>
    </w:p>
    <w:p w14:paraId="7A1DC105" w14:textId="77777777" w:rsidR="00406FDB" w:rsidRDefault="00406FDB" w:rsidP="00AF0D43">
      <w:pPr>
        <w:numPr>
          <w:ilvl w:val="1"/>
          <w:numId w:val="3"/>
        </w:numPr>
        <w:tabs>
          <w:tab w:val="clear" w:pos="360"/>
          <w:tab w:val="left" w:pos="0"/>
        </w:tabs>
        <w:jc w:val="both"/>
      </w:pPr>
      <w:r>
        <w:rPr>
          <w:rFonts w:hint="eastAsia"/>
        </w:rPr>
        <w:t xml:space="preserve">Multiple primary </w:t>
      </w:r>
      <w:r>
        <w:t>transform</w:t>
      </w:r>
      <w:r>
        <w:rPr>
          <w:rFonts w:hint="eastAsia"/>
        </w:rPr>
        <w:t xml:space="preserve"> </w:t>
      </w:r>
      <w:r>
        <w:t>selection</w:t>
      </w:r>
      <w:r w:rsidR="00984036">
        <w:t xml:space="preserve"> with DCT2, DST7 and DCT8</w:t>
      </w:r>
    </w:p>
    <w:p w14:paraId="6282CA6F" w14:textId="5927771E" w:rsidR="00554E78" w:rsidRDefault="00554E78" w:rsidP="00AF0D43">
      <w:pPr>
        <w:numPr>
          <w:ilvl w:val="1"/>
          <w:numId w:val="3"/>
        </w:numPr>
        <w:tabs>
          <w:tab w:val="clear" w:pos="360"/>
          <w:tab w:val="left" w:pos="0"/>
        </w:tabs>
        <w:jc w:val="both"/>
      </w:pPr>
      <w:r>
        <w:t>D</w:t>
      </w:r>
      <w:r>
        <w:rPr>
          <w:rFonts w:hint="eastAsia"/>
        </w:rPr>
        <w:t xml:space="preserve">ependent </w:t>
      </w:r>
      <w:r w:rsidRPr="005F1824">
        <w:rPr>
          <w:lang w:eastAsia="de-DE"/>
        </w:rPr>
        <w:t>quantization</w:t>
      </w:r>
      <w:r>
        <w:rPr>
          <w:lang w:eastAsia="de-DE"/>
        </w:rPr>
        <w:t xml:space="preserve"> with </w:t>
      </w:r>
      <w:r w:rsidRPr="00554E78">
        <w:rPr>
          <w:lang w:eastAsia="de-DE"/>
        </w:rPr>
        <w:t xml:space="preserve">max QP </w:t>
      </w:r>
      <w:r w:rsidR="002F2DB9">
        <w:rPr>
          <w:lang w:eastAsia="de-DE"/>
        </w:rPr>
        <w:t>i</w:t>
      </w:r>
      <w:r w:rsidR="002F2DB9" w:rsidRPr="00554E78">
        <w:rPr>
          <w:lang w:eastAsia="de-DE"/>
        </w:rPr>
        <w:t>ncreas</w:t>
      </w:r>
      <w:r w:rsidR="002F2DB9">
        <w:rPr>
          <w:lang w:eastAsia="de-DE"/>
        </w:rPr>
        <w:t>ed</w:t>
      </w:r>
      <w:r w:rsidR="002F2DB9" w:rsidRPr="00554E78">
        <w:rPr>
          <w:lang w:eastAsia="de-DE"/>
        </w:rPr>
        <w:t xml:space="preserve"> </w:t>
      </w:r>
      <w:r w:rsidRPr="00554E78">
        <w:rPr>
          <w:lang w:eastAsia="de-DE"/>
        </w:rPr>
        <w:t>from 51 to 63</w:t>
      </w:r>
    </w:p>
    <w:p w14:paraId="4E9CFAA3" w14:textId="39395BEA" w:rsidR="00406FDB" w:rsidRDefault="00115A98" w:rsidP="00AF0D43">
      <w:pPr>
        <w:numPr>
          <w:ilvl w:val="1"/>
          <w:numId w:val="3"/>
        </w:numPr>
        <w:tabs>
          <w:tab w:val="clear" w:pos="360"/>
          <w:tab w:val="left" w:pos="0"/>
        </w:tabs>
        <w:jc w:val="both"/>
      </w:pPr>
      <w:r>
        <w:t>T</w:t>
      </w:r>
      <w:r w:rsidR="00554E78" w:rsidRPr="00554E78">
        <w:t xml:space="preserve">ransform coefficient coding </w:t>
      </w:r>
      <w:r w:rsidR="00554E78">
        <w:t>with s</w:t>
      </w:r>
      <w:r w:rsidR="00406FDB" w:rsidRPr="00406FDB">
        <w:t>ign data hiding</w:t>
      </w:r>
    </w:p>
    <w:p w14:paraId="681F6B82" w14:textId="77777777" w:rsidR="000D5839" w:rsidRDefault="000D5839" w:rsidP="00AF0D43">
      <w:pPr>
        <w:numPr>
          <w:ilvl w:val="0"/>
          <w:numId w:val="3"/>
        </w:numPr>
        <w:tabs>
          <w:tab w:val="clear" w:pos="360"/>
          <w:tab w:val="left" w:pos="0"/>
        </w:tabs>
        <w:jc w:val="both"/>
      </w:pPr>
      <w:r>
        <w:t>In loop filter</w:t>
      </w:r>
    </w:p>
    <w:p w14:paraId="0EB0CCD4" w14:textId="77777777" w:rsidR="000D5839" w:rsidRDefault="000D5839" w:rsidP="00D113C4">
      <w:pPr>
        <w:numPr>
          <w:ilvl w:val="1"/>
          <w:numId w:val="3"/>
        </w:numPr>
        <w:tabs>
          <w:tab w:val="clear" w:pos="360"/>
          <w:tab w:val="left" w:pos="0"/>
        </w:tabs>
        <w:jc w:val="both"/>
      </w:pPr>
      <w:r>
        <w:t>Deblocking filter</w:t>
      </w:r>
    </w:p>
    <w:p w14:paraId="5732FB11" w14:textId="77777777" w:rsidR="000D5839" w:rsidRDefault="000D5839" w:rsidP="00D113C4">
      <w:pPr>
        <w:numPr>
          <w:ilvl w:val="1"/>
          <w:numId w:val="3"/>
        </w:numPr>
        <w:tabs>
          <w:tab w:val="clear" w:pos="360"/>
          <w:tab w:val="left" w:pos="0"/>
        </w:tabs>
        <w:jc w:val="both"/>
      </w:pPr>
      <w:r>
        <w:t>Sample adaptive offset</w:t>
      </w:r>
    </w:p>
    <w:p w14:paraId="774811C8" w14:textId="59D694DD" w:rsidR="00984036" w:rsidRDefault="00406FDB" w:rsidP="00D113C4">
      <w:pPr>
        <w:numPr>
          <w:ilvl w:val="1"/>
          <w:numId w:val="3"/>
        </w:numPr>
        <w:tabs>
          <w:tab w:val="clear" w:pos="360"/>
          <w:tab w:val="left" w:pos="0"/>
        </w:tabs>
        <w:jc w:val="both"/>
      </w:pPr>
      <w:r>
        <w:t>Adaptive Loop Filter</w:t>
      </w:r>
    </w:p>
    <w:p w14:paraId="4D7F5088" w14:textId="77777777" w:rsidR="000868A1" w:rsidRDefault="000868A1" w:rsidP="000868A1">
      <w:pPr>
        <w:numPr>
          <w:ilvl w:val="0"/>
          <w:numId w:val="3"/>
        </w:numPr>
        <w:tabs>
          <w:tab w:val="clear" w:pos="360"/>
          <w:tab w:val="left" w:pos="0"/>
        </w:tabs>
        <w:jc w:val="both"/>
      </w:pPr>
      <w:r>
        <w:rPr>
          <w:lang w:eastAsia="de-DE"/>
        </w:rPr>
        <w:t>Screen content coding:</w:t>
      </w:r>
    </w:p>
    <w:p w14:paraId="28413DC3" w14:textId="77777777" w:rsidR="000868A1" w:rsidRDefault="000868A1" w:rsidP="000868A1">
      <w:pPr>
        <w:numPr>
          <w:ilvl w:val="1"/>
          <w:numId w:val="3"/>
        </w:numPr>
        <w:tabs>
          <w:tab w:val="clear" w:pos="360"/>
          <w:tab w:val="left" w:pos="0"/>
        </w:tabs>
        <w:jc w:val="both"/>
      </w:pPr>
      <w:r w:rsidRPr="00DA3FF2">
        <w:t>Current picture referencing with current CTU restriction</w:t>
      </w:r>
    </w:p>
    <w:p w14:paraId="69EB18D6" w14:textId="77777777" w:rsidR="000868A1" w:rsidRDefault="000868A1" w:rsidP="000868A1">
      <w:pPr>
        <w:numPr>
          <w:ilvl w:val="0"/>
          <w:numId w:val="3"/>
        </w:numPr>
        <w:tabs>
          <w:tab w:val="clear" w:pos="360"/>
          <w:tab w:val="left" w:pos="0"/>
        </w:tabs>
        <w:jc w:val="both"/>
      </w:pPr>
      <w:r>
        <w:t xml:space="preserve">360-degree video coding </w:t>
      </w:r>
    </w:p>
    <w:p w14:paraId="7B24B004" w14:textId="77777777" w:rsidR="000868A1" w:rsidRDefault="000868A1" w:rsidP="000868A1">
      <w:pPr>
        <w:numPr>
          <w:ilvl w:val="1"/>
          <w:numId w:val="3"/>
        </w:numPr>
        <w:tabs>
          <w:tab w:val="clear" w:pos="360"/>
          <w:tab w:val="left" w:pos="0"/>
        </w:tabs>
        <w:jc w:val="both"/>
      </w:pPr>
      <w:r>
        <w:t>Horizontal wrap-around motion compensation</w:t>
      </w:r>
    </w:p>
    <w:p w14:paraId="22DF2C4E" w14:textId="73AF90FF" w:rsidR="00406FDB" w:rsidRDefault="00406FDB" w:rsidP="00AF0D43">
      <w:pPr>
        <w:numPr>
          <w:ilvl w:val="0"/>
          <w:numId w:val="3"/>
        </w:numPr>
        <w:tabs>
          <w:tab w:val="clear" w:pos="360"/>
          <w:tab w:val="left" w:pos="0"/>
        </w:tabs>
        <w:jc w:val="both"/>
      </w:pPr>
      <w:r>
        <w:rPr>
          <w:lang w:eastAsia="de-DE"/>
        </w:rPr>
        <w:t>Simple high-level syntax</w:t>
      </w:r>
    </w:p>
    <w:p w14:paraId="15F4BDA3" w14:textId="742E6707" w:rsidR="00555175" w:rsidRPr="009C7FC9" w:rsidRDefault="0015581E" w:rsidP="00372796">
      <w:pPr>
        <w:pStyle w:val="Heading2"/>
        <w:rPr>
          <w:sz w:val="28"/>
          <w:lang w:val="en-CA"/>
        </w:rPr>
      </w:pPr>
      <w:bookmarkStart w:id="29" w:name="_Ref513128618"/>
      <w:r>
        <w:rPr>
          <w:sz w:val="28"/>
          <w:lang w:val="en-CA"/>
        </w:rPr>
        <w:t>P</w:t>
      </w:r>
      <w:r w:rsidR="00372796" w:rsidRPr="00372796">
        <w:rPr>
          <w:sz w:val="28"/>
          <w:lang w:val="en-CA"/>
        </w:rPr>
        <w:t>artitioning</w:t>
      </w:r>
      <w:bookmarkEnd w:id="29"/>
    </w:p>
    <w:p w14:paraId="691BDDD8" w14:textId="77777777" w:rsidR="009C7FC9" w:rsidRPr="00C02B57" w:rsidRDefault="0015581E" w:rsidP="009C7FC9">
      <w:pPr>
        <w:pStyle w:val="Heading3"/>
        <w:rPr>
          <w:lang w:val="en-GB"/>
        </w:rPr>
      </w:pPr>
      <w:bookmarkStart w:id="30" w:name="_Toc353205273"/>
      <w:r>
        <w:rPr>
          <w:lang w:val="en-GB" w:eastAsia="ko-KR"/>
        </w:rPr>
        <w:t>P</w:t>
      </w:r>
      <w:r w:rsidR="009C7FC9" w:rsidRPr="00C02B57">
        <w:rPr>
          <w:lang w:val="en-GB"/>
        </w:rPr>
        <w:t>artitioning</w:t>
      </w:r>
      <w:bookmarkEnd w:id="30"/>
      <w:r>
        <w:rPr>
          <w:lang w:val="en-GB"/>
        </w:rPr>
        <w:t xml:space="preserve"> of the picture into CTUs</w:t>
      </w:r>
    </w:p>
    <w:p w14:paraId="6D1A9A2E" w14:textId="42ED42E8" w:rsidR="009C7FC9" w:rsidRPr="00240787" w:rsidRDefault="009C7FC9" w:rsidP="001B2AA4">
      <w:pPr>
        <w:jc w:val="both"/>
      </w:pPr>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Pr="00206D42">
        <w:t xml:space="preserve">. </w:t>
      </w:r>
      <w:r w:rsidRPr="001811D1">
        <w:t xml:space="preserve">The </w:t>
      </w:r>
      <w:r w:rsidRPr="001811D1">
        <w:rPr>
          <w:lang w:eastAsia="ko-KR"/>
        </w:rPr>
        <w:t>CTU</w:t>
      </w:r>
      <w:r w:rsidRPr="001811D1">
        <w:t xml:space="preserve"> concept is </w:t>
      </w:r>
      <w:r>
        <w:t>same to</w:t>
      </w:r>
      <w:r w:rsidRPr="001811D1">
        <w:t xml:space="preserve"> that of </w:t>
      </w:r>
      <w:r>
        <w:t>the HEVC</w:t>
      </w:r>
      <w:r w:rsidR="00EC450B">
        <w:t xml:space="preserve"> </w:t>
      </w:r>
      <w:r w:rsidR="00EC450B">
        <w:fldChar w:fldCharType="begin"/>
      </w:r>
      <w:r w:rsidR="00EC450B">
        <w:instrText xml:space="preserve"> REF _Ref513127790 \r \h </w:instrText>
      </w:r>
      <w:r w:rsidR="00EC450B">
        <w:fldChar w:fldCharType="separate"/>
      </w:r>
      <w:r w:rsidR="005E6119">
        <w:t>[6]</w:t>
      </w:r>
      <w:r w:rsidR="00EC450B">
        <w:fldChar w:fldCharType="end"/>
      </w:r>
      <w:r w:rsidR="00EC450B">
        <w:fldChar w:fldCharType="begin"/>
      </w:r>
      <w:r w:rsidR="00EC450B">
        <w:instrText xml:space="preserve"> REF _Ref513127793 \r \h </w:instrText>
      </w:r>
      <w:r w:rsidR="00EC450B">
        <w:fldChar w:fldCharType="separate"/>
      </w:r>
      <w:r w:rsidR="005E6119">
        <w:t>[7]</w:t>
      </w:r>
      <w:r w:rsidR="00EC450B">
        <w:fldChar w:fldCharType="end"/>
      </w:r>
      <w:r w:rsidR="00EC450B">
        <w:t>.</w:t>
      </w:r>
      <w:r w:rsidRPr="00AD0FAD">
        <w:t xml:space="preserve"> </w:t>
      </w:r>
      <w:r w:rsidRPr="00BF6BF4">
        <w:t>For a picture that has three sample arrays, a</w:t>
      </w:r>
      <w:r w:rsidRPr="0046420E">
        <w:t xml:space="preserve"> </w:t>
      </w:r>
      <w:r w:rsidRPr="0046420E">
        <w:rPr>
          <w:lang w:eastAsia="ko-KR"/>
        </w:rPr>
        <w:t>CTU</w:t>
      </w:r>
      <w:r w:rsidRPr="0046420E">
        <w:t xml:space="preserve"> </w:t>
      </w:r>
      <w:r w:rsidRPr="0046420E">
        <w:rPr>
          <w:rFonts w:eastAsia="MS Mincho"/>
          <w:lang w:eastAsia="ja-JP"/>
        </w:rPr>
        <w:t xml:space="preserve">consists of </w:t>
      </w:r>
      <w:r w:rsidRPr="0046420E">
        <w:t>an N</w:t>
      </w:r>
      <w:r w:rsidR="00625436" w:rsidRPr="00A05952">
        <w:rPr>
          <w:szCs w:val="22"/>
          <w:lang w:val="en-CA" w:eastAsia="zh-CN"/>
        </w:rPr>
        <w:t>×</w:t>
      </w:r>
      <w:r w:rsidRPr="0046420E">
        <w:t>N block of luma samples together with two correspon</w:t>
      </w:r>
      <w:r w:rsidR="001B2AA4">
        <w:t xml:space="preserve">ding blocks of chroma samples. </w:t>
      </w:r>
      <w:r w:rsidR="001B2AA4">
        <w:fldChar w:fldCharType="begin"/>
      </w:r>
      <w:r w:rsidR="001B2AA4">
        <w:instrText xml:space="preserve"> REF _Ref513129047 \h </w:instrText>
      </w:r>
      <w:r w:rsidR="001B2AA4">
        <w:fldChar w:fldCharType="separate"/>
      </w:r>
      <w:r w:rsidR="005E6119" w:rsidRPr="00BF6BF4">
        <w:rPr>
          <w:lang w:val="en-GB" w:eastAsia="ko-KR"/>
        </w:rPr>
        <w:t xml:space="preserve">Figure </w:t>
      </w:r>
      <w:r w:rsidR="005E6119">
        <w:rPr>
          <w:noProof/>
          <w:lang w:val="en-GB" w:eastAsia="ko-KR"/>
        </w:rPr>
        <w:t>1</w:t>
      </w:r>
      <w:r w:rsidR="001B2AA4">
        <w:fldChar w:fldCharType="end"/>
      </w:r>
      <w:r w:rsidR="001B2AA4" w:rsidRPr="001B2AA4">
        <w:t xml:space="preserve"> shows </w:t>
      </w:r>
      <w:r w:rsidR="001B2AA4">
        <w:t xml:space="preserve">the example of </w:t>
      </w:r>
      <w:r w:rsidR="001B2AA4" w:rsidRPr="001B2AA4">
        <w:t xml:space="preserve">a </w:t>
      </w:r>
      <w:r w:rsidR="001B2AA4">
        <w:t>picture</w:t>
      </w:r>
      <w:r w:rsidR="001B2AA4" w:rsidRPr="001B2AA4">
        <w:t xml:space="preserve"> divided into C</w:t>
      </w:r>
      <w:r w:rsidR="001B2AA4">
        <w:t>T</w:t>
      </w:r>
      <w:r w:rsidR="001B2AA4" w:rsidRPr="001B2AA4">
        <w:t>Us.</w:t>
      </w:r>
    </w:p>
    <w:p w14:paraId="3099DA70" w14:textId="77777777" w:rsidR="009C7FC9" w:rsidRPr="001811D1" w:rsidRDefault="009C7FC9" w:rsidP="001B2AA4">
      <w:pPr>
        <w:spacing w:after="240"/>
        <w:jc w:val="both"/>
        <w:rPr>
          <w:rFonts w:eastAsia="MS Mincho"/>
          <w:lang w:eastAsia="ja-JP"/>
        </w:rPr>
      </w:pPr>
      <w:r w:rsidRPr="00676AB7">
        <w:t>The m</w:t>
      </w:r>
      <w:r w:rsidRPr="009669C1">
        <w:t xml:space="preserve">aximum </w:t>
      </w:r>
      <w:r w:rsidRPr="008E45E7">
        <w:t xml:space="preserve">allowed </w:t>
      </w:r>
      <w:r w:rsidRPr="00045005">
        <w:t xml:space="preserve">size of the </w:t>
      </w:r>
      <w:r w:rsidRPr="00045005">
        <w:rPr>
          <w:rFonts w:eastAsia="MS Mincho"/>
          <w:lang w:eastAsia="ja-JP"/>
        </w:rPr>
        <w:t xml:space="preserve">luma block in a </w:t>
      </w:r>
      <w:r w:rsidRPr="00C02B57">
        <w:rPr>
          <w:lang w:eastAsia="ko-KR"/>
        </w:rPr>
        <w:t xml:space="preserve">CTU </w:t>
      </w:r>
      <w:r w:rsidRPr="00C02B57">
        <w:t xml:space="preserve">is </w:t>
      </w:r>
      <w:r w:rsidRPr="00830B96">
        <w:rPr>
          <w:lang w:eastAsia="ko-KR"/>
        </w:rPr>
        <w:t xml:space="preserve">specified </w:t>
      </w:r>
      <w:r w:rsidRPr="00C23D58">
        <w:rPr>
          <w:lang w:eastAsia="ko-KR"/>
        </w:rPr>
        <w:t xml:space="preserve">to be </w:t>
      </w:r>
      <w:r w:rsidR="00630D93">
        <w:t>128</w:t>
      </w:r>
      <w:r w:rsidR="00625436" w:rsidRPr="00A05952">
        <w:rPr>
          <w:szCs w:val="22"/>
          <w:lang w:val="en-CA" w:eastAsia="zh-CN"/>
        </w:rPr>
        <w:t>×</w:t>
      </w:r>
      <w:r w:rsidR="00630D93">
        <w:t>128</w:t>
      </w:r>
      <w:r w:rsidR="0015581E">
        <w:t xml:space="preserve"> (although the maximum size of the luma transform blocks is 64×64)</w:t>
      </w:r>
      <w:r w:rsidRPr="001811D1">
        <w:rPr>
          <w:rFonts w:eastAsia="MS Mincho"/>
          <w:lang w:eastAsia="ja-JP"/>
        </w:rPr>
        <w:t>.</w:t>
      </w:r>
    </w:p>
    <w:p w14:paraId="195DBAC1" w14:textId="77777777" w:rsidR="009C7FC9" w:rsidRPr="00AD0FAD" w:rsidRDefault="0073267D" w:rsidP="009C7FC9">
      <w:pPr>
        <w:keepNext/>
        <w:jc w:val="center"/>
      </w:pPr>
      <w:r>
        <w:rPr>
          <w:noProof/>
          <w:lang w:eastAsia="zh-CN"/>
        </w:rPr>
        <w:lastRenderedPageBreak/>
        <w:drawing>
          <wp:inline distT="0" distB="0" distL="0" distR="0" wp14:anchorId="21D0B97C" wp14:editId="5F688204">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3BD23D34" w14:textId="78A4DE87" w:rsidR="009C7FC9" w:rsidRPr="001811D1" w:rsidRDefault="009C7FC9" w:rsidP="009C7FC9">
      <w:pPr>
        <w:pStyle w:val="Caption"/>
        <w:keepNext w:val="0"/>
        <w:rPr>
          <w:lang w:val="en-GB"/>
        </w:rPr>
      </w:pPr>
      <w:bookmarkStart w:id="31" w:name="_Toc353205350"/>
      <w:r w:rsidRPr="00BF6BF4">
        <w:rPr>
          <w:lang w:val="en-GB"/>
        </w:rPr>
        <w:t xml:space="preserve">Figure </w:t>
      </w:r>
      <w:r w:rsidR="00D05D1C">
        <w:rPr>
          <w:lang w:val="en-GB"/>
        </w:rPr>
        <w:fldChar w:fldCharType="begin"/>
      </w:r>
      <w:r w:rsidR="00D05D1C">
        <w:rPr>
          <w:lang w:val="en-GB"/>
        </w:rPr>
        <w:instrText xml:space="preserve"> SEQ Figure \* ARABIC </w:instrText>
      </w:r>
      <w:r w:rsidR="00D05D1C">
        <w:rPr>
          <w:lang w:val="en-GB"/>
        </w:rPr>
        <w:fldChar w:fldCharType="separate"/>
      </w:r>
      <w:r w:rsidR="005E6119">
        <w:rPr>
          <w:noProof/>
          <w:lang w:val="en-GB"/>
        </w:rPr>
        <w:t>2</w:t>
      </w:r>
      <w:r w:rsidR="00D05D1C">
        <w:rPr>
          <w:lang w:val="en-GB"/>
        </w:rPr>
        <w:fldChar w:fldCharType="end"/>
      </w:r>
      <w:r w:rsidRPr="001811D1">
        <w:rPr>
          <w:lang w:val="en-GB"/>
        </w:rPr>
        <w:t xml:space="preserve"> – </w:t>
      </w:r>
      <w:r w:rsidRPr="001811D1">
        <w:rPr>
          <w:lang w:val="en-GB" w:eastAsia="ko-KR"/>
        </w:rPr>
        <w:t>Example of a picture divided into CTUs</w:t>
      </w:r>
      <w:bookmarkEnd w:id="31"/>
    </w:p>
    <w:p w14:paraId="0B82CB7C" w14:textId="77777777" w:rsidR="001639C3" w:rsidRPr="009C7FC9" w:rsidRDefault="0015581E" w:rsidP="0073209D">
      <w:pPr>
        <w:pStyle w:val="Heading3"/>
        <w:rPr>
          <w:lang w:val="en-GB"/>
        </w:rPr>
      </w:pPr>
      <w:r>
        <w:rPr>
          <w:lang w:val="en-GB"/>
        </w:rPr>
        <w:t xml:space="preserve">Partitioning of the CTUs using a </w:t>
      </w:r>
      <w:r w:rsidR="0073209D" w:rsidRPr="0073209D">
        <w:rPr>
          <w:lang w:val="en-GB"/>
        </w:rPr>
        <w:t xml:space="preserve">tree </w:t>
      </w:r>
      <w:r w:rsidR="004A030A">
        <w:rPr>
          <w:lang w:val="en-GB"/>
        </w:rPr>
        <w:t>structure</w:t>
      </w:r>
    </w:p>
    <w:p w14:paraId="33C5147C" w14:textId="77777777" w:rsidR="009C7FC9" w:rsidRPr="00A568DF" w:rsidRDefault="009C7FC9" w:rsidP="009C7FC9">
      <w:pPr>
        <w:spacing w:before="120" w:after="120"/>
        <w:jc w:val="both"/>
        <w:rPr>
          <w:szCs w:val="22"/>
          <w:lang w:val="en-CA" w:eastAsia="zh-CN"/>
        </w:rPr>
      </w:pPr>
      <w:r w:rsidRPr="00A05952">
        <w:rPr>
          <w:szCs w:val="22"/>
          <w:lang w:val="en-CA" w:eastAsia="zh-CN"/>
        </w:rPr>
        <w:t xml:space="preserve">In HEVC, a CTU is split into CUs by using a </w:t>
      </w:r>
      <w:r w:rsidR="00252B99" w:rsidRPr="00A568DF">
        <w:rPr>
          <w:szCs w:val="22"/>
          <w:lang w:val="en-CA" w:eastAsia="zh-CN"/>
        </w:rPr>
        <w:t>quaternary-tree</w:t>
      </w:r>
      <w:r w:rsidR="00252B99" w:rsidRPr="00A05952">
        <w:rPr>
          <w:szCs w:val="22"/>
          <w:lang w:val="en-CA" w:eastAsia="zh-CN"/>
        </w:rPr>
        <w:t xml:space="preserve"> </w:t>
      </w:r>
      <w:r w:rsidRPr="00A05952">
        <w:rPr>
          <w:szCs w:val="22"/>
          <w:lang w:val="en-CA" w:eastAsia="zh-CN"/>
        </w:rPr>
        <w:t xml:space="preserve">structure denoted as coding tree to adapt to various local characteristics. The decision whether to code a picture area using inter-picture (temporal) or intra-picture (spatial) prediction is made at the </w:t>
      </w:r>
      <w:r w:rsidR="00A568DF">
        <w:rPr>
          <w:szCs w:val="22"/>
          <w:lang w:val="en-CA" w:eastAsia="zh-CN"/>
        </w:rPr>
        <w:t xml:space="preserve">leaf </w:t>
      </w:r>
      <w:r w:rsidRPr="00A05952">
        <w:rPr>
          <w:szCs w:val="22"/>
          <w:lang w:val="en-CA" w:eastAsia="zh-CN"/>
        </w:rPr>
        <w:t xml:space="preserve">CU level. Each </w:t>
      </w:r>
      <w:r w:rsidR="00A568DF">
        <w:rPr>
          <w:szCs w:val="22"/>
          <w:lang w:val="en-CA" w:eastAsia="zh-CN"/>
        </w:rPr>
        <w:t xml:space="preserve">leaf </w:t>
      </w:r>
      <w:r w:rsidRPr="00A05952">
        <w:rPr>
          <w:szCs w:val="22"/>
          <w:lang w:val="en-CA" w:eastAsia="zh-CN"/>
        </w:rPr>
        <w:t xml:space="preserve">CU can be further split into one, two or four PUs according to the PU splitting type. Inside one PU, the same prediction process is </w:t>
      </w:r>
      <w:proofErr w:type="gramStart"/>
      <w:r w:rsidRPr="00A05952">
        <w:rPr>
          <w:szCs w:val="22"/>
          <w:lang w:val="en-CA" w:eastAsia="zh-CN"/>
        </w:rPr>
        <w:t>applied</w:t>
      </w:r>
      <w:proofErr w:type="gramEnd"/>
      <w:r w:rsidRPr="00A05952">
        <w:rPr>
          <w:szCs w:val="22"/>
          <w:lang w:val="en-CA" w:eastAsia="zh-CN"/>
        </w:rPr>
        <w:t xml:space="preserve"> and the relevant information is transmitted to the decoder on a PU basis. After obtaining the residual block by applying the prediction process based on the PU splitting type, a </w:t>
      </w:r>
      <w:r w:rsidR="00A568DF">
        <w:rPr>
          <w:szCs w:val="22"/>
          <w:lang w:val="en-CA" w:eastAsia="zh-CN"/>
        </w:rPr>
        <w:t xml:space="preserve">leaf </w:t>
      </w:r>
      <w:r w:rsidRPr="00A05952">
        <w:rPr>
          <w:szCs w:val="22"/>
          <w:lang w:val="en-CA" w:eastAsia="zh-CN"/>
        </w:rPr>
        <w:t xml:space="preserve">CU can be partitioned into transform units (TUs) according to another </w:t>
      </w:r>
      <w:r w:rsidR="00252B99" w:rsidRPr="00252B99">
        <w:rPr>
          <w:szCs w:val="22"/>
          <w:lang w:val="en-CA" w:eastAsia="zh-CN"/>
        </w:rPr>
        <w:t xml:space="preserve">quaternary-tree </w:t>
      </w:r>
      <w:r w:rsidRPr="00A05952">
        <w:rPr>
          <w:szCs w:val="22"/>
          <w:lang w:val="en-CA" w:eastAsia="zh-CN"/>
        </w:rPr>
        <w:t xml:space="preserve">structure </w:t>
      </w:r>
      <w:proofErr w:type="gramStart"/>
      <w:r w:rsidRPr="00A05952">
        <w:rPr>
          <w:szCs w:val="22"/>
          <w:lang w:val="en-CA" w:eastAsia="zh-CN"/>
        </w:rPr>
        <w:t>similar to</w:t>
      </w:r>
      <w:proofErr w:type="gramEnd"/>
      <w:r w:rsidRPr="00A05952">
        <w:rPr>
          <w:szCs w:val="22"/>
          <w:lang w:val="en-CA" w:eastAsia="zh-CN"/>
        </w:rPr>
        <w:t xml:space="preserve"> the coding tree for the CU. One of key feature of the HEVC structure is that it has the multiple partition </w:t>
      </w:r>
      <w:r w:rsidRPr="00A568DF">
        <w:rPr>
          <w:szCs w:val="22"/>
          <w:lang w:val="en-CA" w:eastAsia="zh-CN"/>
        </w:rPr>
        <w:t>conceptions including CU, PU, and TU.</w:t>
      </w:r>
    </w:p>
    <w:p w14:paraId="2AAFBAFB" w14:textId="01B204FB" w:rsidR="00F07199" w:rsidRDefault="00AE7896" w:rsidP="00F07199">
      <w:pPr>
        <w:spacing w:before="120" w:after="120"/>
        <w:jc w:val="both"/>
        <w:rPr>
          <w:szCs w:val="22"/>
          <w:lang w:val="en-CA" w:eastAsia="zh-CN"/>
        </w:rPr>
      </w:pPr>
      <w:r>
        <w:rPr>
          <w:szCs w:val="22"/>
          <w:lang w:val="en-CA" w:eastAsia="zh-CN"/>
        </w:rPr>
        <w:t xml:space="preserve">In VVC, </w:t>
      </w:r>
      <w:r w:rsidR="0015581E" w:rsidRPr="00FE0850">
        <w:rPr>
          <w:szCs w:val="22"/>
          <w:lang w:val="en-CA" w:eastAsia="zh-CN"/>
        </w:rPr>
        <w:t xml:space="preserve">a </w:t>
      </w:r>
      <w:r w:rsidR="00FE0850">
        <w:t>quadtree with nested multi-type tree using binary and ternary splits</w:t>
      </w:r>
      <w:r w:rsidR="00FE0850" w:rsidRPr="00FE0850">
        <w:rPr>
          <w:szCs w:val="22"/>
          <w:lang w:val="en-CA" w:eastAsia="zh-CN"/>
        </w:rPr>
        <w:t xml:space="preserve"> </w:t>
      </w:r>
      <w:r w:rsidR="0015581E" w:rsidRPr="00FE0850">
        <w:rPr>
          <w:szCs w:val="22"/>
          <w:lang w:val="en-CA" w:eastAsia="zh-CN"/>
        </w:rPr>
        <w:t xml:space="preserve">segmentation </w:t>
      </w:r>
      <w:r w:rsidR="009C7FC9" w:rsidRPr="00FE0850">
        <w:rPr>
          <w:szCs w:val="22"/>
          <w:lang w:val="en-CA" w:eastAsia="zh-CN"/>
        </w:rPr>
        <w:t>structure</w:t>
      </w:r>
      <w:r w:rsidR="009C7FC9" w:rsidRPr="00A568DF">
        <w:rPr>
          <w:szCs w:val="22"/>
          <w:lang w:val="en-CA" w:eastAsia="zh-CN"/>
        </w:rPr>
        <w:t xml:space="preserve"> </w:t>
      </w:r>
      <w:r w:rsidR="0015581E">
        <w:rPr>
          <w:szCs w:val="22"/>
          <w:lang w:val="en-CA" w:eastAsia="zh-CN"/>
        </w:rPr>
        <w:t>replaces</w:t>
      </w:r>
      <w:r w:rsidR="0015581E" w:rsidRPr="00A568DF">
        <w:rPr>
          <w:szCs w:val="22"/>
          <w:lang w:val="en-CA" w:eastAsia="zh-CN"/>
        </w:rPr>
        <w:t xml:space="preserve"> </w:t>
      </w:r>
      <w:r w:rsidR="009C7FC9" w:rsidRPr="00A568DF">
        <w:rPr>
          <w:szCs w:val="22"/>
          <w:lang w:val="en-CA" w:eastAsia="zh-CN"/>
        </w:rPr>
        <w:t xml:space="preserve">the concepts of multiple </w:t>
      </w:r>
      <w:r w:rsidR="004A030A" w:rsidRPr="00A568DF">
        <w:rPr>
          <w:szCs w:val="22"/>
          <w:lang w:val="en-CA" w:eastAsia="zh-CN"/>
        </w:rPr>
        <w:t xml:space="preserve">partition unit </w:t>
      </w:r>
      <w:r w:rsidR="009C7FC9" w:rsidRPr="00A568DF">
        <w:rPr>
          <w:szCs w:val="22"/>
          <w:lang w:val="en-CA" w:eastAsia="zh-CN"/>
        </w:rPr>
        <w:t>types, i.e. it removes the separation of the CU, PU and TU concepts</w:t>
      </w:r>
      <w:r w:rsidR="0015581E">
        <w:rPr>
          <w:szCs w:val="22"/>
          <w:lang w:val="en-CA" w:eastAsia="zh-CN"/>
        </w:rPr>
        <w:t xml:space="preserve"> except as needed for CUs that have a size too large for the maximum transform length</w:t>
      </w:r>
      <w:r w:rsidR="009C7FC9" w:rsidRPr="00A568DF">
        <w:rPr>
          <w:szCs w:val="22"/>
          <w:lang w:val="en-CA" w:eastAsia="zh-CN"/>
        </w:rPr>
        <w:t xml:space="preserve">, and supports more flexibility for CU partition shapes. In the </w:t>
      </w:r>
      <w:r w:rsidR="00A568DF">
        <w:rPr>
          <w:szCs w:val="22"/>
          <w:lang w:val="en-CA" w:eastAsia="zh-CN"/>
        </w:rPr>
        <w:t>coding tree</w:t>
      </w:r>
      <w:r w:rsidR="009C7FC9" w:rsidRPr="00A568DF">
        <w:rPr>
          <w:szCs w:val="22"/>
          <w:lang w:val="en-CA" w:eastAsia="zh-CN"/>
        </w:rPr>
        <w:t xml:space="preserve"> structure, a CU can have either a square or rectangular shape. </w:t>
      </w:r>
      <w:r w:rsidR="0041229C" w:rsidRPr="00A568DF">
        <w:rPr>
          <w:szCs w:val="22"/>
          <w:lang w:val="en-CA" w:eastAsia="zh-CN"/>
        </w:rPr>
        <w:t>A</w:t>
      </w:r>
      <w:r w:rsidR="009C7FC9" w:rsidRPr="00A568DF">
        <w:rPr>
          <w:szCs w:val="22"/>
          <w:lang w:val="en-CA" w:eastAsia="zh-CN"/>
        </w:rPr>
        <w:t xml:space="preserve"> coding tree unit (CTU) is first partitioned by a </w:t>
      </w:r>
      <w:r w:rsidR="0073209D" w:rsidRPr="00A568DF">
        <w:rPr>
          <w:szCs w:val="22"/>
          <w:lang w:val="en-CA" w:eastAsia="zh-CN"/>
        </w:rPr>
        <w:t xml:space="preserve">quaternary tree </w:t>
      </w:r>
      <w:r w:rsidR="0015581E">
        <w:rPr>
          <w:szCs w:val="22"/>
          <w:lang w:val="en-CA" w:eastAsia="zh-CN"/>
        </w:rPr>
        <w:t xml:space="preserve">(a.k.a. quadtree) </w:t>
      </w:r>
      <w:r w:rsidR="009C7FC9" w:rsidRPr="00A568DF">
        <w:rPr>
          <w:szCs w:val="22"/>
          <w:lang w:val="en-CA" w:eastAsia="zh-CN"/>
        </w:rPr>
        <w:t xml:space="preserve">structure. </w:t>
      </w:r>
      <w:r w:rsidR="00816582">
        <w:rPr>
          <w:szCs w:val="22"/>
          <w:lang w:val="en-CA" w:eastAsia="zh-CN"/>
        </w:rPr>
        <w:t>Then t</w:t>
      </w:r>
      <w:r w:rsidR="009C7FC9" w:rsidRPr="00A568DF">
        <w:rPr>
          <w:szCs w:val="22"/>
          <w:lang w:val="en-CA" w:eastAsia="zh-CN"/>
        </w:rPr>
        <w:t xml:space="preserve">he </w:t>
      </w:r>
      <w:r w:rsidR="0073209D" w:rsidRPr="00A568DF">
        <w:rPr>
          <w:szCs w:val="22"/>
          <w:lang w:val="en-CA" w:eastAsia="zh-CN"/>
        </w:rPr>
        <w:t xml:space="preserve">quaternary tree </w:t>
      </w:r>
      <w:r w:rsidR="009C7FC9" w:rsidRPr="00A568DF">
        <w:rPr>
          <w:szCs w:val="22"/>
          <w:lang w:val="en-CA" w:eastAsia="zh-CN"/>
        </w:rPr>
        <w:t xml:space="preserve">leaf nodes </w:t>
      </w:r>
      <w:r w:rsidR="0041229C" w:rsidRPr="00A568DF">
        <w:rPr>
          <w:szCs w:val="22"/>
          <w:lang w:val="en-CA" w:eastAsia="zh-CN"/>
        </w:rPr>
        <w:t>can be</w:t>
      </w:r>
      <w:r w:rsidR="009C7FC9" w:rsidRPr="00A568DF">
        <w:rPr>
          <w:szCs w:val="22"/>
          <w:lang w:val="en-CA" w:eastAsia="zh-CN"/>
        </w:rPr>
        <w:t xml:space="preserve"> further partitioned by a </w:t>
      </w:r>
      <w:r w:rsidR="006A34D6" w:rsidRPr="006A34D6">
        <w:rPr>
          <w:szCs w:val="22"/>
          <w:lang w:val="en-CA" w:eastAsia="zh-CN"/>
        </w:rPr>
        <w:t>multi-type</w:t>
      </w:r>
      <w:r w:rsidR="00630D93" w:rsidRPr="00A568DF">
        <w:rPr>
          <w:szCs w:val="22"/>
          <w:lang w:val="en-CA" w:eastAsia="zh-CN"/>
        </w:rPr>
        <w:t xml:space="preserve"> tree </w:t>
      </w:r>
      <w:r w:rsidR="009C7FC9" w:rsidRPr="00A568DF">
        <w:rPr>
          <w:szCs w:val="22"/>
          <w:lang w:val="en-CA" w:eastAsia="zh-CN"/>
        </w:rPr>
        <w:t xml:space="preserve">structure. </w:t>
      </w:r>
      <w:r w:rsidR="0041229C" w:rsidRPr="00A568DF">
        <w:rPr>
          <w:szCs w:val="22"/>
          <w:lang w:val="en-CA" w:eastAsia="zh-CN"/>
        </w:rPr>
        <w:t>As shown in</w:t>
      </w:r>
      <w:r w:rsidR="00A703FF" w:rsidRPr="00A568DF">
        <w:rPr>
          <w:szCs w:val="22"/>
          <w:lang w:val="en-CA" w:eastAsia="zh-CN"/>
        </w:rPr>
        <w:t xml:space="preserve"> </w:t>
      </w:r>
      <w:r w:rsidR="00A703FF" w:rsidRPr="00A568DF">
        <w:rPr>
          <w:szCs w:val="22"/>
          <w:lang w:val="en-CA" w:eastAsia="zh-CN"/>
        </w:rPr>
        <w:fldChar w:fldCharType="begin"/>
      </w:r>
      <w:r w:rsidR="00A703FF" w:rsidRPr="00A568DF">
        <w:rPr>
          <w:szCs w:val="22"/>
          <w:lang w:val="en-CA" w:eastAsia="zh-CN"/>
        </w:rPr>
        <w:instrText xml:space="preserve"> REF _Ref513120909 \h </w:instrText>
      </w:r>
      <w:r w:rsidR="00A568DF">
        <w:rPr>
          <w:szCs w:val="22"/>
          <w:lang w:val="en-CA" w:eastAsia="zh-CN"/>
        </w:rPr>
        <w:instrText xml:space="preserve"> \* MERGEFORMAT </w:instrText>
      </w:r>
      <w:r w:rsidR="00A703FF" w:rsidRPr="00A568DF">
        <w:rPr>
          <w:szCs w:val="22"/>
          <w:lang w:val="en-CA" w:eastAsia="zh-CN"/>
        </w:rPr>
      </w:r>
      <w:r w:rsidR="00A703FF" w:rsidRPr="00A568DF">
        <w:rPr>
          <w:szCs w:val="22"/>
          <w:lang w:val="en-CA" w:eastAsia="zh-CN"/>
        </w:rPr>
        <w:fldChar w:fldCharType="separate"/>
      </w:r>
      <w:r w:rsidR="005E6119" w:rsidRPr="00BF6BF4">
        <w:rPr>
          <w:lang w:val="en-GB"/>
        </w:rPr>
        <w:t xml:space="preserve">Figure </w:t>
      </w:r>
      <w:r w:rsidR="005E6119">
        <w:rPr>
          <w:noProof/>
          <w:lang w:val="en-GB"/>
        </w:rPr>
        <w:t>3</w:t>
      </w:r>
      <w:r w:rsidR="00A703FF" w:rsidRPr="00A568DF">
        <w:rPr>
          <w:szCs w:val="22"/>
          <w:lang w:val="en-CA" w:eastAsia="zh-CN"/>
        </w:rPr>
        <w:fldChar w:fldCharType="end"/>
      </w:r>
      <w:r w:rsidR="0041229C" w:rsidRPr="00A568DF">
        <w:rPr>
          <w:szCs w:val="22"/>
          <w:lang w:val="en-CA" w:eastAsia="zh-CN"/>
        </w:rPr>
        <w:t>, t</w:t>
      </w:r>
      <w:r w:rsidR="009C7FC9" w:rsidRPr="00A568DF">
        <w:rPr>
          <w:szCs w:val="22"/>
          <w:lang w:val="en-CA" w:eastAsia="zh-CN"/>
        </w:rPr>
        <w:t xml:space="preserve">here are </w:t>
      </w:r>
      <w:r w:rsidR="006A34D6">
        <w:rPr>
          <w:szCs w:val="22"/>
          <w:lang w:val="en-CA" w:eastAsia="zh-CN"/>
        </w:rPr>
        <w:t>four</w:t>
      </w:r>
      <w:r w:rsidR="006A34D6" w:rsidRPr="00A568DF">
        <w:rPr>
          <w:szCs w:val="22"/>
          <w:lang w:val="en-CA" w:eastAsia="zh-CN"/>
        </w:rPr>
        <w:t xml:space="preserve"> </w:t>
      </w:r>
      <w:r w:rsidR="009C7FC9" w:rsidRPr="00A568DF">
        <w:rPr>
          <w:szCs w:val="22"/>
          <w:lang w:val="en-CA" w:eastAsia="zh-CN"/>
        </w:rPr>
        <w:t>splitting types</w:t>
      </w:r>
      <w:r w:rsidR="00FE0850">
        <w:rPr>
          <w:szCs w:val="22"/>
          <w:lang w:val="en-CA" w:eastAsia="zh-CN"/>
        </w:rPr>
        <w:t xml:space="preserve"> in </w:t>
      </w:r>
      <w:r w:rsidR="00FE0850" w:rsidRPr="006A34D6">
        <w:rPr>
          <w:szCs w:val="22"/>
          <w:lang w:val="en-CA" w:eastAsia="zh-CN"/>
        </w:rPr>
        <w:t>multi-type</w:t>
      </w:r>
      <w:r w:rsidR="00FE0850" w:rsidRPr="00A568DF">
        <w:rPr>
          <w:szCs w:val="22"/>
          <w:lang w:val="en-CA" w:eastAsia="zh-CN"/>
        </w:rPr>
        <w:t xml:space="preserve"> tree</w:t>
      </w:r>
      <w:r w:rsidR="00FE0850">
        <w:rPr>
          <w:szCs w:val="22"/>
          <w:lang w:val="en-CA" w:eastAsia="zh-CN"/>
        </w:rPr>
        <w:t xml:space="preserve"> structure</w:t>
      </w:r>
      <w:r w:rsidR="009C7FC9" w:rsidRPr="00A568DF">
        <w:rPr>
          <w:szCs w:val="22"/>
          <w:lang w:val="en-CA" w:eastAsia="zh-CN"/>
        </w:rPr>
        <w:t xml:space="preserve">, </w:t>
      </w:r>
      <w:r w:rsidR="00BE76D4" w:rsidRPr="00A568DF">
        <w:rPr>
          <w:szCs w:val="22"/>
          <w:lang w:val="en-CA" w:eastAsia="zh-CN"/>
        </w:rPr>
        <w:t xml:space="preserve">vertical binary </w:t>
      </w:r>
      <w:r w:rsidR="006F0E66" w:rsidRPr="00A568DF">
        <w:rPr>
          <w:szCs w:val="22"/>
          <w:lang w:val="en-CA" w:eastAsia="zh-CN"/>
        </w:rPr>
        <w:t xml:space="preserve">splitting </w:t>
      </w:r>
      <w:r w:rsidR="006A34D6">
        <w:rPr>
          <w:szCs w:val="22"/>
          <w:lang w:val="en-CA" w:eastAsia="zh-CN"/>
        </w:rPr>
        <w:t>(SPLIT_BT_VER)</w:t>
      </w:r>
      <w:r w:rsidR="00BE76D4" w:rsidRPr="00A568DF">
        <w:rPr>
          <w:szCs w:val="22"/>
          <w:lang w:val="en-CA" w:eastAsia="zh-CN"/>
        </w:rPr>
        <w:t xml:space="preserve">, </w:t>
      </w:r>
      <w:r w:rsidR="006A34D6" w:rsidRPr="00A568DF">
        <w:rPr>
          <w:szCs w:val="22"/>
          <w:lang w:val="en-CA" w:eastAsia="zh-CN"/>
        </w:rPr>
        <w:t xml:space="preserve">horizontal binary </w:t>
      </w:r>
      <w:r w:rsidR="006F0E66" w:rsidRPr="00A568DF">
        <w:rPr>
          <w:szCs w:val="22"/>
          <w:lang w:val="en-CA" w:eastAsia="zh-CN"/>
        </w:rPr>
        <w:t xml:space="preserve">splitting </w:t>
      </w:r>
      <w:r w:rsidR="006A34D6">
        <w:rPr>
          <w:szCs w:val="22"/>
          <w:lang w:val="en-CA" w:eastAsia="zh-CN"/>
        </w:rPr>
        <w:t>(SPLIT_BT_HOR)</w:t>
      </w:r>
      <w:r w:rsidR="0015581E">
        <w:rPr>
          <w:szCs w:val="22"/>
          <w:lang w:val="en-CA" w:eastAsia="zh-CN"/>
        </w:rPr>
        <w:t>,</w:t>
      </w:r>
      <w:r w:rsidR="00BE76D4" w:rsidRPr="00A568DF">
        <w:rPr>
          <w:szCs w:val="22"/>
          <w:lang w:val="en-CA" w:eastAsia="zh-CN"/>
        </w:rPr>
        <w:t xml:space="preserve"> vertical ternary </w:t>
      </w:r>
      <w:r w:rsidR="006F0E66" w:rsidRPr="00A568DF">
        <w:rPr>
          <w:szCs w:val="22"/>
          <w:lang w:val="en-CA" w:eastAsia="zh-CN"/>
        </w:rPr>
        <w:t xml:space="preserve">splitting </w:t>
      </w:r>
      <w:r w:rsidR="006A34D6">
        <w:rPr>
          <w:szCs w:val="22"/>
          <w:lang w:val="en-CA" w:eastAsia="zh-CN"/>
        </w:rPr>
        <w:t>(SPLIT_TT_VER)</w:t>
      </w:r>
      <w:r w:rsidR="006A34D6" w:rsidRPr="00A568DF">
        <w:rPr>
          <w:szCs w:val="22"/>
          <w:lang w:val="en-CA" w:eastAsia="zh-CN"/>
        </w:rPr>
        <w:t xml:space="preserve">, </w:t>
      </w:r>
      <w:r w:rsidR="006A34D6">
        <w:rPr>
          <w:szCs w:val="22"/>
          <w:lang w:val="en-CA" w:eastAsia="zh-CN"/>
        </w:rPr>
        <w:t xml:space="preserve">and </w:t>
      </w:r>
      <w:r w:rsidR="006A34D6" w:rsidRPr="00A568DF">
        <w:rPr>
          <w:szCs w:val="22"/>
          <w:lang w:val="en-CA" w:eastAsia="zh-CN"/>
        </w:rPr>
        <w:t xml:space="preserve">horizontal ternary </w:t>
      </w:r>
      <w:r w:rsidR="006F0E66" w:rsidRPr="00A568DF">
        <w:rPr>
          <w:szCs w:val="22"/>
          <w:lang w:val="en-CA" w:eastAsia="zh-CN"/>
        </w:rPr>
        <w:t xml:space="preserve">splitting </w:t>
      </w:r>
      <w:r w:rsidR="006A34D6">
        <w:rPr>
          <w:szCs w:val="22"/>
          <w:lang w:val="en-CA" w:eastAsia="zh-CN"/>
        </w:rPr>
        <w:t>(SPLIT_TT_HOR)</w:t>
      </w:r>
      <w:r w:rsidR="00BE76D4" w:rsidRPr="00A568DF">
        <w:rPr>
          <w:szCs w:val="22"/>
          <w:lang w:val="en-CA" w:eastAsia="zh-CN"/>
        </w:rPr>
        <w:t>.</w:t>
      </w:r>
      <w:r w:rsidR="004E1A8A" w:rsidRPr="00A568DF">
        <w:rPr>
          <w:szCs w:val="22"/>
          <w:lang w:val="en-CA" w:eastAsia="zh-CN"/>
        </w:rPr>
        <w:t xml:space="preserve"> </w:t>
      </w:r>
      <w:r w:rsidR="009C7FC9" w:rsidRPr="00A568DF">
        <w:rPr>
          <w:szCs w:val="22"/>
          <w:lang w:val="en-CA" w:eastAsia="zh-CN"/>
        </w:rPr>
        <w:t xml:space="preserve">The </w:t>
      </w:r>
      <w:r w:rsidR="006A34D6" w:rsidRPr="006A34D6">
        <w:rPr>
          <w:szCs w:val="22"/>
          <w:lang w:val="en-CA" w:eastAsia="zh-CN"/>
        </w:rPr>
        <w:t>multi-type</w:t>
      </w:r>
      <w:r w:rsidR="009C7FC9" w:rsidRPr="00A568DF">
        <w:rPr>
          <w:szCs w:val="22"/>
          <w:lang w:val="en-CA" w:eastAsia="zh-CN"/>
        </w:rPr>
        <w:t xml:space="preserve"> tree leaf nodes are called coding units (CUs), and </w:t>
      </w:r>
      <w:r w:rsidR="0015581E">
        <w:rPr>
          <w:szCs w:val="22"/>
          <w:lang w:val="en-CA" w:eastAsia="zh-CN"/>
        </w:rPr>
        <w:t>unless the CU is too large for the maximum transform length</w:t>
      </w:r>
      <w:r w:rsidR="00FF4885">
        <w:rPr>
          <w:szCs w:val="22"/>
          <w:lang w:val="en-CA" w:eastAsia="zh-CN"/>
        </w:rPr>
        <w:t>, this</w:t>
      </w:r>
      <w:r w:rsidR="009C7FC9" w:rsidRPr="00A568DF">
        <w:rPr>
          <w:szCs w:val="22"/>
          <w:lang w:val="en-CA" w:eastAsia="zh-CN"/>
        </w:rPr>
        <w:t xml:space="preserve"> segmentation is used for prediction and</w:t>
      </w:r>
      <w:r w:rsidR="009C7FC9" w:rsidRPr="00220390">
        <w:rPr>
          <w:szCs w:val="22"/>
          <w:lang w:val="en-CA" w:eastAsia="zh-CN"/>
        </w:rPr>
        <w:t xml:space="preserve"> transform processing without any further partitioning. This means</w:t>
      </w:r>
      <w:r w:rsidR="00A703FF" w:rsidRPr="00A703FF">
        <w:rPr>
          <w:szCs w:val="22"/>
          <w:lang w:val="en-CA" w:eastAsia="zh-CN"/>
        </w:rPr>
        <w:t xml:space="preserve"> </w:t>
      </w:r>
      <w:r w:rsidR="00A703FF" w:rsidRPr="00220390">
        <w:rPr>
          <w:szCs w:val="22"/>
          <w:lang w:val="en-CA" w:eastAsia="zh-CN"/>
        </w:rPr>
        <w:t>that</w:t>
      </w:r>
      <w:r w:rsidR="00A703FF">
        <w:rPr>
          <w:szCs w:val="22"/>
          <w:lang w:val="en-CA" w:eastAsia="zh-CN"/>
        </w:rPr>
        <w:t>, in most cases,</w:t>
      </w:r>
      <w:r w:rsidR="009C7FC9" w:rsidRPr="00220390">
        <w:rPr>
          <w:szCs w:val="22"/>
          <w:lang w:val="en-CA" w:eastAsia="zh-CN"/>
        </w:rPr>
        <w:t xml:space="preserve"> the CU, PU and TU have the same block size in the </w:t>
      </w:r>
      <w:r w:rsidR="0085789D">
        <w:t>quadtree with nested multi-type tree</w:t>
      </w:r>
      <w:r w:rsidR="0085789D" w:rsidRPr="0085789D">
        <w:rPr>
          <w:szCs w:val="22"/>
          <w:lang w:val="en-CA" w:eastAsia="zh-CN"/>
        </w:rPr>
        <w:t xml:space="preserve"> </w:t>
      </w:r>
      <w:r w:rsidR="009C7FC9" w:rsidRPr="00220390">
        <w:rPr>
          <w:szCs w:val="22"/>
          <w:lang w:val="en-CA" w:eastAsia="zh-CN"/>
        </w:rPr>
        <w:t xml:space="preserve">coding block structure. </w:t>
      </w:r>
      <w:r w:rsidR="00A703FF">
        <w:rPr>
          <w:szCs w:val="22"/>
          <w:lang w:val="en-CA" w:eastAsia="zh-CN"/>
        </w:rPr>
        <w:t xml:space="preserve">The exception </w:t>
      </w:r>
      <w:r w:rsidR="0015581E">
        <w:rPr>
          <w:szCs w:val="22"/>
          <w:lang w:val="en-CA" w:eastAsia="zh-CN"/>
        </w:rPr>
        <w:t>occurs</w:t>
      </w:r>
      <w:r w:rsidR="00A703FF">
        <w:rPr>
          <w:szCs w:val="22"/>
          <w:lang w:val="en-CA" w:eastAsia="zh-CN"/>
        </w:rPr>
        <w:t xml:space="preserve"> when maximum </w:t>
      </w:r>
      <w:r w:rsidR="0015581E">
        <w:rPr>
          <w:szCs w:val="22"/>
          <w:lang w:val="en-CA" w:eastAsia="zh-CN"/>
        </w:rPr>
        <w:t>supported transform length</w:t>
      </w:r>
      <w:r w:rsidR="00A703FF">
        <w:rPr>
          <w:szCs w:val="22"/>
          <w:lang w:val="en-CA" w:eastAsia="zh-CN"/>
        </w:rPr>
        <w:t xml:space="preserve"> is smaller than </w:t>
      </w:r>
      <w:r w:rsidR="0015581E">
        <w:rPr>
          <w:szCs w:val="22"/>
          <w:lang w:val="en-CA" w:eastAsia="zh-CN"/>
        </w:rPr>
        <w:t>the width or height of the colour component of the</w:t>
      </w:r>
      <w:r w:rsidR="00A703FF">
        <w:rPr>
          <w:szCs w:val="22"/>
          <w:lang w:val="en-CA" w:eastAsia="zh-CN"/>
        </w:rPr>
        <w:t xml:space="preserve"> CU. </w:t>
      </w:r>
    </w:p>
    <w:p w14:paraId="32A4F22C" w14:textId="77777777" w:rsidR="009C7FC9" w:rsidRPr="00F07199" w:rsidRDefault="009C7FC9" w:rsidP="00BE76D4">
      <w:pPr>
        <w:spacing w:before="120" w:after="120"/>
        <w:jc w:val="both"/>
        <w:rPr>
          <w:szCs w:val="22"/>
          <w:lang w:val="en-CA" w:eastAsia="zh-CN"/>
        </w:rPr>
      </w:pPr>
    </w:p>
    <w:p w14:paraId="7CEB444B" w14:textId="77777777" w:rsidR="00E42F4C" w:rsidRDefault="006A34D6" w:rsidP="00D83AEC">
      <w:pPr>
        <w:keepNext/>
        <w:keepLines/>
        <w:spacing w:before="100" w:beforeAutospacing="1" w:after="100" w:afterAutospacing="1"/>
        <w:jc w:val="center"/>
        <w:rPr>
          <w:lang w:val="en-GB"/>
        </w:rPr>
      </w:pPr>
      <w:r>
        <w:object w:dxaOrig="7275" w:dyaOrig="2095" w14:anchorId="379671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3.75pt;height:105.8pt" o:ole="">
            <v:imagedata r:id="rId12" o:title=""/>
          </v:shape>
          <o:OLEObject Type="Embed" ProgID="Visio.Drawing.11" ShapeID="_x0000_i1025" DrawAspect="Content" ObjectID="_1608865419" r:id="rId13"/>
        </w:object>
      </w:r>
    </w:p>
    <w:p w14:paraId="68A7E7EE" w14:textId="7FB9403D" w:rsidR="00D30624" w:rsidRPr="001811D1" w:rsidRDefault="00D30624" w:rsidP="00D83AEC">
      <w:pPr>
        <w:pStyle w:val="Caption"/>
        <w:keepLines/>
        <w:spacing w:before="100" w:beforeAutospacing="1" w:after="100" w:afterAutospacing="1"/>
        <w:rPr>
          <w:lang w:val="en-GB"/>
        </w:rPr>
      </w:pPr>
      <w:bookmarkStart w:id="32" w:name="_Ref513120909"/>
      <w:r w:rsidRPr="00BF6BF4">
        <w:rPr>
          <w:lang w:val="en-GB"/>
        </w:rPr>
        <w:t xml:space="preserve">Figure </w:t>
      </w:r>
      <w:r w:rsidR="00D05D1C">
        <w:rPr>
          <w:lang w:val="en-GB"/>
        </w:rPr>
        <w:fldChar w:fldCharType="begin"/>
      </w:r>
      <w:r w:rsidR="00D05D1C">
        <w:rPr>
          <w:lang w:val="en-GB"/>
        </w:rPr>
        <w:instrText xml:space="preserve"> SEQ Figure \* ARABIC </w:instrText>
      </w:r>
      <w:r w:rsidR="00D05D1C">
        <w:rPr>
          <w:lang w:val="en-GB"/>
        </w:rPr>
        <w:fldChar w:fldCharType="separate"/>
      </w:r>
      <w:r w:rsidR="005E6119">
        <w:rPr>
          <w:noProof/>
          <w:lang w:val="en-GB"/>
        </w:rPr>
        <w:t>3</w:t>
      </w:r>
      <w:r w:rsidR="00D05D1C">
        <w:rPr>
          <w:lang w:val="en-GB"/>
        </w:rPr>
        <w:fldChar w:fldCharType="end"/>
      </w:r>
      <w:bookmarkEnd w:id="32"/>
      <w:r w:rsidRPr="001811D1">
        <w:rPr>
          <w:lang w:val="en-GB"/>
        </w:rPr>
        <w:t xml:space="preserve"> –</w:t>
      </w:r>
      <w:r w:rsidR="006A34D6" w:rsidRPr="006A34D6">
        <w:rPr>
          <w:lang w:val="en-GB" w:eastAsia="ko-KR"/>
        </w:rPr>
        <w:t xml:space="preserve"> Multi-type tree split</w:t>
      </w:r>
      <w:r w:rsidR="001A1E27">
        <w:rPr>
          <w:lang w:val="en-GB" w:eastAsia="ko-KR"/>
        </w:rPr>
        <w:t>t</w:t>
      </w:r>
      <w:r w:rsidR="006A34D6" w:rsidRPr="006A34D6">
        <w:rPr>
          <w:lang w:val="en-GB" w:eastAsia="ko-KR"/>
        </w:rPr>
        <w:t>ing modes</w:t>
      </w:r>
    </w:p>
    <w:p w14:paraId="0C798AE1" w14:textId="42B1D76C" w:rsidR="00D30624" w:rsidRDefault="00BF3877" w:rsidP="009C7FC9">
      <w:pPr>
        <w:spacing w:before="120" w:after="120"/>
        <w:jc w:val="both"/>
        <w:rPr>
          <w:szCs w:val="22"/>
          <w:lang w:val="en-GB" w:eastAsia="zh-CN"/>
        </w:rPr>
      </w:pPr>
      <w:r>
        <w:rPr>
          <w:szCs w:val="22"/>
          <w:lang w:val="en-GB" w:eastAsia="zh-CN"/>
        </w:rPr>
        <w:fldChar w:fldCharType="begin"/>
      </w:r>
      <w:r>
        <w:rPr>
          <w:szCs w:val="22"/>
          <w:lang w:val="en-GB" w:eastAsia="zh-CN"/>
        </w:rPr>
        <w:instrText xml:space="preserve"> REF _Ref513123632 \h </w:instrText>
      </w:r>
      <w:r>
        <w:rPr>
          <w:szCs w:val="22"/>
          <w:lang w:val="en-GB" w:eastAsia="zh-CN"/>
        </w:rPr>
      </w:r>
      <w:r>
        <w:rPr>
          <w:szCs w:val="22"/>
          <w:lang w:val="en-GB" w:eastAsia="zh-CN"/>
        </w:rPr>
        <w:fldChar w:fldCharType="separate"/>
      </w:r>
      <w:r w:rsidR="005E6119" w:rsidRPr="00BF6BF4">
        <w:rPr>
          <w:lang w:val="en-GB"/>
        </w:rPr>
        <w:t xml:space="preserve">Figure </w:t>
      </w:r>
      <w:r w:rsidR="005E6119">
        <w:rPr>
          <w:noProof/>
          <w:lang w:val="en-GB"/>
        </w:rPr>
        <w:t>4</w:t>
      </w:r>
      <w:r>
        <w:rPr>
          <w:szCs w:val="22"/>
          <w:lang w:val="en-GB" w:eastAsia="zh-CN"/>
        </w:rPr>
        <w:fldChar w:fldCharType="end"/>
      </w:r>
      <w:r>
        <w:rPr>
          <w:szCs w:val="22"/>
          <w:lang w:val="en-GB" w:eastAsia="zh-CN"/>
        </w:rPr>
        <w:t xml:space="preserve"> </w:t>
      </w:r>
      <w:r w:rsidR="007E5FB4">
        <w:rPr>
          <w:szCs w:val="22"/>
          <w:lang w:val="en-GB" w:eastAsia="zh-CN"/>
        </w:rPr>
        <w:t>illustrate</w:t>
      </w:r>
      <w:r w:rsidR="00A568DF">
        <w:rPr>
          <w:szCs w:val="22"/>
          <w:lang w:val="en-GB" w:eastAsia="zh-CN"/>
        </w:rPr>
        <w:t>s</w:t>
      </w:r>
      <w:r w:rsidR="007E5FB4">
        <w:rPr>
          <w:szCs w:val="22"/>
          <w:lang w:val="en-GB" w:eastAsia="zh-CN"/>
        </w:rPr>
        <w:t xml:space="preserve"> the signalling mechanism of the partition splitting information in </w:t>
      </w:r>
      <w:r w:rsidR="00C404E6">
        <w:t>quadtree with nested multi-type tree</w:t>
      </w:r>
      <w:r w:rsidR="007E5FB4">
        <w:rPr>
          <w:szCs w:val="22"/>
          <w:lang w:val="en-GB" w:eastAsia="zh-CN"/>
        </w:rPr>
        <w:t xml:space="preserve"> </w:t>
      </w:r>
      <w:r w:rsidR="00A568DF">
        <w:rPr>
          <w:szCs w:val="22"/>
          <w:lang w:val="en-GB" w:eastAsia="zh-CN"/>
        </w:rPr>
        <w:t>coding tree</w:t>
      </w:r>
      <w:r w:rsidR="007E5FB4">
        <w:rPr>
          <w:szCs w:val="22"/>
          <w:lang w:val="en-GB" w:eastAsia="zh-CN"/>
        </w:rPr>
        <w:t xml:space="preserve"> structure. </w:t>
      </w:r>
      <w:r w:rsidR="007E5FB4">
        <w:rPr>
          <w:szCs w:val="22"/>
          <w:lang w:val="en-CA" w:eastAsia="zh-CN"/>
        </w:rPr>
        <w:t>A</w:t>
      </w:r>
      <w:r w:rsidR="007E5FB4" w:rsidRPr="00220390">
        <w:rPr>
          <w:szCs w:val="22"/>
          <w:lang w:val="en-CA" w:eastAsia="zh-CN"/>
        </w:rPr>
        <w:t xml:space="preserve"> coding tree unit (CTU) </w:t>
      </w:r>
      <w:r w:rsidR="007E5FB4">
        <w:rPr>
          <w:szCs w:val="22"/>
          <w:lang w:val="en-CA" w:eastAsia="zh-CN"/>
        </w:rPr>
        <w:t>is treat</w:t>
      </w:r>
      <w:r w:rsidR="00955883">
        <w:rPr>
          <w:szCs w:val="22"/>
          <w:lang w:val="en-CA" w:eastAsia="zh-CN"/>
        </w:rPr>
        <w:t>ed as</w:t>
      </w:r>
      <w:r w:rsidR="007E5FB4">
        <w:rPr>
          <w:szCs w:val="22"/>
          <w:lang w:val="en-CA" w:eastAsia="zh-CN"/>
        </w:rPr>
        <w:t xml:space="preserve"> the root of </w:t>
      </w:r>
      <w:r w:rsidR="00955883">
        <w:rPr>
          <w:szCs w:val="22"/>
          <w:lang w:val="en-CA" w:eastAsia="zh-CN"/>
        </w:rPr>
        <w:t xml:space="preserve">a </w:t>
      </w:r>
      <w:r w:rsidR="007E5FB4" w:rsidRPr="002D2ACC">
        <w:rPr>
          <w:lang w:val="en-GB" w:eastAsia="ko-KR"/>
        </w:rPr>
        <w:t xml:space="preserve">quaternary </w:t>
      </w:r>
      <w:r w:rsidR="007E5FB4">
        <w:rPr>
          <w:lang w:val="en-GB" w:eastAsia="ko-KR"/>
        </w:rPr>
        <w:t xml:space="preserve">tree and </w:t>
      </w:r>
      <w:r w:rsidR="007E5FB4" w:rsidRPr="00220390">
        <w:rPr>
          <w:szCs w:val="22"/>
          <w:lang w:val="en-CA" w:eastAsia="zh-CN"/>
        </w:rPr>
        <w:t xml:space="preserve">is first partitioned by a </w:t>
      </w:r>
      <w:r w:rsidR="007E5FB4" w:rsidRPr="0073209D">
        <w:rPr>
          <w:szCs w:val="22"/>
          <w:lang w:val="en-CA" w:eastAsia="zh-CN"/>
        </w:rPr>
        <w:t>quaternary</w:t>
      </w:r>
      <w:r w:rsidR="007E5FB4" w:rsidRPr="00220390">
        <w:rPr>
          <w:szCs w:val="22"/>
          <w:lang w:val="en-CA" w:eastAsia="zh-CN"/>
        </w:rPr>
        <w:t xml:space="preserve"> </w:t>
      </w:r>
      <w:r w:rsidR="007E5FB4">
        <w:rPr>
          <w:szCs w:val="22"/>
          <w:lang w:val="en-CA" w:eastAsia="zh-CN"/>
        </w:rPr>
        <w:t xml:space="preserve">tree </w:t>
      </w:r>
      <w:r w:rsidR="007E5FB4" w:rsidRPr="00220390">
        <w:rPr>
          <w:szCs w:val="22"/>
          <w:lang w:val="en-CA" w:eastAsia="zh-CN"/>
        </w:rPr>
        <w:t>structure.</w:t>
      </w:r>
      <w:r w:rsidR="007E5FB4" w:rsidRPr="007E5FB4">
        <w:t xml:space="preserve"> </w:t>
      </w:r>
      <w:r w:rsidR="0015581E">
        <w:rPr>
          <w:szCs w:val="22"/>
          <w:lang w:val="en-CA" w:eastAsia="zh-CN"/>
        </w:rPr>
        <w:t>Each</w:t>
      </w:r>
      <w:r w:rsidR="0015581E" w:rsidRPr="007E5FB4">
        <w:rPr>
          <w:szCs w:val="22"/>
          <w:lang w:val="en-CA" w:eastAsia="zh-CN"/>
        </w:rPr>
        <w:t xml:space="preserve"> </w:t>
      </w:r>
      <w:r w:rsidR="007E5FB4" w:rsidRPr="007E5FB4">
        <w:rPr>
          <w:szCs w:val="22"/>
          <w:lang w:val="en-CA" w:eastAsia="zh-CN"/>
        </w:rPr>
        <w:t xml:space="preserve">quaternary tree leaf node </w:t>
      </w:r>
      <w:r w:rsidR="0015581E">
        <w:rPr>
          <w:szCs w:val="22"/>
          <w:lang w:val="en-CA" w:eastAsia="zh-CN"/>
        </w:rPr>
        <w:t xml:space="preserve">(when sufficiently large to allow it) </w:t>
      </w:r>
      <w:r w:rsidR="00955883">
        <w:rPr>
          <w:szCs w:val="22"/>
          <w:lang w:val="en-CA" w:eastAsia="zh-CN"/>
        </w:rPr>
        <w:t xml:space="preserve">is then </w:t>
      </w:r>
      <w:r w:rsidR="007E5FB4" w:rsidRPr="007E5FB4">
        <w:rPr>
          <w:szCs w:val="22"/>
          <w:lang w:val="en-CA" w:eastAsia="zh-CN"/>
        </w:rPr>
        <w:t xml:space="preserve">further partitioned by a </w:t>
      </w:r>
      <w:r w:rsidR="00E2674B">
        <w:rPr>
          <w:szCs w:val="22"/>
          <w:lang w:val="en-CA" w:eastAsia="zh-CN"/>
        </w:rPr>
        <w:t>m</w:t>
      </w:r>
      <w:r w:rsidR="00E2674B" w:rsidRPr="00E2674B">
        <w:rPr>
          <w:szCs w:val="22"/>
          <w:lang w:val="en-CA" w:eastAsia="zh-CN"/>
        </w:rPr>
        <w:t>ulti-type</w:t>
      </w:r>
      <w:r w:rsidR="007E5FB4" w:rsidRPr="007E5FB4">
        <w:rPr>
          <w:szCs w:val="22"/>
          <w:lang w:val="en-CA" w:eastAsia="zh-CN"/>
        </w:rPr>
        <w:t xml:space="preserve"> tree structure.</w:t>
      </w:r>
      <w:r w:rsidR="00955883">
        <w:rPr>
          <w:szCs w:val="22"/>
          <w:lang w:val="en-CA" w:eastAsia="zh-CN"/>
        </w:rPr>
        <w:t xml:space="preserve"> In </w:t>
      </w:r>
      <w:r w:rsidR="0015581E">
        <w:rPr>
          <w:szCs w:val="22"/>
          <w:lang w:val="en-CA" w:eastAsia="zh-CN"/>
        </w:rPr>
        <w:t xml:space="preserve">the </w:t>
      </w:r>
      <w:r w:rsidR="00E2674B" w:rsidRPr="00E2674B">
        <w:rPr>
          <w:szCs w:val="22"/>
          <w:lang w:val="en-CA" w:eastAsia="zh-CN"/>
        </w:rPr>
        <w:t>multi-type</w:t>
      </w:r>
      <w:r w:rsidR="00955883" w:rsidRPr="00955883">
        <w:rPr>
          <w:szCs w:val="22"/>
          <w:lang w:val="en-CA" w:eastAsia="zh-CN"/>
        </w:rPr>
        <w:t xml:space="preserve"> tree structure</w:t>
      </w:r>
      <w:r w:rsidR="00955883">
        <w:rPr>
          <w:szCs w:val="22"/>
          <w:lang w:val="en-CA" w:eastAsia="zh-CN"/>
        </w:rPr>
        <w:t>, a first flag</w:t>
      </w:r>
      <w:r w:rsidR="00E2674B">
        <w:rPr>
          <w:szCs w:val="22"/>
          <w:lang w:val="en-CA" w:eastAsia="zh-CN"/>
        </w:rPr>
        <w:t xml:space="preserve"> (</w:t>
      </w:r>
      <w:proofErr w:type="spellStart"/>
      <w:r w:rsidR="00E2674B" w:rsidRPr="00E2674B">
        <w:rPr>
          <w:szCs w:val="22"/>
          <w:lang w:val="en-CA" w:eastAsia="zh-CN"/>
        </w:rPr>
        <w:t>mtt_split_cu_flag</w:t>
      </w:r>
      <w:proofErr w:type="spellEnd"/>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ed to indicate whether the node is further partitioned; when a no</w:t>
      </w:r>
      <w:r w:rsidR="00907DA6">
        <w:rPr>
          <w:szCs w:val="22"/>
          <w:lang w:val="en-CA" w:eastAsia="zh-CN"/>
        </w:rPr>
        <w:t>d</w:t>
      </w:r>
      <w:r w:rsidR="00955883">
        <w:rPr>
          <w:szCs w:val="22"/>
          <w:lang w:val="en-CA" w:eastAsia="zh-CN"/>
        </w:rPr>
        <w:t>e is further partitioned, a second flag</w:t>
      </w:r>
      <w:r w:rsidR="00E2674B">
        <w:rPr>
          <w:szCs w:val="22"/>
          <w:lang w:val="en-CA" w:eastAsia="zh-CN"/>
        </w:rPr>
        <w:t xml:space="preserve"> (</w:t>
      </w:r>
      <w:proofErr w:type="spellStart"/>
      <w:r w:rsidR="00E2674B" w:rsidRPr="00E2674B">
        <w:rPr>
          <w:szCs w:val="22"/>
          <w:lang w:val="en-CA" w:eastAsia="zh-CN"/>
        </w:rPr>
        <w:t>mtt_split_cu_vertical_flag</w:t>
      </w:r>
      <w:proofErr w:type="spellEnd"/>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 xml:space="preserve">ed to indicate </w:t>
      </w:r>
      <w:r w:rsidR="0015581E">
        <w:rPr>
          <w:szCs w:val="22"/>
          <w:lang w:val="en-CA" w:eastAsia="zh-CN"/>
        </w:rPr>
        <w:t xml:space="preserve">the </w:t>
      </w:r>
      <w:r w:rsidR="00955883">
        <w:rPr>
          <w:szCs w:val="22"/>
          <w:lang w:val="en-CA" w:eastAsia="zh-CN"/>
        </w:rPr>
        <w:t>splitting direction, and then a third flag</w:t>
      </w:r>
      <w:r w:rsidR="007D5662">
        <w:rPr>
          <w:szCs w:val="22"/>
          <w:lang w:val="en-CA" w:eastAsia="zh-CN"/>
        </w:rPr>
        <w:t xml:space="preserve"> (</w:t>
      </w:r>
      <w:proofErr w:type="spellStart"/>
      <w:r w:rsidR="007D5662" w:rsidRPr="007D5662">
        <w:rPr>
          <w:szCs w:val="22"/>
          <w:lang w:val="en-CA" w:eastAsia="zh-CN"/>
        </w:rPr>
        <w:t>mtt_split_cu_binary_flag</w:t>
      </w:r>
      <w:proofErr w:type="spellEnd"/>
      <w:r w:rsidR="007D5662">
        <w:rPr>
          <w:szCs w:val="22"/>
          <w:lang w:val="en-CA" w:eastAsia="zh-CN"/>
        </w:rPr>
        <w:t>)</w:t>
      </w:r>
      <w:r w:rsidR="00955883">
        <w:rPr>
          <w:szCs w:val="22"/>
          <w:lang w:val="en-CA" w:eastAsia="zh-CN"/>
        </w:rPr>
        <w:t xml:space="preserve"> is signalled to indicate whether </w:t>
      </w:r>
      <w:r w:rsidR="0015581E">
        <w:rPr>
          <w:szCs w:val="22"/>
          <w:lang w:val="en-CA" w:eastAsia="zh-CN"/>
        </w:rPr>
        <w:t xml:space="preserve">the split is </w:t>
      </w:r>
      <w:r w:rsidR="00955883">
        <w:rPr>
          <w:szCs w:val="22"/>
          <w:lang w:val="en-CA" w:eastAsia="zh-CN"/>
        </w:rPr>
        <w:t xml:space="preserve">a binary split or </w:t>
      </w:r>
      <w:r w:rsidR="0015581E">
        <w:rPr>
          <w:szCs w:val="22"/>
          <w:lang w:val="en-CA" w:eastAsia="zh-CN"/>
        </w:rPr>
        <w:t xml:space="preserve">a </w:t>
      </w:r>
      <w:r w:rsidR="00955883">
        <w:rPr>
          <w:szCs w:val="22"/>
          <w:lang w:val="en-CA" w:eastAsia="zh-CN"/>
        </w:rPr>
        <w:t>ternary split.</w:t>
      </w:r>
      <w:r w:rsidR="006F0E66">
        <w:rPr>
          <w:szCs w:val="22"/>
          <w:lang w:val="en-CA" w:eastAsia="zh-CN"/>
        </w:rPr>
        <w:t xml:space="preserve"> Based on the values of </w:t>
      </w:r>
      <w:proofErr w:type="spellStart"/>
      <w:r w:rsidR="006F0E66" w:rsidRPr="00E2674B">
        <w:rPr>
          <w:szCs w:val="22"/>
          <w:lang w:val="en-CA" w:eastAsia="zh-CN"/>
        </w:rPr>
        <w:t>mtt_split_cu_vertical_flag</w:t>
      </w:r>
      <w:proofErr w:type="spellEnd"/>
      <w:r w:rsidR="006F0E66">
        <w:rPr>
          <w:szCs w:val="22"/>
          <w:lang w:val="en-CA" w:eastAsia="zh-CN"/>
        </w:rPr>
        <w:t xml:space="preserve"> and </w:t>
      </w:r>
      <w:proofErr w:type="spellStart"/>
      <w:r w:rsidR="006F0E66" w:rsidRPr="007D5662">
        <w:rPr>
          <w:szCs w:val="22"/>
          <w:lang w:val="en-CA" w:eastAsia="zh-CN"/>
        </w:rPr>
        <w:t>mtt_split_cu_binary_flag</w:t>
      </w:r>
      <w:proofErr w:type="spellEnd"/>
      <w:r w:rsidR="006F0E66">
        <w:rPr>
          <w:szCs w:val="22"/>
          <w:lang w:val="en-CA" w:eastAsia="zh-CN"/>
        </w:rPr>
        <w:t xml:space="preserve">, the </w:t>
      </w:r>
      <w:r w:rsidR="006F0E66" w:rsidRPr="00E2674B">
        <w:rPr>
          <w:szCs w:val="22"/>
          <w:lang w:val="en-CA" w:eastAsia="zh-CN"/>
        </w:rPr>
        <w:t>multi-type</w:t>
      </w:r>
      <w:r w:rsidR="006F0E66">
        <w:rPr>
          <w:szCs w:val="22"/>
          <w:lang w:val="en-CA" w:eastAsia="zh-CN"/>
        </w:rPr>
        <w:t xml:space="preserve"> tree s</w:t>
      </w:r>
      <w:r w:rsidR="006F0E66" w:rsidRPr="00A568DF">
        <w:rPr>
          <w:szCs w:val="22"/>
          <w:lang w:val="en-CA" w:eastAsia="zh-CN"/>
        </w:rPr>
        <w:t xml:space="preserve">litting </w:t>
      </w:r>
      <w:r w:rsidR="006F0E66">
        <w:rPr>
          <w:szCs w:val="22"/>
          <w:lang w:val="en-CA" w:eastAsia="zh-CN"/>
        </w:rPr>
        <w:t>mode (</w:t>
      </w:r>
      <w:proofErr w:type="spellStart"/>
      <w:r w:rsidR="006F0E66" w:rsidRPr="006F0E66">
        <w:rPr>
          <w:szCs w:val="22"/>
          <w:lang w:val="en-CA" w:eastAsia="zh-CN"/>
        </w:rPr>
        <w:t>MttSplitMode</w:t>
      </w:r>
      <w:proofErr w:type="spellEnd"/>
      <w:r w:rsidR="006F0E66">
        <w:rPr>
          <w:szCs w:val="22"/>
          <w:lang w:val="en-CA" w:eastAsia="zh-CN"/>
        </w:rPr>
        <w:t xml:space="preserve">) of a </w:t>
      </w:r>
      <w:r w:rsidR="006F0E66" w:rsidRPr="006F0E66">
        <w:rPr>
          <w:szCs w:val="22"/>
          <w:lang w:val="en-CA" w:eastAsia="zh-CN"/>
        </w:rPr>
        <w:t xml:space="preserve">CU is </w:t>
      </w:r>
      <w:r w:rsidR="006F0E66" w:rsidRPr="00FE0850">
        <w:rPr>
          <w:szCs w:val="22"/>
          <w:lang w:val="en-CA" w:eastAsia="zh-CN"/>
        </w:rPr>
        <w:t xml:space="preserve">derived as shown in </w:t>
      </w:r>
      <w:r w:rsidR="006F0E66" w:rsidRPr="00C404E6">
        <w:rPr>
          <w:szCs w:val="22"/>
          <w:lang w:val="en-CA" w:eastAsia="zh-CN"/>
        </w:rPr>
        <w:fldChar w:fldCharType="begin"/>
      </w:r>
      <w:r w:rsidR="006F0E66" w:rsidRPr="00D83AEC">
        <w:rPr>
          <w:szCs w:val="22"/>
          <w:lang w:val="en-CA" w:eastAsia="zh-CN"/>
        </w:rPr>
        <w:instrText xml:space="preserve"> REF _Ref285719228 \h  \* MERGEFORMAT </w:instrText>
      </w:r>
      <w:r w:rsidR="006F0E66" w:rsidRPr="00C404E6">
        <w:rPr>
          <w:szCs w:val="22"/>
          <w:lang w:val="en-CA" w:eastAsia="zh-CN"/>
        </w:rPr>
      </w:r>
      <w:r w:rsidR="006F0E66" w:rsidRPr="00C404E6">
        <w:rPr>
          <w:szCs w:val="22"/>
          <w:lang w:val="en-CA" w:eastAsia="zh-CN"/>
        </w:rPr>
        <w:fldChar w:fldCharType="separate"/>
      </w:r>
      <w:r w:rsidR="005E6119" w:rsidRPr="00D63A80">
        <w:rPr>
          <w:noProof/>
          <w:lang w:val="en-GB"/>
        </w:rPr>
        <w:t>Table 3</w:t>
      </w:r>
      <w:r w:rsidR="005E6119" w:rsidRPr="00D63A80">
        <w:rPr>
          <w:noProof/>
          <w:lang w:val="en-GB"/>
        </w:rPr>
        <w:noBreakHyphen/>
        <w:t>1</w:t>
      </w:r>
      <w:r w:rsidR="006F0E66" w:rsidRPr="00C404E6">
        <w:rPr>
          <w:szCs w:val="22"/>
          <w:lang w:val="en-CA" w:eastAsia="zh-CN"/>
        </w:rPr>
        <w:fldChar w:fldCharType="end"/>
      </w:r>
      <w:r w:rsidR="006F0E66" w:rsidRPr="00C404E6">
        <w:rPr>
          <w:szCs w:val="22"/>
          <w:lang w:val="en-CA" w:eastAsia="zh-CN"/>
        </w:rPr>
        <w:t>.</w:t>
      </w:r>
    </w:p>
    <w:p w14:paraId="2DD17F0E" w14:textId="77777777" w:rsidR="00D30624" w:rsidRDefault="0073267D" w:rsidP="00A703FF">
      <w:pPr>
        <w:keepNext/>
        <w:keepLines/>
        <w:jc w:val="center"/>
      </w:pPr>
      <w:r>
        <w:rPr>
          <w:noProof/>
          <w:lang w:eastAsia="zh-CN"/>
        </w:rPr>
        <w:drawing>
          <wp:inline distT="0" distB="0" distL="0" distR="0" wp14:anchorId="0105DA87" wp14:editId="589D2B62">
            <wp:extent cx="5932805" cy="2633345"/>
            <wp:effectExtent l="0" t="0" r="0" b="0"/>
            <wp:docPr id="4" name="Picture 4" descr="MTT-synt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TT-syntax"/>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2805" cy="2633345"/>
                    </a:xfrm>
                    <a:prstGeom prst="rect">
                      <a:avLst/>
                    </a:prstGeom>
                    <a:noFill/>
                    <a:ln>
                      <a:noFill/>
                    </a:ln>
                  </pic:spPr>
                </pic:pic>
              </a:graphicData>
            </a:graphic>
          </wp:inline>
        </w:drawing>
      </w:r>
    </w:p>
    <w:p w14:paraId="59040118" w14:textId="68DA696A" w:rsidR="00D30624" w:rsidRDefault="00D30624" w:rsidP="00A703FF">
      <w:pPr>
        <w:pStyle w:val="Caption"/>
        <w:keepLines/>
      </w:pPr>
      <w:bookmarkStart w:id="33" w:name="_Ref513123632"/>
      <w:bookmarkStart w:id="34" w:name="_Ref513123614"/>
      <w:r w:rsidRPr="00BF6BF4">
        <w:rPr>
          <w:lang w:val="en-GB"/>
        </w:rPr>
        <w:t xml:space="preserve">Figure </w:t>
      </w:r>
      <w:r w:rsidR="00D05D1C">
        <w:rPr>
          <w:lang w:val="en-GB"/>
        </w:rPr>
        <w:fldChar w:fldCharType="begin"/>
      </w:r>
      <w:r w:rsidR="00D05D1C">
        <w:rPr>
          <w:lang w:val="en-GB"/>
        </w:rPr>
        <w:instrText xml:space="preserve"> SEQ Figure \* ARABIC </w:instrText>
      </w:r>
      <w:r w:rsidR="00D05D1C">
        <w:rPr>
          <w:lang w:val="en-GB"/>
        </w:rPr>
        <w:fldChar w:fldCharType="separate"/>
      </w:r>
      <w:r w:rsidR="005E6119">
        <w:rPr>
          <w:noProof/>
          <w:lang w:val="en-GB"/>
        </w:rPr>
        <w:t>4</w:t>
      </w:r>
      <w:r w:rsidR="00D05D1C">
        <w:rPr>
          <w:lang w:val="en-GB"/>
        </w:rPr>
        <w:fldChar w:fldCharType="end"/>
      </w:r>
      <w:bookmarkEnd w:id="33"/>
      <w:r w:rsidRPr="001811D1">
        <w:rPr>
          <w:lang w:val="en-GB"/>
        </w:rPr>
        <w:t xml:space="preserve"> – </w:t>
      </w:r>
      <w:r>
        <w:t>Splitting flags signal</w:t>
      </w:r>
      <w:r w:rsidR="0015581E">
        <w:t>l</w:t>
      </w:r>
      <w:r>
        <w:t xml:space="preserve">ing in </w:t>
      </w:r>
      <w:r w:rsidR="00C404E6" w:rsidRPr="00C404E6">
        <w:t>quadtree with nested multi-type tree</w:t>
      </w:r>
      <w:r>
        <w:t xml:space="preserve"> </w:t>
      </w:r>
      <w:r w:rsidR="00A568DF">
        <w:t>coding tree</w:t>
      </w:r>
      <w:r>
        <w:t xml:space="preserve"> structure</w:t>
      </w:r>
      <w:bookmarkEnd w:id="34"/>
    </w:p>
    <w:p w14:paraId="09AADABA" w14:textId="77777777" w:rsidR="000F757F" w:rsidRPr="006F0E66" w:rsidRDefault="000F757F" w:rsidP="000F757F">
      <w:pPr>
        <w:keepNext/>
        <w:keepLines/>
        <w:jc w:val="center"/>
        <w:rPr>
          <w:b/>
        </w:rPr>
      </w:pPr>
      <w:bookmarkStart w:id="35" w:name="_Ref285719228"/>
      <w:bookmarkStart w:id="36" w:name="_Ref293581640"/>
      <w:bookmarkStart w:id="37" w:name="_Toc287363924"/>
      <w:bookmarkStart w:id="38" w:name="_Toc415476442"/>
      <w:bookmarkStart w:id="39" w:name="_Toc423602483"/>
      <w:bookmarkStart w:id="40" w:name="_Toc423602657"/>
      <w:bookmarkStart w:id="41" w:name="_Toc501130562"/>
      <w:bookmarkStart w:id="42" w:name="_Toc510795487"/>
      <w:r w:rsidRPr="006F0E66">
        <w:rPr>
          <w:b/>
          <w:noProof/>
          <w:lang w:val="en-GB"/>
        </w:rPr>
        <w:t>Table </w:t>
      </w:r>
      <w:r w:rsidR="006F0E66" w:rsidRPr="006F0E66">
        <w:rPr>
          <w:b/>
          <w:noProof/>
          <w:lang w:val="en-GB"/>
        </w:rPr>
        <w:fldChar w:fldCharType="begin"/>
      </w:r>
      <w:r w:rsidR="006F0E66" w:rsidRPr="006F0E66">
        <w:rPr>
          <w:b/>
          <w:noProof/>
          <w:lang w:val="en-GB"/>
        </w:rPr>
        <w:instrText xml:space="preserve"> STYLEREF 1 \s </w:instrText>
      </w:r>
      <w:r w:rsidR="006F0E66" w:rsidRPr="006F0E66">
        <w:rPr>
          <w:b/>
          <w:noProof/>
          <w:lang w:val="en-GB"/>
        </w:rPr>
        <w:fldChar w:fldCharType="separate"/>
      </w:r>
      <w:r w:rsidR="005E6119">
        <w:rPr>
          <w:b/>
          <w:noProof/>
          <w:lang w:val="en-GB"/>
        </w:rPr>
        <w:t>3</w:t>
      </w:r>
      <w:r w:rsidR="006F0E66" w:rsidRPr="006F0E66">
        <w:rPr>
          <w:b/>
          <w:noProof/>
          <w:lang w:val="en-GB"/>
        </w:rPr>
        <w:fldChar w:fldCharType="end"/>
      </w:r>
      <w:r w:rsidRPr="006F0E66">
        <w:rPr>
          <w:b/>
          <w:noProof/>
          <w:lang w:val="en-GB"/>
        </w:rPr>
        <w:noBreakHyphen/>
      </w:r>
      <w:r w:rsidRPr="006F0E66">
        <w:rPr>
          <w:b/>
          <w:noProof/>
          <w:lang w:val="en-GB"/>
        </w:rPr>
        <w:fldChar w:fldCharType="begin"/>
      </w:r>
      <w:r w:rsidRPr="006F0E66">
        <w:rPr>
          <w:b/>
          <w:noProof/>
          <w:lang w:val="en-GB"/>
        </w:rPr>
        <w:instrText xml:space="preserve"> SEQ Table \* ARABIC \s 1 </w:instrText>
      </w:r>
      <w:r w:rsidRPr="006F0E66">
        <w:rPr>
          <w:b/>
          <w:noProof/>
          <w:lang w:val="en-GB"/>
        </w:rPr>
        <w:fldChar w:fldCharType="separate"/>
      </w:r>
      <w:r w:rsidR="005E6119">
        <w:rPr>
          <w:b/>
          <w:noProof/>
          <w:lang w:val="en-GB"/>
        </w:rPr>
        <w:t>1</w:t>
      </w:r>
      <w:r w:rsidRPr="006F0E66">
        <w:rPr>
          <w:b/>
          <w:noProof/>
          <w:lang w:val="en-GB"/>
        </w:rPr>
        <w:fldChar w:fldCharType="end"/>
      </w:r>
      <w:bookmarkEnd w:id="35"/>
      <w:bookmarkEnd w:id="36"/>
      <w:r w:rsidRPr="006F0E66">
        <w:rPr>
          <w:b/>
          <w:noProof/>
          <w:lang w:val="en-GB"/>
        </w:rPr>
        <w:t xml:space="preserve"> –</w:t>
      </w:r>
      <w:bookmarkEnd w:id="37"/>
      <w:bookmarkEnd w:id="38"/>
      <w:bookmarkEnd w:id="39"/>
      <w:bookmarkEnd w:id="40"/>
      <w:bookmarkEnd w:id="41"/>
      <w:bookmarkEnd w:id="42"/>
      <w:r w:rsidRPr="006F0E66">
        <w:rPr>
          <w:b/>
          <w:noProof/>
          <w:lang w:val="en-GB"/>
        </w:rPr>
        <w:t xml:space="preserve"> </w:t>
      </w:r>
      <w:r w:rsidRPr="006F0E66">
        <w:rPr>
          <w:b/>
          <w:noProof/>
          <w:lang w:val="en-GB" w:eastAsia="ko-KR"/>
        </w:rPr>
        <w:t xml:space="preserve">MttSplitMode derviation based on </w:t>
      </w:r>
      <w:r w:rsidR="006F0E66" w:rsidRPr="006F0E66">
        <w:rPr>
          <w:b/>
          <w:noProof/>
          <w:lang w:val="en-GB" w:eastAsia="ko-KR"/>
        </w:rPr>
        <w:t>multi-type tree syntax elements</w:t>
      </w:r>
    </w:p>
    <w:tbl>
      <w:tblPr>
        <w:tblW w:w="74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893"/>
        <w:gridCol w:w="2797"/>
        <w:gridCol w:w="2712"/>
      </w:tblGrid>
      <w:tr w:rsidR="000F757F" w:rsidRPr="003F3F11" w14:paraId="3B4D652B" w14:textId="77777777" w:rsidTr="000F757F">
        <w:trPr>
          <w:cantSplit/>
          <w:trHeight w:val="360"/>
          <w:jc w:val="center"/>
        </w:trPr>
        <w:tc>
          <w:tcPr>
            <w:tcW w:w="1893" w:type="dxa"/>
            <w:vAlign w:val="center"/>
          </w:tcPr>
          <w:p w14:paraId="7A95BF59" w14:textId="77777777" w:rsidR="000F757F" w:rsidRPr="00F2565E" w:rsidRDefault="000F757F" w:rsidP="000F757F">
            <w:pPr>
              <w:keepNext/>
              <w:keepLines/>
              <w:jc w:val="center"/>
              <w:rPr>
                <w:rFonts w:eastAsia="Batang"/>
                <w:b/>
                <w:bCs/>
                <w:noProof/>
              </w:rPr>
            </w:pPr>
            <w:r w:rsidRPr="00F2565E">
              <w:rPr>
                <w:rFonts w:eastAsia="Batang"/>
                <w:b/>
                <w:bCs/>
                <w:noProof/>
              </w:rPr>
              <w:t>MttSplitMode</w:t>
            </w:r>
          </w:p>
        </w:tc>
        <w:tc>
          <w:tcPr>
            <w:tcW w:w="2797" w:type="dxa"/>
            <w:vAlign w:val="center"/>
          </w:tcPr>
          <w:p w14:paraId="5DDAB8DC" w14:textId="77777777" w:rsidR="000F757F" w:rsidRPr="003F3F11" w:rsidRDefault="000F757F" w:rsidP="000F757F">
            <w:pPr>
              <w:keepNext/>
              <w:keepLines/>
              <w:jc w:val="center"/>
              <w:rPr>
                <w:rFonts w:eastAsia="Batang"/>
                <w:b/>
                <w:bCs/>
                <w:noProof/>
              </w:rPr>
            </w:pPr>
            <w:r>
              <w:rPr>
                <w:b/>
                <w:noProof/>
              </w:rPr>
              <w:t>mtt_</w:t>
            </w:r>
            <w:r w:rsidRPr="003F3F11">
              <w:rPr>
                <w:b/>
                <w:noProof/>
              </w:rPr>
              <w:t>split_</w:t>
            </w:r>
            <w:r>
              <w:rPr>
                <w:b/>
                <w:noProof/>
              </w:rPr>
              <w:t>cu_vertical_flag</w:t>
            </w:r>
          </w:p>
        </w:tc>
        <w:tc>
          <w:tcPr>
            <w:tcW w:w="2712" w:type="dxa"/>
            <w:vAlign w:val="center"/>
          </w:tcPr>
          <w:p w14:paraId="2AF2AFC2" w14:textId="77777777" w:rsidR="000F757F" w:rsidRPr="003F3F11" w:rsidRDefault="000F757F" w:rsidP="000F757F">
            <w:pPr>
              <w:keepNext/>
              <w:keepLines/>
              <w:jc w:val="center"/>
              <w:rPr>
                <w:noProof/>
              </w:rPr>
            </w:pPr>
            <w:r>
              <w:rPr>
                <w:b/>
                <w:noProof/>
              </w:rPr>
              <w:t>mtt_</w:t>
            </w:r>
            <w:r w:rsidRPr="003F3F11">
              <w:rPr>
                <w:b/>
                <w:noProof/>
              </w:rPr>
              <w:t>split_</w:t>
            </w:r>
            <w:r>
              <w:rPr>
                <w:b/>
                <w:noProof/>
              </w:rPr>
              <w:t>cu_binary_flag</w:t>
            </w:r>
          </w:p>
        </w:tc>
      </w:tr>
      <w:tr w:rsidR="000F757F" w:rsidRPr="003F3F11" w14:paraId="5A2D3B0C" w14:textId="77777777" w:rsidTr="000F757F">
        <w:trPr>
          <w:cantSplit/>
          <w:jc w:val="center"/>
        </w:trPr>
        <w:tc>
          <w:tcPr>
            <w:tcW w:w="1893" w:type="dxa"/>
            <w:vAlign w:val="center"/>
          </w:tcPr>
          <w:p w14:paraId="232EE53C" w14:textId="77777777" w:rsidR="000F757F" w:rsidRPr="003F3F11" w:rsidRDefault="000F757F" w:rsidP="000F757F">
            <w:pPr>
              <w:keepNext/>
              <w:keepLines/>
              <w:jc w:val="center"/>
              <w:rPr>
                <w:rFonts w:eastAsia="Batang"/>
                <w:noProof/>
                <w:lang w:eastAsia="ko-KR"/>
              </w:rPr>
            </w:pPr>
            <w:r>
              <w:rPr>
                <w:rFonts w:eastAsia="Batang"/>
                <w:noProof/>
                <w:lang w:eastAsia="ko-KR"/>
              </w:rPr>
              <w:t>SPLIT_TT_HOR</w:t>
            </w:r>
          </w:p>
        </w:tc>
        <w:tc>
          <w:tcPr>
            <w:tcW w:w="2797" w:type="dxa"/>
            <w:vAlign w:val="center"/>
          </w:tcPr>
          <w:p w14:paraId="591CF4A1"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c>
          <w:tcPr>
            <w:tcW w:w="2712" w:type="dxa"/>
            <w:vAlign w:val="center"/>
          </w:tcPr>
          <w:p w14:paraId="46E1A96B"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r>
      <w:tr w:rsidR="000F757F" w:rsidRPr="003F3F11" w14:paraId="78B7E6EC" w14:textId="77777777" w:rsidTr="000F757F">
        <w:trPr>
          <w:cantSplit/>
          <w:jc w:val="center"/>
        </w:trPr>
        <w:tc>
          <w:tcPr>
            <w:tcW w:w="1893" w:type="dxa"/>
            <w:vAlign w:val="center"/>
          </w:tcPr>
          <w:p w14:paraId="143F18A6" w14:textId="77777777" w:rsidR="000F757F" w:rsidRPr="003F3F11" w:rsidRDefault="000F757F" w:rsidP="000F757F">
            <w:pPr>
              <w:keepNext/>
              <w:keepLines/>
              <w:jc w:val="center"/>
              <w:rPr>
                <w:rFonts w:eastAsia="Batang"/>
                <w:noProof/>
                <w:lang w:eastAsia="ko-KR"/>
              </w:rPr>
            </w:pPr>
            <w:r>
              <w:rPr>
                <w:rFonts w:eastAsia="Batang"/>
                <w:noProof/>
                <w:lang w:eastAsia="ko-KR"/>
              </w:rPr>
              <w:t>SPLIT_BT_HOR</w:t>
            </w:r>
          </w:p>
        </w:tc>
        <w:tc>
          <w:tcPr>
            <w:tcW w:w="2797" w:type="dxa"/>
            <w:vAlign w:val="center"/>
          </w:tcPr>
          <w:p w14:paraId="53A15140"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c>
          <w:tcPr>
            <w:tcW w:w="2712" w:type="dxa"/>
            <w:vAlign w:val="center"/>
          </w:tcPr>
          <w:p w14:paraId="6EB6DFE3"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r>
      <w:tr w:rsidR="000F757F" w:rsidRPr="003F3F11" w14:paraId="30D7C45A" w14:textId="77777777" w:rsidTr="000F757F">
        <w:trPr>
          <w:cantSplit/>
          <w:jc w:val="center"/>
        </w:trPr>
        <w:tc>
          <w:tcPr>
            <w:tcW w:w="1893" w:type="dxa"/>
            <w:vAlign w:val="center"/>
          </w:tcPr>
          <w:p w14:paraId="4222D575" w14:textId="77777777" w:rsidR="000F757F" w:rsidRPr="003F3F11" w:rsidRDefault="001E1861" w:rsidP="000F757F">
            <w:pPr>
              <w:keepNext/>
              <w:keepLines/>
              <w:jc w:val="center"/>
              <w:rPr>
                <w:rFonts w:eastAsia="Batang"/>
                <w:noProof/>
                <w:lang w:eastAsia="ko-KR"/>
              </w:rPr>
            </w:pPr>
            <w:r>
              <w:rPr>
                <w:rFonts w:eastAsia="Batang"/>
                <w:noProof/>
                <w:lang w:eastAsia="ko-KR"/>
              </w:rPr>
              <w:t xml:space="preserve"> </w:t>
            </w:r>
            <w:r w:rsidR="000F757F">
              <w:rPr>
                <w:rFonts w:eastAsia="Batang"/>
                <w:noProof/>
                <w:lang w:eastAsia="ko-KR"/>
              </w:rPr>
              <w:t>SPLIT_TT_VER</w:t>
            </w:r>
          </w:p>
        </w:tc>
        <w:tc>
          <w:tcPr>
            <w:tcW w:w="2797" w:type="dxa"/>
            <w:vAlign w:val="center"/>
          </w:tcPr>
          <w:p w14:paraId="4D63CEBB"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c>
          <w:tcPr>
            <w:tcW w:w="2712" w:type="dxa"/>
            <w:vAlign w:val="center"/>
          </w:tcPr>
          <w:p w14:paraId="08FEC4FD"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r>
      <w:tr w:rsidR="000F757F" w:rsidRPr="003F3F11" w14:paraId="7A52B350" w14:textId="77777777" w:rsidTr="000F757F">
        <w:trPr>
          <w:cantSplit/>
          <w:jc w:val="center"/>
        </w:trPr>
        <w:tc>
          <w:tcPr>
            <w:tcW w:w="1893" w:type="dxa"/>
            <w:vAlign w:val="center"/>
          </w:tcPr>
          <w:p w14:paraId="60946B23" w14:textId="77777777" w:rsidR="000F757F" w:rsidRPr="003F3F11" w:rsidRDefault="000F757F" w:rsidP="000F757F">
            <w:pPr>
              <w:keepNext/>
              <w:keepLines/>
              <w:jc w:val="center"/>
              <w:rPr>
                <w:rFonts w:eastAsia="Batang"/>
                <w:noProof/>
                <w:lang w:eastAsia="ko-KR"/>
              </w:rPr>
            </w:pPr>
            <w:r>
              <w:rPr>
                <w:rFonts w:eastAsia="Batang"/>
                <w:noProof/>
                <w:lang w:eastAsia="ko-KR"/>
              </w:rPr>
              <w:t>SPLIT_BT_VER</w:t>
            </w:r>
          </w:p>
        </w:tc>
        <w:tc>
          <w:tcPr>
            <w:tcW w:w="2797" w:type="dxa"/>
            <w:vAlign w:val="center"/>
          </w:tcPr>
          <w:p w14:paraId="38DF11A1"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c>
          <w:tcPr>
            <w:tcW w:w="2712" w:type="dxa"/>
            <w:vAlign w:val="center"/>
          </w:tcPr>
          <w:p w14:paraId="60B42740"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r>
    </w:tbl>
    <w:p w14:paraId="51B607EF" w14:textId="77777777" w:rsidR="000F757F" w:rsidRDefault="000F757F" w:rsidP="00A568DF"/>
    <w:p w14:paraId="4F5B500A" w14:textId="5690DB99" w:rsidR="00A568DF" w:rsidRDefault="00567BE3" w:rsidP="007D65AA">
      <w:pPr>
        <w:jc w:val="both"/>
        <w:rPr>
          <w:szCs w:val="22"/>
          <w:lang w:val="en-CA" w:eastAsia="zh-CN"/>
        </w:rPr>
      </w:pPr>
      <w:r>
        <w:fldChar w:fldCharType="begin"/>
      </w:r>
      <w:r>
        <w:instrText xml:space="preserve"> REF _Ref513126533 \h </w:instrText>
      </w:r>
      <w:r>
        <w:fldChar w:fldCharType="separate"/>
      </w:r>
      <w:r w:rsidR="005E6119" w:rsidRPr="00BF6BF4">
        <w:rPr>
          <w:lang w:val="en-GB"/>
        </w:rPr>
        <w:t xml:space="preserve">Figure </w:t>
      </w:r>
      <w:r w:rsidR="005E6119">
        <w:rPr>
          <w:noProof/>
          <w:lang w:val="en-GB"/>
        </w:rPr>
        <w:t>5</w:t>
      </w:r>
      <w:r>
        <w:fldChar w:fldCharType="end"/>
      </w:r>
      <w:r>
        <w:t xml:space="preserve"> </w:t>
      </w:r>
      <w:r w:rsidR="00A568DF" w:rsidRPr="00A568DF">
        <w:t>shows a CTU divided into multiple CUs</w:t>
      </w:r>
      <w:r w:rsidR="00A568DF">
        <w:t xml:space="preserve"> </w:t>
      </w:r>
      <w:r w:rsidR="00A568DF" w:rsidRPr="00C404E6">
        <w:t xml:space="preserve">with a </w:t>
      </w:r>
      <w:r w:rsidR="00C404E6" w:rsidRPr="00C404E6">
        <w:rPr>
          <w:szCs w:val="22"/>
          <w:lang w:val="en-CA" w:eastAsia="zh-CN"/>
        </w:rPr>
        <w:t xml:space="preserve">quadtree </w:t>
      </w:r>
      <w:r w:rsidR="00FB2C49">
        <w:rPr>
          <w:szCs w:val="22"/>
          <w:lang w:val="en-CA" w:eastAsia="zh-CN"/>
        </w:rPr>
        <w:t>and</w:t>
      </w:r>
      <w:r w:rsidR="00C404E6" w:rsidRPr="00C404E6">
        <w:rPr>
          <w:szCs w:val="22"/>
          <w:lang w:val="en-CA" w:eastAsia="zh-CN"/>
        </w:rPr>
        <w:t xml:space="preserve"> nested multi-type tree</w:t>
      </w:r>
      <w:r w:rsidR="00D4740B">
        <w:rPr>
          <w:szCs w:val="22"/>
          <w:lang w:val="en-CA" w:eastAsia="zh-CN"/>
        </w:rPr>
        <w:t xml:space="preserve"> coding block structure</w:t>
      </w:r>
      <w:r w:rsidR="00491810">
        <w:rPr>
          <w:szCs w:val="22"/>
          <w:lang w:val="en-CA" w:eastAsia="zh-CN"/>
        </w:rPr>
        <w:t xml:space="preserve">, where the bold block edges represent </w:t>
      </w:r>
      <w:r w:rsidR="00491810" w:rsidRPr="00C404E6">
        <w:rPr>
          <w:szCs w:val="22"/>
          <w:lang w:val="en-CA" w:eastAsia="zh-CN"/>
        </w:rPr>
        <w:t xml:space="preserve">quadtree </w:t>
      </w:r>
      <w:r w:rsidR="00491810">
        <w:rPr>
          <w:szCs w:val="22"/>
          <w:lang w:val="en-CA" w:eastAsia="zh-CN"/>
        </w:rPr>
        <w:t xml:space="preserve">partitioning and the remaining </w:t>
      </w:r>
      <w:r w:rsidR="001A1E27">
        <w:rPr>
          <w:szCs w:val="22"/>
          <w:lang w:val="en-CA" w:eastAsia="zh-CN"/>
        </w:rPr>
        <w:t>edges represent</w:t>
      </w:r>
      <w:r w:rsidR="00491810">
        <w:rPr>
          <w:szCs w:val="22"/>
          <w:lang w:val="en-CA" w:eastAsia="zh-CN"/>
        </w:rPr>
        <w:t xml:space="preserve"> multi-type tree partitioning</w:t>
      </w:r>
      <w:r w:rsidR="00A568DF">
        <w:rPr>
          <w:szCs w:val="22"/>
          <w:lang w:val="en-CA" w:eastAsia="zh-CN"/>
        </w:rPr>
        <w:t>.</w:t>
      </w:r>
      <w:r w:rsidR="00D471ED">
        <w:rPr>
          <w:szCs w:val="22"/>
          <w:lang w:val="en-CA" w:eastAsia="zh-CN"/>
        </w:rPr>
        <w:t xml:space="preserve"> </w:t>
      </w:r>
      <w:r w:rsidR="00D471ED" w:rsidRPr="00D471ED">
        <w:rPr>
          <w:szCs w:val="22"/>
          <w:lang w:val="en-CA" w:eastAsia="zh-CN"/>
        </w:rPr>
        <w:t xml:space="preserve">The </w:t>
      </w:r>
      <w:r w:rsidR="00491810" w:rsidRPr="00C404E6">
        <w:rPr>
          <w:szCs w:val="22"/>
          <w:lang w:val="en-CA" w:eastAsia="zh-CN"/>
        </w:rPr>
        <w:t xml:space="preserve">quadtree with nested multi-type </w:t>
      </w:r>
      <w:r w:rsidR="00D471ED" w:rsidRPr="00D471ED">
        <w:rPr>
          <w:szCs w:val="22"/>
          <w:lang w:val="en-CA" w:eastAsia="zh-CN"/>
        </w:rPr>
        <w:t xml:space="preserve">tree </w:t>
      </w:r>
      <w:r w:rsidR="00D471ED">
        <w:rPr>
          <w:szCs w:val="22"/>
          <w:lang w:val="en-CA" w:eastAsia="zh-CN"/>
        </w:rPr>
        <w:t xml:space="preserve">partition </w:t>
      </w:r>
      <w:r w:rsidR="001A1E27">
        <w:rPr>
          <w:szCs w:val="22"/>
          <w:lang w:val="en-CA" w:eastAsia="zh-CN"/>
        </w:rPr>
        <w:t>provides</w:t>
      </w:r>
      <w:r w:rsidR="001A1E27" w:rsidRPr="00D471ED">
        <w:rPr>
          <w:szCs w:val="22"/>
          <w:lang w:val="en-CA" w:eastAsia="zh-CN"/>
        </w:rPr>
        <w:t xml:space="preserve"> </w:t>
      </w:r>
      <w:r w:rsidR="00D471ED" w:rsidRPr="00D471ED">
        <w:rPr>
          <w:szCs w:val="22"/>
          <w:lang w:val="en-CA" w:eastAsia="zh-CN"/>
        </w:rPr>
        <w:t xml:space="preserve">a content-adaptive </w:t>
      </w:r>
      <w:r w:rsidR="00D471ED" w:rsidRPr="00D471ED">
        <w:rPr>
          <w:szCs w:val="22"/>
          <w:lang w:val="en-CA" w:eastAsia="zh-CN"/>
        </w:rPr>
        <w:lastRenderedPageBreak/>
        <w:t>coding tree structure comprised of CUs</w:t>
      </w:r>
      <w:r w:rsidR="00D471ED">
        <w:rPr>
          <w:szCs w:val="22"/>
          <w:lang w:val="en-CA" w:eastAsia="zh-CN"/>
        </w:rPr>
        <w:t xml:space="preserve">. The size of the CU </w:t>
      </w:r>
      <w:r w:rsidR="00D471ED" w:rsidRPr="00D471ED">
        <w:rPr>
          <w:szCs w:val="22"/>
          <w:lang w:val="en-CA" w:eastAsia="zh-CN"/>
        </w:rPr>
        <w:t xml:space="preserve">may be as large as the CTU or as small as </w:t>
      </w:r>
      <w:r w:rsidR="00D471ED">
        <w:rPr>
          <w:szCs w:val="22"/>
          <w:lang w:val="en-CA" w:eastAsia="zh-CN"/>
        </w:rPr>
        <w:t>4</w:t>
      </w:r>
      <w:r w:rsidR="00D471ED" w:rsidRPr="00A05952">
        <w:rPr>
          <w:szCs w:val="22"/>
          <w:lang w:val="en-CA" w:eastAsia="zh-CN"/>
        </w:rPr>
        <w:t>×</w:t>
      </w:r>
      <w:r w:rsidR="00D471ED">
        <w:rPr>
          <w:szCs w:val="22"/>
          <w:lang w:val="en-CA" w:eastAsia="zh-CN"/>
        </w:rPr>
        <w:t>4</w:t>
      </w:r>
      <w:r w:rsidR="0015581E">
        <w:rPr>
          <w:szCs w:val="22"/>
          <w:lang w:val="en-CA" w:eastAsia="zh-CN"/>
        </w:rPr>
        <w:t xml:space="preserve"> in units of luma samples</w:t>
      </w:r>
      <w:r w:rsidR="00D471ED" w:rsidRPr="00D471ED">
        <w:rPr>
          <w:szCs w:val="22"/>
          <w:lang w:val="en-CA" w:eastAsia="zh-CN"/>
        </w:rPr>
        <w:t>.</w:t>
      </w:r>
      <w:r w:rsidR="00FF5DB4">
        <w:rPr>
          <w:szCs w:val="22"/>
          <w:lang w:val="en-CA" w:eastAsia="zh-CN"/>
        </w:rPr>
        <w:t xml:space="preserve"> For </w:t>
      </w:r>
      <w:r w:rsidR="00FF5DB4" w:rsidRPr="00220390">
        <w:rPr>
          <w:szCs w:val="22"/>
          <w:lang w:val="en-CA" w:eastAsia="zh-CN"/>
        </w:rPr>
        <w:t>the case of the 4:2:0 chroma format</w:t>
      </w:r>
      <w:r w:rsidR="00FF5DB4">
        <w:rPr>
          <w:szCs w:val="22"/>
          <w:lang w:val="en-CA" w:eastAsia="zh-CN"/>
        </w:rPr>
        <w:t>, the maximum chroma CB size is 64</w:t>
      </w:r>
      <w:r w:rsidR="00FF5DB4" w:rsidRPr="00A05952">
        <w:rPr>
          <w:szCs w:val="22"/>
          <w:lang w:val="en-CA" w:eastAsia="zh-CN"/>
        </w:rPr>
        <w:t>×</w:t>
      </w:r>
      <w:r w:rsidR="00FF5DB4">
        <w:rPr>
          <w:szCs w:val="22"/>
          <w:lang w:val="en-CA" w:eastAsia="zh-CN"/>
        </w:rPr>
        <w:t xml:space="preserve">64 and the minimum chroma CB size is </w:t>
      </w:r>
      <w:r w:rsidR="009A18B2">
        <w:rPr>
          <w:szCs w:val="22"/>
          <w:lang w:val="en-CA" w:eastAsia="zh-CN"/>
        </w:rPr>
        <w:t>2</w:t>
      </w:r>
      <w:r w:rsidR="00FF5DB4" w:rsidRPr="00A05952">
        <w:rPr>
          <w:szCs w:val="22"/>
          <w:lang w:val="en-CA" w:eastAsia="zh-CN"/>
        </w:rPr>
        <w:t>×</w:t>
      </w:r>
      <w:r w:rsidR="009A18B2">
        <w:rPr>
          <w:szCs w:val="22"/>
          <w:lang w:val="en-CA" w:eastAsia="zh-CN"/>
        </w:rPr>
        <w:t>2.</w:t>
      </w:r>
    </w:p>
    <w:p w14:paraId="7D1A5EE7" w14:textId="29500A48" w:rsidR="005C31E2" w:rsidRPr="005C31E2" w:rsidRDefault="005C31E2" w:rsidP="005C31E2">
      <w:pPr>
        <w:jc w:val="both"/>
        <w:rPr>
          <w:szCs w:val="22"/>
          <w:lang w:val="en-CA" w:eastAsia="zh-CN"/>
        </w:rPr>
      </w:pPr>
      <w:r>
        <w:t xml:space="preserve">In VVC, the </w:t>
      </w:r>
      <w:r w:rsidR="0015581E">
        <w:t>m</w:t>
      </w:r>
      <w:r w:rsidRPr="00FF5DB4">
        <w:t xml:space="preserve">aximum </w:t>
      </w:r>
      <w:r w:rsidR="0015581E">
        <w:t xml:space="preserve">supported </w:t>
      </w:r>
      <w:r>
        <w:t>luma</w:t>
      </w:r>
      <w:r w:rsidRPr="00FF5DB4">
        <w:t xml:space="preserve"> </w:t>
      </w:r>
      <w:r w:rsidR="002F2DB9">
        <w:t>transform</w:t>
      </w:r>
      <w:r w:rsidR="002F2DB9" w:rsidRPr="00FF5DB4">
        <w:t xml:space="preserve"> </w:t>
      </w:r>
      <w:r w:rsidRPr="00FF5DB4">
        <w:t xml:space="preserve">size </w:t>
      </w:r>
      <w:r>
        <w:t xml:space="preserve">is </w:t>
      </w:r>
      <w:r w:rsidRPr="009A18B2">
        <w:t>64×64</w:t>
      </w:r>
      <w:r>
        <w:t xml:space="preserve"> and </w:t>
      </w:r>
      <w:r w:rsidR="0015581E">
        <w:t xml:space="preserve">the </w:t>
      </w:r>
      <w:r>
        <w:t>m</w:t>
      </w:r>
      <w:r w:rsidRPr="00FF5DB4">
        <w:t xml:space="preserve">aximum </w:t>
      </w:r>
      <w:r w:rsidR="0015581E">
        <w:t xml:space="preserve">supported </w:t>
      </w:r>
      <w:r>
        <w:t>chroma</w:t>
      </w:r>
      <w:r w:rsidRPr="00FF5DB4">
        <w:t xml:space="preserve"> </w:t>
      </w:r>
      <w:r w:rsidR="002F2DB9">
        <w:t>transform</w:t>
      </w:r>
      <w:r w:rsidR="002F2DB9" w:rsidRPr="00FF5DB4">
        <w:t xml:space="preserve"> </w:t>
      </w:r>
      <w:r w:rsidRPr="00FF5DB4">
        <w:t xml:space="preserve">size </w:t>
      </w:r>
      <w:r>
        <w:t>is 32</w:t>
      </w:r>
      <w:r w:rsidRPr="009A18B2">
        <w:t>×</w:t>
      </w:r>
      <w:r>
        <w:t xml:space="preserve">32. When the </w:t>
      </w:r>
      <w:r w:rsidR="0015581E">
        <w:t xml:space="preserve">width or height </w:t>
      </w:r>
      <w:r>
        <w:t xml:space="preserve">of </w:t>
      </w:r>
      <w:r w:rsidR="0015581E">
        <w:t>the</w:t>
      </w:r>
      <w:r>
        <w:t xml:space="preserve"> CB is larger the maximum </w:t>
      </w:r>
      <w:r w:rsidR="0015581E">
        <w:t>transform width or height</w:t>
      </w:r>
      <w:r>
        <w:t xml:space="preserve">, the CB is automatically split </w:t>
      </w:r>
      <w:r w:rsidR="002F2DB9">
        <w:t xml:space="preserve">in the horizontal and/or vertical direction </w:t>
      </w:r>
      <w:r>
        <w:t xml:space="preserve">to meet the </w:t>
      </w:r>
      <w:r w:rsidR="002F2DB9">
        <w:t xml:space="preserve">transform </w:t>
      </w:r>
      <w:r w:rsidR="0015581E">
        <w:t xml:space="preserve">size </w:t>
      </w:r>
      <w:r>
        <w:t xml:space="preserve">restriction </w:t>
      </w:r>
      <w:r w:rsidR="002F2DB9">
        <w:t>in that direction</w:t>
      </w:r>
      <w:r>
        <w:t>.</w:t>
      </w:r>
    </w:p>
    <w:p w14:paraId="77B7CADC" w14:textId="77777777" w:rsidR="00A73140" w:rsidRDefault="0073267D" w:rsidP="00A73140">
      <w:pPr>
        <w:spacing w:before="120" w:after="120"/>
        <w:jc w:val="center"/>
        <w:rPr>
          <w:szCs w:val="22"/>
          <w:lang w:val="en-CA" w:eastAsia="zh-CN"/>
        </w:rPr>
      </w:pPr>
      <w:r>
        <w:rPr>
          <w:noProof/>
          <w:szCs w:val="22"/>
          <w:lang w:eastAsia="zh-CN"/>
        </w:rPr>
        <w:drawing>
          <wp:inline distT="0" distB="0" distL="0" distR="0" wp14:anchorId="20962D3D" wp14:editId="3C524BE9">
            <wp:extent cx="4169410" cy="3942715"/>
            <wp:effectExtent l="0" t="0" r="254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69410" cy="3942715"/>
                    </a:xfrm>
                    <a:prstGeom prst="rect">
                      <a:avLst/>
                    </a:prstGeom>
                    <a:noFill/>
                    <a:ln>
                      <a:noFill/>
                    </a:ln>
                  </pic:spPr>
                </pic:pic>
              </a:graphicData>
            </a:graphic>
          </wp:inline>
        </w:drawing>
      </w:r>
    </w:p>
    <w:p w14:paraId="60EE5F5E" w14:textId="7D276D2A" w:rsidR="00A73140" w:rsidRDefault="00A73140" w:rsidP="00A73140">
      <w:pPr>
        <w:pStyle w:val="Caption"/>
        <w:keepLines/>
      </w:pPr>
      <w:bookmarkStart w:id="43" w:name="_Ref513126533"/>
      <w:r w:rsidRPr="00BF6BF4">
        <w:rPr>
          <w:lang w:val="en-GB"/>
        </w:rPr>
        <w:t xml:space="preserve">Figure </w:t>
      </w:r>
      <w:r w:rsidR="00D05D1C">
        <w:rPr>
          <w:lang w:val="en-GB"/>
        </w:rPr>
        <w:fldChar w:fldCharType="begin"/>
      </w:r>
      <w:r w:rsidR="00D05D1C">
        <w:rPr>
          <w:lang w:val="en-GB"/>
        </w:rPr>
        <w:instrText xml:space="preserve"> SEQ Figure \* ARABIC </w:instrText>
      </w:r>
      <w:r w:rsidR="00D05D1C">
        <w:rPr>
          <w:lang w:val="en-GB"/>
        </w:rPr>
        <w:fldChar w:fldCharType="separate"/>
      </w:r>
      <w:r w:rsidR="005E6119">
        <w:rPr>
          <w:noProof/>
          <w:lang w:val="en-GB"/>
        </w:rPr>
        <w:t>5</w:t>
      </w:r>
      <w:r w:rsidR="00D05D1C">
        <w:rPr>
          <w:lang w:val="en-GB"/>
        </w:rPr>
        <w:fldChar w:fldCharType="end"/>
      </w:r>
      <w:bookmarkEnd w:id="43"/>
      <w:r w:rsidRPr="001811D1">
        <w:rPr>
          <w:lang w:val="en-GB"/>
        </w:rPr>
        <w:t xml:space="preserve">– </w:t>
      </w:r>
      <w:r w:rsidRPr="00A73140">
        <w:t xml:space="preserve">Example of </w:t>
      </w:r>
      <w:r w:rsidR="00752C0B" w:rsidRPr="00752C0B">
        <w:t>quadtree with nested multi-type tree</w:t>
      </w:r>
      <w:r w:rsidR="00A568DF">
        <w:t xml:space="preserve"> </w:t>
      </w:r>
      <w:r w:rsidRPr="00A73140">
        <w:t xml:space="preserve">coding </w:t>
      </w:r>
      <w:r w:rsidR="00752C0B">
        <w:t>block</w:t>
      </w:r>
      <w:r w:rsidR="00752C0B" w:rsidRPr="00A73140">
        <w:t xml:space="preserve"> </w:t>
      </w:r>
      <w:r w:rsidRPr="00A73140">
        <w:t>structure</w:t>
      </w:r>
    </w:p>
    <w:p w14:paraId="33CD8652" w14:textId="77777777" w:rsidR="009C7FC9" w:rsidRPr="00A05952" w:rsidRDefault="009C7FC9" w:rsidP="009C7FC9">
      <w:pPr>
        <w:spacing w:before="120" w:after="120"/>
        <w:jc w:val="both"/>
        <w:rPr>
          <w:szCs w:val="22"/>
          <w:lang w:val="en-CA" w:eastAsia="zh-CN"/>
        </w:rPr>
      </w:pPr>
      <w:r w:rsidRPr="00A05952">
        <w:rPr>
          <w:szCs w:val="22"/>
          <w:lang w:val="en-CA" w:eastAsia="zh-CN"/>
        </w:rPr>
        <w:t xml:space="preserve">The following parameters are defined </w:t>
      </w:r>
      <w:r w:rsidR="00995489">
        <w:rPr>
          <w:szCs w:val="22"/>
          <w:lang w:val="en-CA" w:eastAsia="zh-CN"/>
        </w:rPr>
        <w:t xml:space="preserve">and specified by SPS </w:t>
      </w:r>
      <w:r w:rsidR="00995489" w:rsidRPr="00995489">
        <w:rPr>
          <w:szCs w:val="22"/>
          <w:lang w:val="en-CA" w:eastAsia="zh-CN"/>
        </w:rPr>
        <w:t xml:space="preserve">syntax elements </w:t>
      </w:r>
      <w:r w:rsidRPr="00A05952">
        <w:rPr>
          <w:szCs w:val="22"/>
          <w:lang w:val="en-CA" w:eastAsia="zh-CN"/>
        </w:rPr>
        <w:t xml:space="preserve">for the </w:t>
      </w:r>
      <w:r w:rsidR="00D4740B" w:rsidRPr="00D4740B">
        <w:rPr>
          <w:szCs w:val="22"/>
          <w:lang w:val="en-CA" w:eastAsia="zh-CN"/>
        </w:rPr>
        <w:t>quadtree with nested multi-type tree</w:t>
      </w:r>
      <w:r w:rsidRPr="00A05952">
        <w:rPr>
          <w:szCs w:val="22"/>
          <w:lang w:val="en-CA" w:eastAsia="zh-CN"/>
        </w:rPr>
        <w:t xml:space="preserve"> </w:t>
      </w:r>
      <w:r w:rsidR="00995489">
        <w:rPr>
          <w:szCs w:val="22"/>
          <w:lang w:val="en-CA" w:eastAsia="zh-CN"/>
        </w:rPr>
        <w:t>coding tree</w:t>
      </w:r>
      <w:r w:rsidRPr="00A05952">
        <w:rPr>
          <w:szCs w:val="22"/>
          <w:lang w:val="en-CA" w:eastAsia="zh-CN"/>
        </w:rPr>
        <w:t xml:space="preserve"> scheme.</w:t>
      </w:r>
    </w:p>
    <w:p w14:paraId="6EA6C437"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t xml:space="preserve">CTU size: the root node size of a </w:t>
      </w:r>
      <w:r w:rsidR="00995489" w:rsidRPr="0073209D">
        <w:rPr>
          <w:lang w:val="en-GB"/>
        </w:rPr>
        <w:t>quaternary</w:t>
      </w:r>
      <w:r w:rsidR="00995489">
        <w:rPr>
          <w:lang w:val="en-GB"/>
        </w:rPr>
        <w:t xml:space="preserve"> tree</w:t>
      </w:r>
    </w:p>
    <w:p w14:paraId="0EC25650"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MinQTSize</w:t>
      </w:r>
      <w:proofErr w:type="spellEnd"/>
      <w:r w:rsidRPr="00A05952">
        <w:rPr>
          <w:szCs w:val="22"/>
          <w:lang w:val="en-CA" w:eastAsia="zh-CN"/>
        </w:rPr>
        <w:t>: the minimum a</w:t>
      </w:r>
      <w:r w:rsidR="00995489">
        <w:rPr>
          <w:szCs w:val="22"/>
          <w:lang w:val="en-CA" w:eastAsia="zh-CN"/>
        </w:rPr>
        <w:t xml:space="preserve">llowed </w:t>
      </w:r>
      <w:r w:rsidR="00995489" w:rsidRPr="0073209D">
        <w:rPr>
          <w:lang w:val="en-GB"/>
        </w:rPr>
        <w:t>quaternary</w:t>
      </w:r>
      <w:r w:rsidR="00995489" w:rsidRPr="00A05952">
        <w:rPr>
          <w:szCs w:val="22"/>
          <w:lang w:val="en-CA" w:eastAsia="zh-CN"/>
        </w:rPr>
        <w:t xml:space="preserve"> </w:t>
      </w:r>
      <w:r w:rsidRPr="00A05952">
        <w:rPr>
          <w:szCs w:val="22"/>
          <w:lang w:val="en-CA" w:eastAsia="zh-CN"/>
        </w:rPr>
        <w:t>tree leaf node size</w:t>
      </w:r>
    </w:p>
    <w:p w14:paraId="5075F6EE"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Max</w:t>
      </w:r>
      <w:r w:rsidR="00D76E18">
        <w:rPr>
          <w:i/>
          <w:szCs w:val="22"/>
          <w:lang w:val="en-CA" w:eastAsia="zh-CN"/>
        </w:rPr>
        <w:t>Bt</w:t>
      </w:r>
      <w:r w:rsidRPr="00A05952">
        <w:rPr>
          <w:i/>
          <w:szCs w:val="22"/>
          <w:lang w:val="en-CA" w:eastAsia="zh-CN"/>
        </w:rPr>
        <w:t>Size</w:t>
      </w:r>
      <w:proofErr w:type="spellEnd"/>
      <w:r w:rsidRPr="00A05952">
        <w:rPr>
          <w:szCs w:val="22"/>
          <w:lang w:val="en-CA" w:eastAsia="zh-CN"/>
        </w:rPr>
        <w:t>: the maximum allowed binary tree root node size</w:t>
      </w:r>
    </w:p>
    <w:p w14:paraId="588EE752" w14:textId="77777777" w:rsidR="00D76E18" w:rsidRPr="00A05952" w:rsidRDefault="00D76E18" w:rsidP="00D76E18">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Max</w:t>
      </w:r>
      <w:r>
        <w:rPr>
          <w:i/>
          <w:szCs w:val="22"/>
          <w:lang w:val="en-CA" w:eastAsia="zh-CN"/>
        </w:rPr>
        <w:t>Tt</w:t>
      </w:r>
      <w:r w:rsidRPr="00A05952">
        <w:rPr>
          <w:i/>
          <w:szCs w:val="22"/>
          <w:lang w:val="en-CA" w:eastAsia="zh-CN"/>
        </w:rPr>
        <w:t>Size</w:t>
      </w:r>
      <w:proofErr w:type="spellEnd"/>
      <w:r w:rsidRPr="00A05952">
        <w:rPr>
          <w:szCs w:val="22"/>
          <w:lang w:val="en-CA" w:eastAsia="zh-CN"/>
        </w:rPr>
        <w:t xml:space="preserve">: the maximum allowed </w:t>
      </w:r>
      <w:r>
        <w:rPr>
          <w:szCs w:val="22"/>
          <w:lang w:val="en-CA" w:eastAsia="zh-CN"/>
        </w:rPr>
        <w:t>ternary</w:t>
      </w:r>
      <w:r w:rsidRPr="00A05952">
        <w:rPr>
          <w:szCs w:val="22"/>
          <w:lang w:val="en-CA" w:eastAsia="zh-CN"/>
        </w:rPr>
        <w:t xml:space="preserve"> tree root node size</w:t>
      </w:r>
    </w:p>
    <w:p w14:paraId="7D4D0CFA"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00480A40" w:rsidRPr="00A05952">
        <w:rPr>
          <w:i/>
          <w:szCs w:val="22"/>
          <w:lang w:val="en-CA" w:eastAsia="zh-CN"/>
        </w:rPr>
        <w:t>Max</w:t>
      </w:r>
      <w:r w:rsidR="00480A40">
        <w:rPr>
          <w:i/>
          <w:szCs w:val="22"/>
          <w:lang w:val="en-CA" w:eastAsia="zh-CN"/>
        </w:rPr>
        <w:t>Mtt</w:t>
      </w:r>
      <w:r w:rsidR="00480A40" w:rsidRPr="00A05952">
        <w:rPr>
          <w:i/>
          <w:szCs w:val="22"/>
          <w:lang w:val="en-CA" w:eastAsia="zh-CN"/>
        </w:rPr>
        <w:t>Depth</w:t>
      </w:r>
      <w:proofErr w:type="spellEnd"/>
      <w:r w:rsidRPr="00A05952">
        <w:rPr>
          <w:szCs w:val="22"/>
          <w:lang w:val="en-CA" w:eastAsia="zh-CN"/>
        </w:rPr>
        <w:t xml:space="preserve">: the maximum allowed </w:t>
      </w:r>
      <w:r w:rsidR="00480A40" w:rsidRPr="00480A40">
        <w:rPr>
          <w:szCs w:val="22"/>
          <w:lang w:val="en-CA" w:eastAsia="zh-CN"/>
        </w:rPr>
        <w:t xml:space="preserve">hierarchy depth </w:t>
      </w:r>
      <w:r w:rsidR="00480A40">
        <w:rPr>
          <w:szCs w:val="22"/>
          <w:lang w:val="en-CA" w:eastAsia="zh-CN"/>
        </w:rPr>
        <w:t xml:space="preserve">of </w:t>
      </w:r>
      <w:r w:rsidR="00480A40" w:rsidRPr="00480A40">
        <w:rPr>
          <w:szCs w:val="22"/>
          <w:lang w:val="en-CA" w:eastAsia="zh-CN"/>
        </w:rPr>
        <w:t xml:space="preserve">multi-type tree splitting </w:t>
      </w:r>
      <w:r w:rsidR="00480A40">
        <w:rPr>
          <w:szCs w:val="22"/>
          <w:lang w:val="en-CA" w:eastAsia="zh-CN"/>
        </w:rPr>
        <w:t>from</w:t>
      </w:r>
      <w:r w:rsidR="00480A40" w:rsidRPr="00480A40">
        <w:rPr>
          <w:szCs w:val="22"/>
          <w:lang w:val="en-CA" w:eastAsia="zh-CN"/>
        </w:rPr>
        <w:t xml:space="preserve"> a quadtree leaf</w:t>
      </w:r>
    </w:p>
    <w:p w14:paraId="0FF7CB02"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Min</w:t>
      </w:r>
      <w:r w:rsidR="00D76E18">
        <w:rPr>
          <w:i/>
          <w:szCs w:val="22"/>
          <w:lang w:val="en-CA" w:eastAsia="zh-CN"/>
        </w:rPr>
        <w:t>Bt</w:t>
      </w:r>
      <w:r w:rsidRPr="00A05952">
        <w:rPr>
          <w:i/>
          <w:szCs w:val="22"/>
          <w:lang w:val="en-CA" w:eastAsia="zh-CN"/>
        </w:rPr>
        <w:t>Size</w:t>
      </w:r>
      <w:proofErr w:type="spellEnd"/>
      <w:r w:rsidRPr="00A05952">
        <w:rPr>
          <w:szCs w:val="22"/>
          <w:lang w:val="en-CA" w:eastAsia="zh-CN"/>
        </w:rPr>
        <w:t>: the minimum allowed binary</w:t>
      </w:r>
      <w:r w:rsidR="00995489">
        <w:rPr>
          <w:szCs w:val="22"/>
          <w:lang w:val="en-CA" w:eastAsia="zh-CN"/>
        </w:rPr>
        <w:t xml:space="preserve"> </w:t>
      </w:r>
      <w:r w:rsidRPr="00A05952">
        <w:rPr>
          <w:szCs w:val="22"/>
          <w:lang w:val="en-CA" w:eastAsia="zh-CN"/>
        </w:rPr>
        <w:t>tree leaf node size</w:t>
      </w:r>
    </w:p>
    <w:p w14:paraId="3033CCB1" w14:textId="77777777" w:rsidR="00D76E18" w:rsidRPr="00A05952" w:rsidRDefault="00D76E18" w:rsidP="00D76E18">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Min</w:t>
      </w:r>
      <w:r>
        <w:rPr>
          <w:i/>
          <w:szCs w:val="22"/>
          <w:lang w:val="en-CA" w:eastAsia="zh-CN"/>
        </w:rPr>
        <w:t>Tt</w:t>
      </w:r>
      <w:r w:rsidRPr="00A05952">
        <w:rPr>
          <w:i/>
          <w:szCs w:val="22"/>
          <w:lang w:val="en-CA" w:eastAsia="zh-CN"/>
        </w:rPr>
        <w:t>Size</w:t>
      </w:r>
      <w:proofErr w:type="spellEnd"/>
      <w:r w:rsidRPr="00A05952">
        <w:rPr>
          <w:szCs w:val="22"/>
          <w:lang w:val="en-CA" w:eastAsia="zh-CN"/>
        </w:rPr>
        <w:t xml:space="preserve">: the minimum allowed </w:t>
      </w:r>
      <w:r>
        <w:rPr>
          <w:szCs w:val="22"/>
          <w:lang w:val="en-CA" w:eastAsia="zh-CN"/>
        </w:rPr>
        <w:t xml:space="preserve">ternary </w:t>
      </w:r>
      <w:r w:rsidRPr="00A05952">
        <w:rPr>
          <w:szCs w:val="22"/>
          <w:lang w:val="en-CA" w:eastAsia="zh-CN"/>
        </w:rPr>
        <w:t>tree leaf node size</w:t>
      </w:r>
    </w:p>
    <w:p w14:paraId="17ED8506" w14:textId="622C5FA5" w:rsidR="009C7FC9" w:rsidRDefault="009C7FC9" w:rsidP="009C7FC9">
      <w:pPr>
        <w:spacing w:before="120" w:after="120"/>
        <w:jc w:val="both"/>
        <w:rPr>
          <w:szCs w:val="22"/>
          <w:lang w:val="en-CA" w:eastAsia="zh-CN"/>
        </w:rPr>
      </w:pPr>
      <w:r w:rsidRPr="00A05952">
        <w:rPr>
          <w:szCs w:val="22"/>
          <w:lang w:val="en-CA" w:eastAsia="zh-CN"/>
        </w:rPr>
        <w:t xml:space="preserve">In one example of the </w:t>
      </w:r>
      <w:r w:rsidR="00447E15" w:rsidRPr="00D4740B">
        <w:rPr>
          <w:szCs w:val="22"/>
          <w:lang w:val="en-CA" w:eastAsia="zh-CN"/>
        </w:rPr>
        <w:t>quadtree with nested multi-type tree</w:t>
      </w:r>
      <w:r w:rsidR="00447E15">
        <w:rPr>
          <w:szCs w:val="22"/>
          <w:lang w:val="en-CA" w:eastAsia="zh-CN"/>
        </w:rPr>
        <w:t xml:space="preserve"> </w:t>
      </w:r>
      <w:r w:rsidR="00995489">
        <w:rPr>
          <w:szCs w:val="22"/>
          <w:lang w:val="en-CA" w:eastAsia="zh-CN"/>
        </w:rPr>
        <w:t xml:space="preserve">coding tree </w:t>
      </w:r>
      <w:r w:rsidRPr="00A05952">
        <w:rPr>
          <w:szCs w:val="22"/>
          <w:lang w:val="en-CA" w:eastAsia="zh-CN"/>
        </w:rPr>
        <w:t xml:space="preserve">structure, the CTU size is set as 128×128 luma samples with two corresponding 64×64 blocks of </w:t>
      </w:r>
      <w:r w:rsidR="0015581E">
        <w:rPr>
          <w:szCs w:val="22"/>
          <w:lang w:val="en-CA" w:eastAsia="zh-CN"/>
        </w:rPr>
        <w:t xml:space="preserve">4:2:0 </w:t>
      </w:r>
      <w:r w:rsidRPr="00A05952">
        <w:rPr>
          <w:szCs w:val="22"/>
          <w:lang w:val="en-CA" w:eastAsia="zh-CN"/>
        </w:rPr>
        <w:t xml:space="preserve">chroma samples, the </w:t>
      </w:r>
      <w:proofErr w:type="spellStart"/>
      <w:r w:rsidRPr="00A05952">
        <w:rPr>
          <w:i/>
          <w:szCs w:val="22"/>
          <w:lang w:val="en-CA" w:eastAsia="zh-CN"/>
        </w:rPr>
        <w:t>MinQTSize</w:t>
      </w:r>
      <w:proofErr w:type="spellEnd"/>
      <w:r w:rsidRPr="00A05952">
        <w:rPr>
          <w:szCs w:val="22"/>
          <w:lang w:val="en-CA" w:eastAsia="zh-CN"/>
        </w:rPr>
        <w:t xml:space="preserve"> is set as 16×16, the </w:t>
      </w:r>
      <w:proofErr w:type="spellStart"/>
      <w:r w:rsidRPr="00A05952">
        <w:rPr>
          <w:i/>
          <w:szCs w:val="22"/>
          <w:lang w:val="en-CA" w:eastAsia="zh-CN"/>
        </w:rPr>
        <w:t>Max</w:t>
      </w:r>
      <w:r w:rsidR="00447E15">
        <w:rPr>
          <w:i/>
          <w:szCs w:val="22"/>
          <w:lang w:val="en-CA" w:eastAsia="zh-CN"/>
        </w:rPr>
        <w:t>B</w:t>
      </w:r>
      <w:r w:rsidR="00447E15" w:rsidRPr="000C2FB5">
        <w:rPr>
          <w:i/>
          <w:szCs w:val="22"/>
          <w:lang w:val="en-CA" w:eastAsia="zh-CN"/>
        </w:rPr>
        <w:t>t</w:t>
      </w:r>
      <w:r w:rsidRPr="000C2FB5">
        <w:rPr>
          <w:i/>
          <w:szCs w:val="22"/>
          <w:lang w:val="en-CA" w:eastAsia="zh-CN"/>
        </w:rPr>
        <w:t>Size</w:t>
      </w:r>
      <w:proofErr w:type="spellEnd"/>
      <w:r w:rsidR="00447E15" w:rsidRPr="000C2FB5">
        <w:rPr>
          <w:i/>
          <w:szCs w:val="22"/>
          <w:lang w:val="en-CA" w:eastAsia="zh-CN"/>
        </w:rPr>
        <w:t xml:space="preserve"> </w:t>
      </w:r>
      <w:r w:rsidR="000C2FB5" w:rsidRPr="007D65AA">
        <w:rPr>
          <w:szCs w:val="22"/>
          <w:lang w:val="en-CA" w:eastAsia="zh-CN"/>
        </w:rPr>
        <w:t xml:space="preserve">is set as </w:t>
      </w:r>
      <w:r w:rsidR="000C2FB5">
        <w:rPr>
          <w:szCs w:val="22"/>
          <w:lang w:val="en-CA" w:eastAsia="zh-CN"/>
        </w:rPr>
        <w:t>128</w:t>
      </w:r>
      <w:r w:rsidR="000C2FB5" w:rsidRPr="000C2FB5">
        <w:rPr>
          <w:szCs w:val="22"/>
          <w:lang w:val="en-CA" w:eastAsia="zh-CN"/>
        </w:rPr>
        <w:t>×</w:t>
      </w:r>
      <w:r w:rsidR="000C2FB5">
        <w:rPr>
          <w:szCs w:val="22"/>
          <w:lang w:val="en-CA" w:eastAsia="zh-CN"/>
        </w:rPr>
        <w:t>128</w:t>
      </w:r>
      <w:r w:rsidR="000C2FB5" w:rsidRPr="007D65AA">
        <w:rPr>
          <w:i/>
          <w:szCs w:val="22"/>
          <w:lang w:val="en-CA" w:eastAsia="zh-CN"/>
        </w:rPr>
        <w:t xml:space="preserve"> </w:t>
      </w:r>
      <w:r w:rsidR="00447E15" w:rsidRPr="00D83AEC">
        <w:rPr>
          <w:szCs w:val="22"/>
          <w:lang w:val="en-CA" w:eastAsia="zh-CN"/>
        </w:rPr>
        <w:t>and</w:t>
      </w:r>
      <w:r w:rsidR="00447E15">
        <w:rPr>
          <w:i/>
          <w:szCs w:val="22"/>
          <w:lang w:val="en-CA" w:eastAsia="zh-CN"/>
        </w:rPr>
        <w:t xml:space="preserve"> </w:t>
      </w:r>
      <w:proofErr w:type="spellStart"/>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proofErr w:type="spellEnd"/>
      <w:r w:rsidRPr="00A05952">
        <w:rPr>
          <w:szCs w:val="22"/>
          <w:lang w:val="en-CA" w:eastAsia="zh-CN"/>
        </w:rPr>
        <w:t xml:space="preserve"> </w:t>
      </w:r>
      <w:r w:rsidR="000C2FB5">
        <w:rPr>
          <w:szCs w:val="22"/>
          <w:lang w:val="en-CA" w:eastAsia="zh-CN"/>
        </w:rPr>
        <w:t>is</w:t>
      </w:r>
      <w:r w:rsidR="000C2FB5" w:rsidRPr="00A05952">
        <w:rPr>
          <w:szCs w:val="22"/>
          <w:lang w:val="en-CA" w:eastAsia="zh-CN"/>
        </w:rPr>
        <w:t xml:space="preserve"> </w:t>
      </w:r>
      <w:r w:rsidRPr="00A05952">
        <w:rPr>
          <w:szCs w:val="22"/>
          <w:lang w:val="en-CA" w:eastAsia="zh-CN"/>
        </w:rPr>
        <w:t xml:space="preserve">set as 64×64, the </w:t>
      </w:r>
      <w:proofErr w:type="spellStart"/>
      <w:r w:rsidR="00AE3ED7" w:rsidRPr="00A05952">
        <w:rPr>
          <w:i/>
          <w:szCs w:val="22"/>
          <w:lang w:val="en-CA" w:eastAsia="zh-CN"/>
        </w:rPr>
        <w:t>Min</w:t>
      </w:r>
      <w:r w:rsidR="00447E15">
        <w:rPr>
          <w:i/>
          <w:szCs w:val="22"/>
          <w:lang w:val="en-CA" w:eastAsia="zh-CN"/>
        </w:rPr>
        <w:t>Bt</w:t>
      </w:r>
      <w:r w:rsidR="00AE3ED7" w:rsidRPr="00A05952">
        <w:rPr>
          <w:i/>
          <w:szCs w:val="22"/>
          <w:lang w:val="en-CA" w:eastAsia="zh-CN"/>
        </w:rPr>
        <w:t>Size</w:t>
      </w:r>
      <w:proofErr w:type="spellEnd"/>
      <w:r w:rsidR="00AE3ED7" w:rsidRPr="00A05952">
        <w:rPr>
          <w:szCs w:val="22"/>
          <w:lang w:val="en-CA" w:eastAsia="zh-CN"/>
        </w:rPr>
        <w:t xml:space="preserve"> </w:t>
      </w:r>
      <w:r w:rsidR="00447E15">
        <w:rPr>
          <w:szCs w:val="22"/>
          <w:lang w:val="en-CA" w:eastAsia="zh-CN"/>
        </w:rPr>
        <w:t xml:space="preserve">and </w:t>
      </w:r>
      <w:proofErr w:type="spellStart"/>
      <w:r w:rsidR="00447E15" w:rsidRPr="00A05952">
        <w:rPr>
          <w:i/>
          <w:szCs w:val="22"/>
          <w:lang w:val="en-CA" w:eastAsia="zh-CN"/>
        </w:rPr>
        <w:t>Min</w:t>
      </w:r>
      <w:r w:rsidR="00447E15">
        <w:rPr>
          <w:i/>
          <w:szCs w:val="22"/>
          <w:lang w:val="en-CA" w:eastAsia="zh-CN"/>
        </w:rPr>
        <w:t>Tt</w:t>
      </w:r>
      <w:r w:rsidR="00447E15" w:rsidRPr="00A05952">
        <w:rPr>
          <w:i/>
          <w:szCs w:val="22"/>
          <w:lang w:val="en-CA" w:eastAsia="zh-CN"/>
        </w:rPr>
        <w:t>Size</w:t>
      </w:r>
      <w:proofErr w:type="spellEnd"/>
      <w:r w:rsidR="00447E15" w:rsidRPr="00A05952">
        <w:rPr>
          <w:szCs w:val="22"/>
          <w:lang w:val="en-CA" w:eastAsia="zh-CN"/>
        </w:rPr>
        <w:t xml:space="preserve"> </w:t>
      </w:r>
      <w:r w:rsidRPr="00A05952">
        <w:rPr>
          <w:szCs w:val="22"/>
          <w:lang w:val="en-CA" w:eastAsia="zh-CN"/>
        </w:rPr>
        <w:t xml:space="preserve">(for both width and height) is set as 4×4, and the </w:t>
      </w:r>
      <w:proofErr w:type="spellStart"/>
      <w:r w:rsidR="00480A40">
        <w:rPr>
          <w:i/>
          <w:szCs w:val="22"/>
          <w:lang w:val="en-CA" w:eastAsia="zh-CN"/>
        </w:rPr>
        <w:t>MaxMttDepth</w:t>
      </w:r>
      <w:proofErr w:type="spellEnd"/>
      <w:r w:rsidRPr="00A05952">
        <w:rPr>
          <w:szCs w:val="22"/>
          <w:lang w:val="en-CA" w:eastAsia="zh-CN"/>
        </w:rPr>
        <w:t xml:space="preserve"> is set as 4. The </w:t>
      </w:r>
      <w:r w:rsidR="00995489" w:rsidRPr="00995489">
        <w:rPr>
          <w:szCs w:val="22"/>
          <w:lang w:val="en-CA" w:eastAsia="zh-CN"/>
        </w:rPr>
        <w:t xml:space="preserve">quaternary tree </w:t>
      </w:r>
      <w:r w:rsidRPr="00A05952">
        <w:rPr>
          <w:szCs w:val="22"/>
          <w:lang w:val="en-CA" w:eastAsia="zh-CN"/>
        </w:rPr>
        <w:t xml:space="preserve">partitioning is applied to the CTU first to generate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The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may have a size from 16×16 (i.e., the </w:t>
      </w:r>
      <w:proofErr w:type="spellStart"/>
      <w:r w:rsidRPr="00A05952">
        <w:rPr>
          <w:i/>
          <w:szCs w:val="22"/>
          <w:lang w:val="en-CA" w:eastAsia="zh-CN"/>
        </w:rPr>
        <w:t>MinQTSize</w:t>
      </w:r>
      <w:proofErr w:type="spellEnd"/>
      <w:r w:rsidRPr="00A05952">
        <w:rPr>
          <w:szCs w:val="22"/>
          <w:lang w:val="en-CA" w:eastAsia="zh-CN"/>
        </w:rPr>
        <w:t xml:space="preserve">) to 128×128 (i.e., the CTU size). If the leaf </w:t>
      </w:r>
      <w:r w:rsidR="00995489">
        <w:rPr>
          <w:szCs w:val="22"/>
          <w:lang w:val="en-CA" w:eastAsia="zh-CN"/>
        </w:rPr>
        <w:t>QT</w:t>
      </w:r>
      <w:r w:rsidRPr="00A05952">
        <w:rPr>
          <w:szCs w:val="22"/>
          <w:lang w:val="en-CA" w:eastAsia="zh-CN"/>
        </w:rPr>
        <w:t xml:space="preserve"> node is 128×128, it will not be further split by the binary tree since the size exceeds the </w:t>
      </w:r>
      <w:proofErr w:type="spellStart"/>
      <w:r w:rsidR="00447E15" w:rsidRPr="00A05952">
        <w:rPr>
          <w:i/>
          <w:szCs w:val="22"/>
          <w:lang w:val="en-CA" w:eastAsia="zh-CN"/>
        </w:rPr>
        <w:t>MaxB</w:t>
      </w:r>
      <w:r w:rsidR="00447E15">
        <w:rPr>
          <w:i/>
          <w:szCs w:val="22"/>
          <w:lang w:val="en-CA" w:eastAsia="zh-CN"/>
        </w:rPr>
        <w:t>t</w:t>
      </w:r>
      <w:r w:rsidR="00447E15" w:rsidRPr="00A05952">
        <w:rPr>
          <w:i/>
          <w:szCs w:val="22"/>
          <w:lang w:val="en-CA" w:eastAsia="zh-CN"/>
        </w:rPr>
        <w:t>Size</w:t>
      </w:r>
      <w:proofErr w:type="spellEnd"/>
      <w:r w:rsidR="00447E15" w:rsidRPr="00A05952">
        <w:rPr>
          <w:szCs w:val="22"/>
          <w:lang w:val="en-CA" w:eastAsia="zh-CN"/>
        </w:rPr>
        <w:t xml:space="preserve"> </w:t>
      </w:r>
      <w:r w:rsidR="00447E15">
        <w:rPr>
          <w:szCs w:val="22"/>
          <w:lang w:val="en-CA" w:eastAsia="zh-CN"/>
        </w:rPr>
        <w:t xml:space="preserve">and </w:t>
      </w:r>
      <w:proofErr w:type="spellStart"/>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proofErr w:type="spellEnd"/>
      <w:r w:rsidR="00447E15" w:rsidRPr="00A05952">
        <w:rPr>
          <w:szCs w:val="22"/>
          <w:lang w:val="en-CA" w:eastAsia="zh-CN"/>
        </w:rPr>
        <w:t xml:space="preserve"> </w:t>
      </w:r>
      <w:r w:rsidRPr="00A05952">
        <w:rPr>
          <w:szCs w:val="22"/>
          <w:lang w:val="en-CA" w:eastAsia="zh-CN"/>
        </w:rPr>
        <w:t xml:space="preserve">(i.e., 64×64). Otherwise, the leaf </w:t>
      </w:r>
      <w:proofErr w:type="spellStart"/>
      <w:r w:rsidRPr="00A05952">
        <w:rPr>
          <w:szCs w:val="22"/>
          <w:lang w:val="en-CA" w:eastAsia="zh-CN"/>
        </w:rPr>
        <w:t>qdtree</w:t>
      </w:r>
      <w:proofErr w:type="spellEnd"/>
      <w:r w:rsidRPr="00A05952">
        <w:rPr>
          <w:szCs w:val="22"/>
          <w:lang w:val="en-CA" w:eastAsia="zh-CN"/>
        </w:rPr>
        <w:t xml:space="preserve"> node could be further partitioned by the </w:t>
      </w:r>
      <w:r w:rsidR="00447E15" w:rsidRPr="00447E15">
        <w:rPr>
          <w:szCs w:val="22"/>
          <w:lang w:val="en-CA" w:eastAsia="zh-CN"/>
        </w:rPr>
        <w:t>multi-type</w:t>
      </w:r>
      <w:r w:rsidR="00995489">
        <w:rPr>
          <w:szCs w:val="22"/>
          <w:lang w:val="en-CA" w:eastAsia="zh-CN"/>
        </w:rPr>
        <w:t xml:space="preserve"> </w:t>
      </w:r>
      <w:r w:rsidRPr="00A05952">
        <w:rPr>
          <w:szCs w:val="22"/>
          <w:lang w:val="en-CA" w:eastAsia="zh-CN"/>
        </w:rPr>
        <w:lastRenderedPageBreak/>
        <w:t xml:space="preserve">tree. Therefore, the </w:t>
      </w:r>
      <w:r w:rsidR="00AB71F6" w:rsidRPr="0073209D">
        <w:rPr>
          <w:lang w:val="en-GB"/>
        </w:rPr>
        <w:t>quaternary</w:t>
      </w:r>
      <w:r w:rsidR="00AB71F6" w:rsidRPr="00A05952">
        <w:rPr>
          <w:szCs w:val="22"/>
          <w:lang w:val="en-CA" w:eastAsia="zh-CN"/>
        </w:rPr>
        <w:t xml:space="preserve"> tree </w:t>
      </w:r>
      <w:r w:rsidRPr="00A05952">
        <w:rPr>
          <w:szCs w:val="22"/>
          <w:lang w:val="en-CA" w:eastAsia="zh-CN"/>
        </w:rPr>
        <w:t xml:space="preserve">leaf node is also the root node for the </w:t>
      </w:r>
      <w:r w:rsidR="00447E15" w:rsidRPr="00447E15">
        <w:rPr>
          <w:szCs w:val="22"/>
          <w:lang w:val="en-CA" w:eastAsia="zh-CN"/>
        </w:rPr>
        <w:t>multi-type</w:t>
      </w:r>
      <w:r w:rsidRPr="00A05952">
        <w:rPr>
          <w:szCs w:val="22"/>
          <w:lang w:val="en-CA" w:eastAsia="zh-CN"/>
        </w:rPr>
        <w:t xml:space="preserve"> </w:t>
      </w:r>
      <w:proofErr w:type="gramStart"/>
      <w:r w:rsidRPr="00A05952">
        <w:rPr>
          <w:szCs w:val="22"/>
          <w:lang w:val="en-CA" w:eastAsia="zh-CN"/>
        </w:rPr>
        <w:t>tree</w:t>
      </w:r>
      <w:proofErr w:type="gramEnd"/>
      <w:r w:rsidRPr="00A05952">
        <w:rPr>
          <w:szCs w:val="22"/>
          <w:lang w:val="en-CA" w:eastAsia="zh-CN"/>
        </w:rPr>
        <w:t xml:space="preserve"> and it has </w:t>
      </w:r>
      <w:r w:rsidR="00447E15" w:rsidRPr="00447E15">
        <w:rPr>
          <w:szCs w:val="22"/>
          <w:lang w:val="en-CA" w:eastAsia="zh-CN"/>
        </w:rPr>
        <w:t>multi-type</w:t>
      </w:r>
      <w:r w:rsidR="00AB71F6">
        <w:rPr>
          <w:szCs w:val="22"/>
          <w:lang w:val="en-CA" w:eastAsia="zh-CN"/>
        </w:rPr>
        <w:t xml:space="preserve"> </w:t>
      </w:r>
      <w:r w:rsidRPr="00A05952">
        <w:rPr>
          <w:szCs w:val="22"/>
          <w:lang w:val="en-CA" w:eastAsia="zh-CN"/>
        </w:rPr>
        <w:t>tree depth</w:t>
      </w:r>
      <w:r w:rsidR="00447E15">
        <w:rPr>
          <w:szCs w:val="22"/>
          <w:lang w:val="en-CA" w:eastAsia="zh-CN"/>
        </w:rPr>
        <w:t xml:space="preserve"> (</w:t>
      </w:r>
      <w:proofErr w:type="spellStart"/>
      <w:r w:rsidR="00447E15" w:rsidRPr="00447E15">
        <w:rPr>
          <w:szCs w:val="22"/>
          <w:lang w:val="en-CA" w:eastAsia="zh-CN"/>
        </w:rPr>
        <w:t>mttDepth</w:t>
      </w:r>
      <w:proofErr w:type="spellEnd"/>
      <w:r w:rsidR="00447E15">
        <w:rPr>
          <w:szCs w:val="22"/>
          <w:lang w:val="en-CA" w:eastAsia="zh-CN"/>
        </w:rPr>
        <w:t>)</w:t>
      </w:r>
      <w:r w:rsidRPr="00A05952">
        <w:rPr>
          <w:szCs w:val="22"/>
          <w:lang w:val="en-CA" w:eastAsia="zh-CN"/>
        </w:rPr>
        <w:t xml:space="preserve"> as 0. When the </w:t>
      </w:r>
      <w:r w:rsidR="00447E15" w:rsidRPr="00447E15">
        <w:rPr>
          <w:szCs w:val="22"/>
          <w:lang w:val="en-CA" w:eastAsia="zh-CN"/>
        </w:rPr>
        <w:t>multi-type</w:t>
      </w:r>
      <w:r w:rsidRPr="00A05952">
        <w:rPr>
          <w:szCs w:val="22"/>
          <w:lang w:val="en-CA" w:eastAsia="zh-CN"/>
        </w:rPr>
        <w:t xml:space="preserve"> tree depth reaches </w:t>
      </w:r>
      <w:proofErr w:type="spellStart"/>
      <w:r w:rsidR="00480A40">
        <w:rPr>
          <w:i/>
          <w:szCs w:val="22"/>
          <w:lang w:val="en-CA" w:eastAsia="zh-CN"/>
        </w:rPr>
        <w:t>MaxMttDepth</w:t>
      </w:r>
      <w:proofErr w:type="spellEnd"/>
      <w:r w:rsidRPr="00A05952">
        <w:rPr>
          <w:szCs w:val="22"/>
          <w:lang w:val="en-CA" w:eastAsia="zh-CN"/>
        </w:rPr>
        <w:t xml:space="preserve"> (i.e., 4), no further splitting is considered. When the </w:t>
      </w:r>
      <w:r w:rsidR="00447E15" w:rsidRPr="00447E15">
        <w:rPr>
          <w:szCs w:val="22"/>
          <w:lang w:val="en-CA" w:eastAsia="zh-CN"/>
        </w:rPr>
        <w:t>multi-type</w:t>
      </w:r>
      <w:r w:rsidRPr="00A05952">
        <w:rPr>
          <w:szCs w:val="22"/>
          <w:lang w:val="en-CA" w:eastAsia="zh-CN"/>
        </w:rPr>
        <w:t xml:space="preserve"> tree node has width equal to </w:t>
      </w:r>
      <w:proofErr w:type="spellStart"/>
      <w:r w:rsidR="00447E15" w:rsidRPr="00A05952">
        <w:rPr>
          <w:i/>
          <w:szCs w:val="22"/>
          <w:lang w:val="en-CA" w:eastAsia="zh-CN"/>
        </w:rPr>
        <w:t>Min</w:t>
      </w:r>
      <w:r w:rsidR="00447E15">
        <w:rPr>
          <w:i/>
          <w:szCs w:val="22"/>
          <w:lang w:val="en-CA" w:eastAsia="zh-CN"/>
        </w:rPr>
        <w:t>Bt</w:t>
      </w:r>
      <w:r w:rsidR="00447E15" w:rsidRPr="00A05952">
        <w:rPr>
          <w:i/>
          <w:szCs w:val="22"/>
          <w:lang w:val="en-CA" w:eastAsia="zh-CN"/>
        </w:rPr>
        <w:t>Size</w:t>
      </w:r>
      <w:proofErr w:type="spellEnd"/>
      <w:r w:rsidR="00447E15" w:rsidRPr="00A05952">
        <w:rPr>
          <w:szCs w:val="22"/>
          <w:lang w:val="en-CA" w:eastAsia="zh-CN"/>
        </w:rPr>
        <w:t xml:space="preserve"> </w:t>
      </w:r>
      <w:r w:rsidR="00447E15">
        <w:rPr>
          <w:szCs w:val="22"/>
          <w:lang w:val="en-CA" w:eastAsia="zh-CN"/>
        </w:rPr>
        <w:t xml:space="preserve">and </w:t>
      </w:r>
      <w:r w:rsidR="00FC7530">
        <w:rPr>
          <w:szCs w:val="22"/>
          <w:lang w:val="en-CA" w:eastAsia="zh-CN"/>
        </w:rPr>
        <w:t>smaller or equal to 2 * </w:t>
      </w:r>
      <w:proofErr w:type="spellStart"/>
      <w:r w:rsidR="00FC7530" w:rsidRPr="00A05952">
        <w:rPr>
          <w:i/>
          <w:szCs w:val="22"/>
          <w:lang w:val="en-CA" w:eastAsia="zh-CN"/>
        </w:rPr>
        <w:t>Min</w:t>
      </w:r>
      <w:r w:rsidR="00FC7530">
        <w:rPr>
          <w:i/>
          <w:szCs w:val="22"/>
          <w:lang w:val="en-CA" w:eastAsia="zh-CN"/>
        </w:rPr>
        <w:t>Tt</w:t>
      </w:r>
      <w:r w:rsidR="00FC7530" w:rsidRPr="00A05952">
        <w:rPr>
          <w:i/>
          <w:szCs w:val="22"/>
          <w:lang w:val="en-CA" w:eastAsia="zh-CN"/>
        </w:rPr>
        <w:t>Size</w:t>
      </w:r>
      <w:proofErr w:type="spellEnd"/>
      <w:r w:rsidRPr="00A05952">
        <w:rPr>
          <w:szCs w:val="22"/>
          <w:lang w:val="en-CA" w:eastAsia="zh-CN"/>
        </w:rPr>
        <w:t xml:space="preserve">, no further horizontal splitting is considered. Similarly, when the </w:t>
      </w:r>
      <w:r w:rsidR="00FC7530" w:rsidRPr="00447E15">
        <w:rPr>
          <w:szCs w:val="22"/>
          <w:lang w:val="en-CA" w:eastAsia="zh-CN"/>
        </w:rPr>
        <w:t>multi-type</w:t>
      </w:r>
      <w:r w:rsidR="00FC7530" w:rsidRPr="00A05952">
        <w:rPr>
          <w:szCs w:val="22"/>
          <w:lang w:val="en-CA" w:eastAsia="zh-CN"/>
        </w:rPr>
        <w:t xml:space="preserve"> </w:t>
      </w:r>
      <w:r w:rsidRPr="00A05952">
        <w:rPr>
          <w:szCs w:val="22"/>
          <w:lang w:val="en-CA" w:eastAsia="zh-CN"/>
        </w:rPr>
        <w:t xml:space="preserve">tree node has height equal to </w:t>
      </w:r>
      <w:proofErr w:type="spellStart"/>
      <w:r w:rsidRPr="00A05952">
        <w:rPr>
          <w:i/>
          <w:szCs w:val="22"/>
          <w:lang w:val="en-CA" w:eastAsia="zh-CN"/>
        </w:rPr>
        <w:t>MinB</w:t>
      </w:r>
      <w:r w:rsidR="00FC7530">
        <w:rPr>
          <w:i/>
          <w:szCs w:val="22"/>
          <w:lang w:val="en-CA" w:eastAsia="zh-CN"/>
        </w:rPr>
        <w:t>t</w:t>
      </w:r>
      <w:r w:rsidRPr="00A05952">
        <w:rPr>
          <w:i/>
          <w:szCs w:val="22"/>
          <w:lang w:val="en-CA" w:eastAsia="zh-CN"/>
        </w:rPr>
        <w:t>Size</w:t>
      </w:r>
      <w:proofErr w:type="spellEnd"/>
      <w:r w:rsidR="00FC7530">
        <w:rPr>
          <w:i/>
          <w:szCs w:val="22"/>
          <w:lang w:val="en-CA" w:eastAsia="zh-CN"/>
        </w:rPr>
        <w:t xml:space="preserve"> and </w:t>
      </w:r>
      <w:r w:rsidR="00FC7530">
        <w:rPr>
          <w:szCs w:val="22"/>
          <w:lang w:val="en-CA" w:eastAsia="zh-CN"/>
        </w:rPr>
        <w:t>smaller or equal to 2 * </w:t>
      </w:r>
      <w:proofErr w:type="spellStart"/>
      <w:r w:rsidR="00FC7530" w:rsidRPr="00A05952">
        <w:rPr>
          <w:i/>
          <w:szCs w:val="22"/>
          <w:lang w:val="en-CA" w:eastAsia="zh-CN"/>
        </w:rPr>
        <w:t>Min</w:t>
      </w:r>
      <w:r w:rsidR="00FC7530">
        <w:rPr>
          <w:i/>
          <w:szCs w:val="22"/>
          <w:lang w:val="en-CA" w:eastAsia="zh-CN"/>
        </w:rPr>
        <w:t>Tt</w:t>
      </w:r>
      <w:r w:rsidR="00FC7530" w:rsidRPr="00A05952">
        <w:rPr>
          <w:i/>
          <w:szCs w:val="22"/>
          <w:lang w:val="en-CA" w:eastAsia="zh-CN"/>
        </w:rPr>
        <w:t>Size</w:t>
      </w:r>
      <w:proofErr w:type="spellEnd"/>
      <w:r w:rsidRPr="00A05952">
        <w:rPr>
          <w:szCs w:val="22"/>
          <w:lang w:val="en-CA" w:eastAsia="zh-CN"/>
        </w:rPr>
        <w:t>, no further vertical splitting is considered.</w:t>
      </w:r>
    </w:p>
    <w:p w14:paraId="0E14FC1E" w14:textId="180AFCA3" w:rsidR="009C0ABD" w:rsidRDefault="009C0ABD" w:rsidP="009C7FC9">
      <w:pPr>
        <w:spacing w:before="120" w:after="120"/>
        <w:jc w:val="both"/>
        <w:rPr>
          <w:szCs w:val="22"/>
          <w:lang w:val="en-CA" w:eastAsia="zh-CN"/>
        </w:rPr>
      </w:pPr>
      <w:r>
        <w:rPr>
          <w:szCs w:val="22"/>
          <w:lang w:val="en-CA" w:eastAsia="zh-CN"/>
        </w:rPr>
        <w:t xml:space="preserve">To </w:t>
      </w:r>
      <w:r w:rsidRPr="009C0ABD">
        <w:rPr>
          <w:szCs w:val="22"/>
          <w:lang w:val="en-CA" w:eastAsia="zh-CN"/>
        </w:rPr>
        <w:t>allow 64</w:t>
      </w:r>
      <w:r w:rsidRPr="00A05952">
        <w:rPr>
          <w:szCs w:val="22"/>
          <w:lang w:val="en-CA" w:eastAsia="zh-CN"/>
        </w:rPr>
        <w:t>×</w:t>
      </w:r>
      <w:r w:rsidRPr="009C0ABD">
        <w:rPr>
          <w:szCs w:val="22"/>
          <w:lang w:val="en-CA" w:eastAsia="zh-CN"/>
        </w:rPr>
        <w:t>64</w:t>
      </w:r>
      <w:r>
        <w:rPr>
          <w:szCs w:val="22"/>
          <w:lang w:val="en-CA" w:eastAsia="zh-CN"/>
        </w:rPr>
        <w:t xml:space="preserve"> </w:t>
      </w:r>
      <w:r w:rsidRPr="009C0ABD">
        <w:rPr>
          <w:szCs w:val="22"/>
          <w:lang w:val="en-CA" w:eastAsia="zh-CN"/>
        </w:rPr>
        <w:t>L</w:t>
      </w:r>
      <w:r>
        <w:rPr>
          <w:szCs w:val="22"/>
          <w:lang w:val="en-CA" w:eastAsia="zh-CN"/>
        </w:rPr>
        <w:t xml:space="preserve">uma block and </w:t>
      </w:r>
      <w:r w:rsidRPr="009C0ABD">
        <w:rPr>
          <w:szCs w:val="22"/>
          <w:lang w:val="en-CA" w:eastAsia="zh-CN"/>
        </w:rPr>
        <w:t>32</w:t>
      </w:r>
      <w:r w:rsidRPr="00A05952">
        <w:rPr>
          <w:szCs w:val="22"/>
          <w:lang w:val="en-CA" w:eastAsia="zh-CN"/>
        </w:rPr>
        <w:t>×</w:t>
      </w:r>
      <w:r w:rsidRPr="009C0ABD">
        <w:rPr>
          <w:szCs w:val="22"/>
          <w:lang w:val="en-CA" w:eastAsia="zh-CN"/>
        </w:rPr>
        <w:t>32</w:t>
      </w:r>
      <w:r>
        <w:rPr>
          <w:szCs w:val="22"/>
          <w:lang w:val="en-CA" w:eastAsia="zh-CN"/>
        </w:rPr>
        <w:t xml:space="preserve"> Chroma</w:t>
      </w:r>
      <w:r w:rsidRPr="009C0ABD">
        <w:rPr>
          <w:szCs w:val="22"/>
          <w:lang w:val="en-CA" w:eastAsia="zh-CN"/>
        </w:rPr>
        <w:t xml:space="preserve"> pipelining </w:t>
      </w:r>
      <w:r>
        <w:rPr>
          <w:szCs w:val="22"/>
          <w:lang w:val="en-CA" w:eastAsia="zh-CN"/>
        </w:rPr>
        <w:t xml:space="preserve">design in VVC hardware decoders, TT split is forbidden when either width or height of a luma </w:t>
      </w:r>
      <w:r w:rsidR="004C1BAD">
        <w:rPr>
          <w:szCs w:val="22"/>
          <w:lang w:val="en-CA" w:eastAsia="zh-CN"/>
        </w:rPr>
        <w:t xml:space="preserve">coding </w:t>
      </w:r>
      <w:r>
        <w:rPr>
          <w:szCs w:val="22"/>
          <w:lang w:val="en-CA" w:eastAsia="zh-CN"/>
        </w:rPr>
        <w:t xml:space="preserve">block is larger than 64 , as shown in </w:t>
      </w:r>
      <w:r w:rsidRPr="005E6119">
        <w:rPr>
          <w:szCs w:val="22"/>
          <w:lang w:val="en-CA" w:eastAsia="zh-CN"/>
        </w:rPr>
        <w:fldChar w:fldCharType="begin"/>
      </w:r>
      <w:r w:rsidRPr="00D63A80">
        <w:rPr>
          <w:szCs w:val="22"/>
          <w:lang w:val="en-CA" w:eastAsia="zh-CN"/>
        </w:rPr>
        <w:instrText xml:space="preserve"> REF _Ref521252193 \h </w:instrText>
      </w:r>
      <w:r w:rsidR="005E6119" w:rsidRPr="00D63A80">
        <w:rPr>
          <w:szCs w:val="22"/>
          <w:lang w:val="en-CA" w:eastAsia="zh-CN"/>
        </w:rPr>
        <w:instrText xml:space="preserve"> \* MERGEFORMAT </w:instrText>
      </w:r>
      <w:r w:rsidRPr="005E6119">
        <w:rPr>
          <w:szCs w:val="22"/>
          <w:lang w:val="en-CA" w:eastAsia="zh-CN"/>
        </w:rPr>
      </w:r>
      <w:r w:rsidRPr="005E6119">
        <w:rPr>
          <w:szCs w:val="22"/>
          <w:lang w:val="en-CA" w:eastAsia="zh-CN"/>
        </w:rPr>
        <w:fldChar w:fldCharType="separate"/>
      </w:r>
      <w:r w:rsidR="005E6119" w:rsidRPr="00D63A80">
        <w:rPr>
          <w:lang w:val="en-GB"/>
        </w:rPr>
        <w:t xml:space="preserve">Figure </w:t>
      </w:r>
      <w:r w:rsidR="005E6119" w:rsidRPr="00D63A80">
        <w:rPr>
          <w:noProof/>
          <w:lang w:val="en-GB"/>
        </w:rPr>
        <w:t>6</w:t>
      </w:r>
      <w:r w:rsidRPr="005E6119">
        <w:rPr>
          <w:szCs w:val="22"/>
          <w:lang w:val="en-CA" w:eastAsia="zh-CN"/>
        </w:rPr>
        <w:fldChar w:fldCharType="end"/>
      </w:r>
      <w:r>
        <w:rPr>
          <w:szCs w:val="22"/>
          <w:lang w:val="en-CA" w:eastAsia="zh-CN"/>
        </w:rPr>
        <w:t xml:space="preserve">. TT split is also forbidden when either width or height of a chroma </w:t>
      </w:r>
      <w:r w:rsidR="004C1BAD">
        <w:rPr>
          <w:szCs w:val="22"/>
          <w:lang w:val="en-CA" w:eastAsia="zh-CN"/>
        </w:rPr>
        <w:t xml:space="preserve">coding </w:t>
      </w:r>
      <w:r>
        <w:rPr>
          <w:szCs w:val="22"/>
          <w:lang w:val="en-CA" w:eastAsia="zh-CN"/>
        </w:rPr>
        <w:t xml:space="preserve">block is larger than </w:t>
      </w:r>
      <w:r w:rsidR="004C1BAD">
        <w:rPr>
          <w:szCs w:val="22"/>
          <w:lang w:val="en-CA" w:eastAsia="zh-CN"/>
        </w:rPr>
        <w:t>32.</w:t>
      </w:r>
    </w:p>
    <w:p w14:paraId="5618C292" w14:textId="50D187E8" w:rsidR="00712EE0" w:rsidRDefault="0073267D" w:rsidP="007D65AA">
      <w:pPr>
        <w:spacing w:before="120" w:after="120"/>
        <w:jc w:val="center"/>
      </w:pPr>
      <w:r>
        <w:rPr>
          <w:noProof/>
          <w:lang w:eastAsia="zh-CN"/>
        </w:rPr>
        <w:drawing>
          <wp:inline distT="0" distB="0" distL="0" distR="0" wp14:anchorId="3C36FFD0" wp14:editId="2500A40F">
            <wp:extent cx="3416300" cy="23406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16300" cy="2340610"/>
                    </a:xfrm>
                    <a:prstGeom prst="rect">
                      <a:avLst/>
                    </a:prstGeom>
                    <a:noFill/>
                    <a:ln>
                      <a:noFill/>
                    </a:ln>
                  </pic:spPr>
                </pic:pic>
              </a:graphicData>
            </a:graphic>
          </wp:inline>
        </w:drawing>
      </w:r>
    </w:p>
    <w:p w14:paraId="0EED334F" w14:textId="19AB38DD" w:rsidR="009C0ABD" w:rsidRPr="00B856A6" w:rsidRDefault="009C0ABD" w:rsidP="007D65AA">
      <w:pPr>
        <w:spacing w:before="120" w:after="120"/>
        <w:jc w:val="center"/>
        <w:rPr>
          <w:b/>
          <w:szCs w:val="22"/>
          <w:lang w:val="en-CA" w:eastAsia="zh-CN"/>
        </w:rPr>
      </w:pPr>
      <w:bookmarkStart w:id="44" w:name="_Ref521252193"/>
      <w:r w:rsidRPr="00B856A6">
        <w:rPr>
          <w:b/>
          <w:lang w:val="en-GB"/>
        </w:rPr>
        <w:t xml:space="preserve">Figure </w:t>
      </w:r>
      <w:r w:rsidR="00D05D1C" w:rsidRPr="00B856A6">
        <w:rPr>
          <w:b/>
          <w:lang w:val="en-GB"/>
        </w:rPr>
        <w:fldChar w:fldCharType="begin"/>
      </w:r>
      <w:r w:rsidR="00D05D1C" w:rsidRPr="00B856A6">
        <w:rPr>
          <w:b/>
          <w:lang w:val="en-GB"/>
        </w:rPr>
        <w:instrText xml:space="preserve"> SEQ Figure \* ARABIC </w:instrText>
      </w:r>
      <w:r w:rsidR="00D05D1C" w:rsidRPr="00B856A6">
        <w:rPr>
          <w:b/>
          <w:lang w:val="en-GB"/>
        </w:rPr>
        <w:fldChar w:fldCharType="separate"/>
      </w:r>
      <w:r w:rsidR="005E6119">
        <w:rPr>
          <w:b/>
          <w:noProof/>
          <w:lang w:val="en-GB"/>
        </w:rPr>
        <w:t>6</w:t>
      </w:r>
      <w:r w:rsidR="00D05D1C" w:rsidRPr="00B856A6">
        <w:rPr>
          <w:b/>
          <w:lang w:val="en-GB"/>
        </w:rPr>
        <w:fldChar w:fldCharType="end"/>
      </w:r>
      <w:bookmarkEnd w:id="44"/>
      <w:r w:rsidRPr="00B856A6">
        <w:rPr>
          <w:b/>
          <w:lang w:val="en-GB"/>
        </w:rPr>
        <w:t xml:space="preserve">– </w:t>
      </w:r>
      <w:r w:rsidRPr="00B856A6">
        <w:rPr>
          <w:b/>
        </w:rPr>
        <w:t xml:space="preserve">No TT split </w:t>
      </w:r>
      <w:r w:rsidR="00151AE5" w:rsidRPr="00B856A6">
        <w:rPr>
          <w:b/>
        </w:rPr>
        <w:t>for 128</w:t>
      </w:r>
      <w:r w:rsidR="00151AE5" w:rsidRPr="00B856A6">
        <w:rPr>
          <w:b/>
          <w:szCs w:val="22"/>
          <w:lang w:val="en-CA" w:eastAsia="zh-CN"/>
        </w:rPr>
        <w:t>×128 coding block</w:t>
      </w:r>
    </w:p>
    <w:p w14:paraId="7B357ED4" w14:textId="123ACFC6" w:rsidR="00F07199" w:rsidRDefault="00F07199" w:rsidP="007D65AA">
      <w:pPr>
        <w:spacing w:before="120" w:after="120"/>
        <w:jc w:val="both"/>
        <w:rPr>
          <w:szCs w:val="22"/>
          <w:lang w:val="en-CA" w:eastAsia="zh-CN"/>
        </w:rPr>
      </w:pPr>
      <w:r w:rsidRPr="00220390">
        <w:rPr>
          <w:szCs w:val="22"/>
          <w:lang w:val="en-CA" w:eastAsia="zh-CN"/>
        </w:rPr>
        <w:t xml:space="preserve">In </w:t>
      </w:r>
      <w:r w:rsidR="008666C3" w:rsidRPr="00220390">
        <w:rPr>
          <w:szCs w:val="22"/>
          <w:lang w:val="en-CA" w:eastAsia="zh-CN"/>
        </w:rPr>
        <w:t>VTM</w:t>
      </w:r>
      <w:r w:rsidR="008666C3">
        <w:rPr>
          <w:szCs w:val="22"/>
          <w:lang w:val="en-CA" w:eastAsia="zh-CN"/>
        </w:rPr>
        <w:t>3</w:t>
      </w:r>
      <w:r w:rsidRPr="00220390">
        <w:rPr>
          <w:szCs w:val="22"/>
          <w:lang w:val="en-CA" w:eastAsia="zh-CN"/>
        </w:rPr>
        <w:t xml:space="preserve">, </w:t>
      </w:r>
      <w:r w:rsidR="00474378">
        <w:rPr>
          <w:szCs w:val="22"/>
          <w:lang w:val="en-CA" w:eastAsia="zh-CN"/>
        </w:rPr>
        <w:t xml:space="preserve">the coding tree scheme supports the ability for the luma and chroma to have a separate block tree structure. Currently, for P and B slices, the luma and chroma CTBs in one CTU </w:t>
      </w:r>
      <w:proofErr w:type="gramStart"/>
      <w:r w:rsidR="00474378">
        <w:rPr>
          <w:szCs w:val="22"/>
          <w:lang w:val="en-CA" w:eastAsia="zh-CN"/>
        </w:rPr>
        <w:t>have to</w:t>
      </w:r>
      <w:proofErr w:type="gramEnd"/>
      <w:r w:rsidR="00474378">
        <w:rPr>
          <w:szCs w:val="22"/>
          <w:lang w:val="en-CA" w:eastAsia="zh-CN"/>
        </w:rPr>
        <w:t xml:space="preserve"> share the same coding tree structure. However, for I slices, the luma and chroma can have separate block tree structure</w:t>
      </w:r>
      <w:r w:rsidR="002F2DB9">
        <w:rPr>
          <w:szCs w:val="22"/>
          <w:lang w:val="en-CA" w:eastAsia="zh-CN"/>
        </w:rPr>
        <w:t>s</w:t>
      </w:r>
      <w:r w:rsidR="00474378">
        <w:rPr>
          <w:szCs w:val="22"/>
          <w:lang w:val="en-CA" w:eastAsia="zh-CN"/>
        </w:rPr>
        <w:t xml:space="preserve">. When separate block tree mode is applied, luma CTB is partitioned into CUs by </w:t>
      </w:r>
      <w:r w:rsidR="002F2DB9">
        <w:rPr>
          <w:szCs w:val="22"/>
          <w:lang w:val="en-CA" w:eastAsia="zh-CN"/>
        </w:rPr>
        <w:t>one</w:t>
      </w:r>
      <w:r w:rsidR="00474378">
        <w:rPr>
          <w:szCs w:val="22"/>
          <w:lang w:val="en-CA" w:eastAsia="zh-CN"/>
        </w:rPr>
        <w:t xml:space="preserve"> coding tree structure, and the chroma CTBs are partitioned into chroma CUs by another coding tree structure. This means that a CU in an I slice may consist of a coding block of the luma component or coding blocks of two chroma components, and a CU in a P or B slice always consists of coding blocks of all three colour components </w:t>
      </w:r>
      <w:r w:rsidR="00474378" w:rsidRPr="00474378">
        <w:rPr>
          <w:szCs w:val="22"/>
          <w:lang w:val="en-CA" w:eastAsia="zh-CN"/>
        </w:rPr>
        <w:t>unless the video is monochrome</w:t>
      </w:r>
      <w:r w:rsidR="00474378">
        <w:rPr>
          <w:szCs w:val="22"/>
          <w:lang w:val="en-CA" w:eastAsia="zh-CN"/>
        </w:rPr>
        <w:t>.</w:t>
      </w:r>
    </w:p>
    <w:p w14:paraId="4E4F77BC" w14:textId="77777777" w:rsidR="001377F7" w:rsidRPr="009C7FC9" w:rsidRDefault="001377F7" w:rsidP="001377F7">
      <w:pPr>
        <w:pStyle w:val="Heading3"/>
        <w:rPr>
          <w:lang w:val="en-GB"/>
        </w:rPr>
      </w:pPr>
      <w:r>
        <w:rPr>
          <w:lang w:val="en-GB"/>
        </w:rPr>
        <w:t>CU splits on</w:t>
      </w:r>
      <w:r w:rsidRPr="001377F7">
        <w:t xml:space="preserve"> </w:t>
      </w:r>
      <w:r>
        <w:t>picture</w:t>
      </w:r>
      <w:r w:rsidRPr="00DA4B86">
        <w:t xml:space="preserve"> boundaries</w:t>
      </w:r>
    </w:p>
    <w:p w14:paraId="59B156B7" w14:textId="75418CB5" w:rsidR="001377F7" w:rsidRDefault="00E0526A" w:rsidP="001377F7">
      <w:pPr>
        <w:spacing w:before="120" w:after="120"/>
        <w:jc w:val="both"/>
        <w:rPr>
          <w:szCs w:val="22"/>
        </w:rPr>
      </w:pPr>
      <w:r>
        <w:rPr>
          <w:szCs w:val="22"/>
        </w:rPr>
        <w:t xml:space="preserve">As done in HEVC, when a portion of a tree node block exceeds the bottom or right picture boundary, the tree node block is forced to </w:t>
      </w:r>
      <w:r w:rsidR="001F5BEC">
        <w:rPr>
          <w:szCs w:val="22"/>
        </w:rPr>
        <w:t xml:space="preserve">be </w:t>
      </w:r>
      <w:r>
        <w:rPr>
          <w:szCs w:val="22"/>
        </w:rPr>
        <w:t xml:space="preserve">split until the all samples of every coded CU are located inside the picture boundaries. The following splitting rules are applied in the </w:t>
      </w:r>
      <w:r w:rsidR="008666C3">
        <w:rPr>
          <w:szCs w:val="22"/>
        </w:rPr>
        <w:t>VTM3</w:t>
      </w:r>
      <w:r w:rsidR="001377F7" w:rsidRPr="00DA4B86">
        <w:rPr>
          <w:szCs w:val="22"/>
        </w:rPr>
        <w:t>:</w:t>
      </w:r>
    </w:p>
    <w:p w14:paraId="03588825" w14:textId="77777777" w:rsidR="00E0526A" w:rsidRDefault="00E0526A" w:rsidP="00E0526A">
      <w:pPr>
        <w:spacing w:before="0" w:after="120"/>
        <w:jc w:val="both"/>
        <w:rPr>
          <w:szCs w:val="22"/>
          <w:lang w:val="en-CA" w:eastAsia="zh-CN"/>
        </w:rPr>
      </w:pPr>
      <w:r w:rsidRPr="00A05952">
        <w:rPr>
          <w:szCs w:val="22"/>
          <w:lang w:val="en-CA" w:eastAsia="zh-CN"/>
        </w:rPr>
        <w:t>–</w:t>
      </w:r>
      <w:r w:rsidRPr="00A05952">
        <w:rPr>
          <w:szCs w:val="22"/>
          <w:lang w:val="en-CA" w:eastAsia="zh-CN"/>
        </w:rPr>
        <w:tab/>
      </w:r>
      <w:r>
        <w:rPr>
          <w:szCs w:val="22"/>
          <w:lang w:val="en-CA" w:eastAsia="zh-CN"/>
        </w:rPr>
        <w:t xml:space="preserve">If </w:t>
      </w:r>
      <w:r>
        <w:rPr>
          <w:szCs w:val="22"/>
        </w:rPr>
        <w:t xml:space="preserve">a portion of a tree node block exceeds </w:t>
      </w:r>
      <w:r>
        <w:rPr>
          <w:szCs w:val="22"/>
          <w:lang w:val="en-CA" w:eastAsia="zh-CN"/>
        </w:rPr>
        <w:t xml:space="preserve">both </w:t>
      </w:r>
      <w:r>
        <w:rPr>
          <w:szCs w:val="22"/>
        </w:rPr>
        <w:t>the bottom and the right picture boundaries</w:t>
      </w:r>
      <w:r w:rsidR="000C358F">
        <w:rPr>
          <w:szCs w:val="22"/>
        </w:rPr>
        <w:t>,</w:t>
      </w:r>
    </w:p>
    <w:p w14:paraId="766BA8DD" w14:textId="77777777" w:rsidR="00E0526A" w:rsidRPr="007D65AA" w:rsidRDefault="00E0526A" w:rsidP="00AF0D43">
      <w:pPr>
        <w:numPr>
          <w:ilvl w:val="1"/>
          <w:numId w:val="5"/>
        </w:numPr>
        <w:spacing w:before="0" w:after="120"/>
        <w:jc w:val="both"/>
        <w:rPr>
          <w:szCs w:val="22"/>
          <w:lang w:val="en-CA" w:eastAsia="zh-CN"/>
        </w:rPr>
      </w:pPr>
      <w:r>
        <w:rPr>
          <w:szCs w:val="22"/>
          <w:lang w:val="en-CA" w:eastAsia="zh-CN"/>
        </w:rPr>
        <w:t xml:space="preserve">If </w:t>
      </w:r>
      <w:r w:rsidR="00D5663D">
        <w:rPr>
          <w:szCs w:val="22"/>
          <w:lang w:val="en-CA" w:eastAsia="zh-CN"/>
        </w:rPr>
        <w:t>the</w:t>
      </w:r>
      <w:r>
        <w:rPr>
          <w:lang w:eastAsia="zh-CN"/>
        </w:rPr>
        <w:t xml:space="preserve"> block </w:t>
      </w:r>
      <w:r w:rsidR="00D5663D">
        <w:rPr>
          <w:lang w:eastAsia="zh-CN"/>
        </w:rPr>
        <w:t xml:space="preserve">is a QT node and the size of the block </w:t>
      </w:r>
      <w:r>
        <w:rPr>
          <w:lang w:eastAsia="zh-CN"/>
        </w:rPr>
        <w:t xml:space="preserve">is larger than the </w:t>
      </w:r>
      <w:r w:rsidR="00D5663D">
        <w:rPr>
          <w:lang w:eastAsia="zh-CN"/>
        </w:rPr>
        <w:t>minimum QT</w:t>
      </w:r>
      <w:r>
        <w:rPr>
          <w:lang w:eastAsia="zh-CN"/>
        </w:rPr>
        <w:t xml:space="preserve"> size, the block is </w:t>
      </w:r>
      <w:r w:rsidR="000C358F">
        <w:rPr>
          <w:lang w:eastAsia="zh-CN"/>
        </w:rPr>
        <w:t xml:space="preserve">forced to be </w:t>
      </w:r>
      <w:r>
        <w:rPr>
          <w:lang w:eastAsia="zh-CN"/>
        </w:rPr>
        <w:t>split with QT</w:t>
      </w:r>
      <w:r w:rsidR="00D5663D">
        <w:rPr>
          <w:lang w:eastAsia="zh-CN"/>
        </w:rPr>
        <w:t xml:space="preserve"> split mode</w:t>
      </w:r>
      <w:r>
        <w:rPr>
          <w:lang w:eastAsia="zh-CN"/>
        </w:rPr>
        <w:t>.</w:t>
      </w:r>
    </w:p>
    <w:p w14:paraId="1B3A13AF" w14:textId="77777777" w:rsidR="00D5663D" w:rsidRPr="00A05952" w:rsidRDefault="00D5663D"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the</w:t>
      </w:r>
      <w:r>
        <w:rPr>
          <w:lang w:eastAsia="zh-CN"/>
        </w:rPr>
        <w:t xml:space="preserve"> block is </w:t>
      </w:r>
      <w:r w:rsidR="000C358F">
        <w:rPr>
          <w:lang w:eastAsia="zh-CN"/>
        </w:rPr>
        <w:t xml:space="preserve">forced to be split with </w:t>
      </w:r>
      <w:r w:rsidR="000C358F">
        <w:rPr>
          <w:rFonts w:eastAsia="Batang"/>
          <w:noProof/>
          <w:lang w:eastAsia="ko-KR"/>
        </w:rPr>
        <w:t>SPLIT_BT_HOR mode</w:t>
      </w:r>
    </w:p>
    <w:p w14:paraId="1E11DB8C" w14:textId="77777777" w:rsidR="000C358F" w:rsidRDefault="00E0526A" w:rsidP="00E0526A">
      <w:pPr>
        <w:spacing w:before="0" w:after="120"/>
        <w:jc w:val="both"/>
        <w:rPr>
          <w:szCs w:val="22"/>
        </w:rPr>
      </w:pPr>
      <w:r w:rsidRPr="00A05952">
        <w:rPr>
          <w:szCs w:val="22"/>
          <w:lang w:val="en-CA" w:eastAsia="zh-CN"/>
        </w:rPr>
        <w:t>–</w:t>
      </w:r>
      <w:r w:rsidRPr="00A05952">
        <w:rPr>
          <w:szCs w:val="22"/>
          <w:lang w:val="en-CA" w:eastAsia="zh-CN"/>
        </w:rPr>
        <w:tab/>
      </w:r>
      <w:r w:rsidR="000C358F">
        <w:rPr>
          <w:szCs w:val="22"/>
          <w:lang w:val="en-CA" w:eastAsia="zh-CN"/>
        </w:rPr>
        <w:t xml:space="preserve">Otherwise if </w:t>
      </w:r>
      <w:r w:rsidR="000C358F">
        <w:rPr>
          <w:szCs w:val="22"/>
        </w:rPr>
        <w:t>a portion of a tree node block exceeds the bottom picture boundaries,</w:t>
      </w:r>
    </w:p>
    <w:p w14:paraId="2E203B77" w14:textId="77777777" w:rsidR="000C358F" w:rsidRPr="008C0175" w:rsidRDefault="000C358F" w:rsidP="00AF0D43">
      <w:pPr>
        <w:numPr>
          <w:ilvl w:val="1"/>
          <w:numId w:val="5"/>
        </w:numPr>
        <w:spacing w:before="0"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25960126" w14:textId="77777777" w:rsidR="000C358F" w:rsidRPr="008C0175" w:rsidRDefault="000C358F"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SPLIT_BT_HOR mode.</w:t>
      </w:r>
    </w:p>
    <w:p w14:paraId="06B6DC22" w14:textId="77777777" w:rsidR="000C358F" w:rsidRPr="00A05952" w:rsidRDefault="00275D1A" w:rsidP="00AF0D43">
      <w:pPr>
        <w:numPr>
          <w:ilvl w:val="1"/>
          <w:numId w:val="5"/>
        </w:numPr>
        <w:spacing w:before="0" w:after="120"/>
        <w:jc w:val="both"/>
        <w:rPr>
          <w:szCs w:val="22"/>
          <w:lang w:val="en-CA" w:eastAsia="zh-CN"/>
        </w:rPr>
      </w:pPr>
      <w:r>
        <w:rPr>
          <w:lang w:eastAsia="zh-CN"/>
        </w:rPr>
        <w:lastRenderedPageBreak/>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SPLIT_BT_HOR mode.</w:t>
      </w:r>
    </w:p>
    <w:p w14:paraId="3027C936" w14:textId="77777777" w:rsidR="00275D1A" w:rsidRDefault="00275D1A" w:rsidP="00275D1A">
      <w:pPr>
        <w:spacing w:before="0" w:after="120"/>
        <w:jc w:val="both"/>
        <w:rPr>
          <w:szCs w:val="22"/>
        </w:rPr>
      </w:pPr>
      <w:r w:rsidRPr="00A05952">
        <w:rPr>
          <w:szCs w:val="22"/>
          <w:lang w:val="en-CA" w:eastAsia="zh-CN"/>
        </w:rPr>
        <w:t>–</w:t>
      </w:r>
      <w:r w:rsidRPr="00A05952">
        <w:rPr>
          <w:szCs w:val="22"/>
          <w:lang w:val="en-CA" w:eastAsia="zh-CN"/>
        </w:rPr>
        <w:tab/>
      </w:r>
      <w:r>
        <w:rPr>
          <w:szCs w:val="22"/>
          <w:lang w:val="en-CA" w:eastAsia="zh-CN"/>
        </w:rPr>
        <w:t xml:space="preserve">Otherwise if </w:t>
      </w:r>
      <w:r>
        <w:rPr>
          <w:szCs w:val="22"/>
        </w:rPr>
        <w:t>a portion of a tree node block exceeds the right picture boundaries,</w:t>
      </w:r>
    </w:p>
    <w:p w14:paraId="015EF3B0" w14:textId="77777777" w:rsidR="00275D1A" w:rsidRPr="008C0175" w:rsidRDefault="00275D1A" w:rsidP="00AF0D43">
      <w:pPr>
        <w:numPr>
          <w:ilvl w:val="1"/>
          <w:numId w:val="5"/>
        </w:numPr>
        <w:spacing w:before="0"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32B75CF6" w14:textId="77777777" w:rsidR="00275D1A" w:rsidRPr="008C0175" w:rsidRDefault="00275D1A"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SPLIT_BT_VER mode.</w:t>
      </w:r>
    </w:p>
    <w:p w14:paraId="3F7621C9" w14:textId="77777777" w:rsidR="001377F7" w:rsidRPr="007D65AA" w:rsidRDefault="00275D1A"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SPLIT_BT_VER mode.</w:t>
      </w:r>
    </w:p>
    <w:p w14:paraId="019EB2C1" w14:textId="77777777" w:rsidR="00301EA0" w:rsidRPr="009C7FC9" w:rsidRDefault="005F2383" w:rsidP="00301EA0">
      <w:pPr>
        <w:pStyle w:val="Heading3"/>
        <w:rPr>
          <w:lang w:val="en-GB"/>
        </w:rPr>
      </w:pPr>
      <w:r>
        <w:rPr>
          <w:lang w:val="en-GB"/>
        </w:rPr>
        <w:t>Restriction</w:t>
      </w:r>
      <w:r w:rsidR="001A1E27">
        <w:rPr>
          <w:lang w:val="en-GB"/>
        </w:rPr>
        <w:t>s</w:t>
      </w:r>
      <w:r>
        <w:rPr>
          <w:lang w:val="en-GB"/>
        </w:rPr>
        <w:t xml:space="preserve"> o</w:t>
      </w:r>
      <w:r w:rsidR="001A1E27">
        <w:rPr>
          <w:lang w:val="en-GB"/>
        </w:rPr>
        <w:t>n</w:t>
      </w:r>
      <w:r>
        <w:rPr>
          <w:lang w:val="en-GB"/>
        </w:rPr>
        <w:t xml:space="preserve"> redundant </w:t>
      </w:r>
      <w:r w:rsidR="00E14AB2">
        <w:rPr>
          <w:lang w:val="en-GB"/>
        </w:rPr>
        <w:t>CU s</w:t>
      </w:r>
      <w:r w:rsidR="001A1B49">
        <w:rPr>
          <w:lang w:val="en-GB"/>
        </w:rPr>
        <w:t>plits</w:t>
      </w:r>
    </w:p>
    <w:p w14:paraId="403C4DEF" w14:textId="15AA7179" w:rsidR="00301EA0" w:rsidRDefault="001A1B49" w:rsidP="009C7FC9">
      <w:pPr>
        <w:spacing w:before="120" w:after="120"/>
        <w:jc w:val="both"/>
        <w:rPr>
          <w:szCs w:val="22"/>
          <w:lang w:val="en-CA" w:eastAsia="zh-CN"/>
        </w:rPr>
      </w:pPr>
      <w:r>
        <w:rPr>
          <w:szCs w:val="22"/>
          <w:lang w:val="en-CA" w:eastAsia="zh-CN"/>
        </w:rPr>
        <w:t>T</w:t>
      </w:r>
      <w:r w:rsidR="003D5861" w:rsidRPr="00D471ED">
        <w:rPr>
          <w:szCs w:val="22"/>
          <w:lang w:val="en-CA" w:eastAsia="zh-CN"/>
        </w:rPr>
        <w:t xml:space="preserve">he </w:t>
      </w:r>
      <w:r w:rsidR="003D5861" w:rsidRPr="00C404E6">
        <w:rPr>
          <w:szCs w:val="22"/>
          <w:lang w:val="en-CA" w:eastAsia="zh-CN"/>
        </w:rPr>
        <w:t xml:space="preserve">quadtree with nested multi-type </w:t>
      </w:r>
      <w:r w:rsidR="003D5861" w:rsidRPr="00D471ED">
        <w:rPr>
          <w:szCs w:val="22"/>
          <w:lang w:val="en-CA" w:eastAsia="zh-CN"/>
        </w:rPr>
        <w:t xml:space="preserve">tree </w:t>
      </w:r>
      <w:r w:rsidR="00825284">
        <w:rPr>
          <w:szCs w:val="22"/>
          <w:lang w:val="en-CA" w:eastAsia="zh-CN"/>
        </w:rPr>
        <w:t xml:space="preserve">coding block structure </w:t>
      </w:r>
      <w:r w:rsidR="00CD2AD4">
        <w:rPr>
          <w:szCs w:val="22"/>
          <w:lang w:val="en-CA" w:eastAsia="zh-CN"/>
        </w:rPr>
        <w:t>provides</w:t>
      </w:r>
      <w:r w:rsidR="003D5861" w:rsidRPr="00D471ED">
        <w:rPr>
          <w:szCs w:val="22"/>
          <w:lang w:val="en-CA" w:eastAsia="zh-CN"/>
        </w:rPr>
        <w:t xml:space="preserve"> </w:t>
      </w:r>
      <w:r w:rsidR="00FB2C49">
        <w:rPr>
          <w:szCs w:val="22"/>
          <w:lang w:val="en-CA" w:eastAsia="zh-CN"/>
        </w:rPr>
        <w:t xml:space="preserve">a </w:t>
      </w:r>
      <w:r w:rsidR="00CD2AD4">
        <w:rPr>
          <w:szCs w:val="22"/>
          <w:lang w:val="en-CA" w:eastAsia="zh-CN"/>
        </w:rPr>
        <w:t>highly flexible</w:t>
      </w:r>
      <w:r w:rsidR="00825284">
        <w:rPr>
          <w:szCs w:val="22"/>
          <w:lang w:val="en-CA" w:eastAsia="zh-CN"/>
        </w:rPr>
        <w:t xml:space="preserve"> block partition</w:t>
      </w:r>
      <w:r w:rsidR="00FB2C49">
        <w:rPr>
          <w:szCs w:val="22"/>
          <w:lang w:val="en-CA" w:eastAsia="zh-CN"/>
        </w:rPr>
        <w:t xml:space="preserve">ing </w:t>
      </w:r>
      <w:r w:rsidR="00825284">
        <w:rPr>
          <w:szCs w:val="22"/>
          <w:lang w:val="en-CA" w:eastAsia="zh-CN"/>
        </w:rPr>
        <w:t>s</w:t>
      </w:r>
      <w:r w:rsidR="00FB2C49">
        <w:rPr>
          <w:szCs w:val="22"/>
          <w:lang w:val="en-CA" w:eastAsia="zh-CN"/>
        </w:rPr>
        <w:t>tructure</w:t>
      </w:r>
      <w:r w:rsidR="00CD2AD4">
        <w:rPr>
          <w:szCs w:val="22"/>
          <w:lang w:val="en-CA" w:eastAsia="zh-CN"/>
        </w:rPr>
        <w:t xml:space="preserve">. </w:t>
      </w:r>
      <w:r>
        <w:rPr>
          <w:szCs w:val="22"/>
          <w:lang w:val="en-CA" w:eastAsia="zh-CN"/>
        </w:rPr>
        <w:t xml:space="preserve">Due to the </w:t>
      </w:r>
      <w:r w:rsidR="001A1E27">
        <w:rPr>
          <w:szCs w:val="22"/>
          <w:lang w:val="en-CA" w:eastAsia="zh-CN"/>
        </w:rPr>
        <w:t>types of splits supported</w:t>
      </w:r>
      <w:r w:rsidR="00FB2C49">
        <w:rPr>
          <w:szCs w:val="22"/>
          <w:lang w:val="en-CA" w:eastAsia="zh-CN"/>
        </w:rPr>
        <w:t xml:space="preserve"> the</w:t>
      </w:r>
      <w:r>
        <w:rPr>
          <w:szCs w:val="22"/>
          <w:lang w:val="en-CA" w:eastAsia="zh-CN"/>
        </w:rPr>
        <w:t xml:space="preserve"> </w:t>
      </w:r>
      <w:r w:rsidRPr="00C404E6">
        <w:rPr>
          <w:szCs w:val="22"/>
          <w:lang w:val="en-CA" w:eastAsia="zh-CN"/>
        </w:rPr>
        <w:t>multi-type</w:t>
      </w:r>
      <w:r>
        <w:rPr>
          <w:szCs w:val="22"/>
          <w:lang w:val="en-CA" w:eastAsia="zh-CN"/>
        </w:rPr>
        <w:t xml:space="preserve"> tree, different splitting patterns could </w:t>
      </w:r>
      <w:r w:rsidR="00FB2C49">
        <w:rPr>
          <w:szCs w:val="22"/>
          <w:lang w:val="en-CA" w:eastAsia="zh-CN"/>
        </w:rPr>
        <w:t xml:space="preserve">potentially </w:t>
      </w:r>
      <w:r>
        <w:rPr>
          <w:szCs w:val="22"/>
          <w:lang w:val="en-CA" w:eastAsia="zh-CN"/>
        </w:rPr>
        <w:t xml:space="preserve">result in the same coding block structure. In VVC, </w:t>
      </w:r>
      <w:r w:rsidR="001A1E27">
        <w:rPr>
          <w:szCs w:val="22"/>
          <w:lang w:val="en-CA" w:eastAsia="zh-CN"/>
        </w:rPr>
        <w:t xml:space="preserve">some of these </w:t>
      </w:r>
      <w:r>
        <w:rPr>
          <w:szCs w:val="22"/>
          <w:lang w:val="en-CA" w:eastAsia="zh-CN"/>
        </w:rPr>
        <w:t xml:space="preserve">redundant splitting patterns are </w:t>
      </w:r>
      <w:r w:rsidR="002F2DB9">
        <w:rPr>
          <w:szCs w:val="22"/>
          <w:lang w:val="en-CA" w:eastAsia="zh-CN"/>
        </w:rPr>
        <w:t>disallowed</w:t>
      </w:r>
      <w:r>
        <w:rPr>
          <w:szCs w:val="22"/>
          <w:lang w:val="en-CA" w:eastAsia="zh-CN"/>
        </w:rPr>
        <w:t>.</w:t>
      </w:r>
    </w:p>
    <w:p w14:paraId="7AC2FA04" w14:textId="1A4A6925" w:rsidR="001A1B49" w:rsidRDefault="001A1B49" w:rsidP="009C7FC9">
      <w:pPr>
        <w:spacing w:before="120" w:after="120"/>
        <w:jc w:val="both"/>
        <w:rPr>
          <w:szCs w:val="22"/>
          <w:lang w:val="en-GB" w:eastAsia="zh-CN"/>
        </w:rPr>
      </w:pPr>
      <w:r w:rsidRPr="005E6119">
        <w:rPr>
          <w:szCs w:val="22"/>
          <w:lang w:val="en-GB" w:eastAsia="zh-CN"/>
        </w:rPr>
        <w:fldChar w:fldCharType="begin"/>
      </w:r>
      <w:r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Pr="005E6119">
        <w:rPr>
          <w:szCs w:val="22"/>
          <w:lang w:val="en-GB" w:eastAsia="zh-CN"/>
        </w:rPr>
      </w:r>
      <w:r w:rsidRPr="005E6119">
        <w:rPr>
          <w:szCs w:val="22"/>
          <w:lang w:val="en-GB" w:eastAsia="zh-CN"/>
        </w:rPr>
        <w:fldChar w:fldCharType="separate"/>
      </w:r>
      <w:r w:rsidR="005E6119" w:rsidRPr="00D63A80">
        <w:rPr>
          <w:szCs w:val="22"/>
          <w:lang w:val="en-GB"/>
        </w:rPr>
        <w:t xml:space="preserve">Figure </w:t>
      </w:r>
      <w:r w:rsidR="005E6119" w:rsidRPr="00D63A80">
        <w:rPr>
          <w:noProof/>
          <w:szCs w:val="22"/>
          <w:lang w:val="en-GB"/>
        </w:rPr>
        <w:t>7</w:t>
      </w:r>
      <w:r w:rsidRPr="005E6119">
        <w:rPr>
          <w:szCs w:val="22"/>
          <w:lang w:val="en-GB" w:eastAsia="zh-CN"/>
        </w:rPr>
        <w:fldChar w:fldCharType="end"/>
      </w:r>
      <w:r w:rsidRPr="005E6119">
        <w:rPr>
          <w:szCs w:val="22"/>
          <w:lang w:val="en-GB" w:eastAsia="zh-CN"/>
        </w:rPr>
        <w:t xml:space="preserve"> </w:t>
      </w:r>
      <w:r w:rsidR="001A0F9D" w:rsidRPr="005E6119">
        <w:rPr>
          <w:szCs w:val="22"/>
          <w:lang w:val="en-GB" w:eastAsia="zh-CN"/>
        </w:rPr>
        <w:t>illustrate</w:t>
      </w:r>
      <w:r w:rsidR="00ED0339" w:rsidRPr="005E6119">
        <w:rPr>
          <w:rFonts w:eastAsiaTheme="minorEastAsia" w:hint="eastAsia"/>
          <w:szCs w:val="22"/>
          <w:lang w:val="en-GB" w:eastAsia="ko-KR"/>
        </w:rPr>
        <w:t>s</w:t>
      </w:r>
      <w:r w:rsidR="004A5D1E" w:rsidRPr="005E6119">
        <w:rPr>
          <w:szCs w:val="22"/>
          <w:lang w:val="en-GB" w:eastAsia="zh-CN"/>
        </w:rPr>
        <w:t xml:space="preserve"> </w:t>
      </w:r>
      <w:r w:rsidR="004A5D1E" w:rsidRPr="005E6119">
        <w:rPr>
          <w:szCs w:val="22"/>
          <w:lang w:eastAsia="zh-CN"/>
        </w:rPr>
        <w:t xml:space="preserve">the </w:t>
      </w:r>
      <w:r w:rsidR="00825284" w:rsidRPr="005E6119">
        <w:rPr>
          <w:szCs w:val="22"/>
        </w:rPr>
        <w:t>r</w:t>
      </w:r>
      <w:r w:rsidR="001A0F9D" w:rsidRPr="005E6119">
        <w:rPr>
          <w:szCs w:val="22"/>
        </w:rPr>
        <w:t>edundant splitting pattern</w:t>
      </w:r>
      <w:r w:rsidR="001A1E27" w:rsidRPr="005E6119">
        <w:rPr>
          <w:szCs w:val="22"/>
        </w:rPr>
        <w:t>s</w:t>
      </w:r>
      <w:r w:rsidR="001A0F9D" w:rsidRPr="005E6119">
        <w:rPr>
          <w:szCs w:val="22"/>
        </w:rPr>
        <w:t xml:space="preserve"> of </w:t>
      </w:r>
      <w:r w:rsidR="007B30DA" w:rsidRPr="005E6119">
        <w:rPr>
          <w:szCs w:val="22"/>
        </w:rPr>
        <w:t xml:space="preserve">binary tree </w:t>
      </w:r>
      <w:r w:rsidR="001A0F9D" w:rsidRPr="005E6119">
        <w:rPr>
          <w:szCs w:val="22"/>
        </w:rPr>
        <w:t>split</w:t>
      </w:r>
      <w:r w:rsidR="001A1E27" w:rsidRPr="00D63A80">
        <w:rPr>
          <w:szCs w:val="22"/>
        </w:rPr>
        <w:t>s</w:t>
      </w:r>
      <w:r w:rsidR="001A0F9D" w:rsidRPr="00D63A80">
        <w:rPr>
          <w:szCs w:val="22"/>
        </w:rPr>
        <w:t xml:space="preserve"> and </w:t>
      </w:r>
      <w:r w:rsidR="007B30DA" w:rsidRPr="00D63A80">
        <w:rPr>
          <w:szCs w:val="22"/>
        </w:rPr>
        <w:t xml:space="preserve">ternary </w:t>
      </w:r>
      <w:r w:rsidR="001A0F9D" w:rsidRPr="00D63A80">
        <w:rPr>
          <w:szCs w:val="22"/>
        </w:rPr>
        <w:t>tree split</w:t>
      </w:r>
      <w:r w:rsidR="001A1E27" w:rsidRPr="00D63A80">
        <w:rPr>
          <w:szCs w:val="22"/>
        </w:rPr>
        <w:t>s</w:t>
      </w:r>
      <w:r w:rsidR="007B30DA" w:rsidRPr="00D63A80">
        <w:rPr>
          <w:szCs w:val="22"/>
        </w:rPr>
        <w:t xml:space="preserve">. As </w:t>
      </w:r>
      <w:r w:rsidR="00825284" w:rsidRPr="00D63A80">
        <w:rPr>
          <w:szCs w:val="22"/>
        </w:rPr>
        <w:t xml:space="preserve">shown </w:t>
      </w:r>
      <w:r w:rsidR="007B30DA" w:rsidRPr="00D63A80">
        <w:rPr>
          <w:szCs w:val="22"/>
        </w:rPr>
        <w:t xml:space="preserve">in </w:t>
      </w:r>
      <w:r w:rsidR="007B30DA" w:rsidRPr="005E6119">
        <w:rPr>
          <w:szCs w:val="22"/>
          <w:lang w:val="en-GB" w:eastAsia="zh-CN"/>
        </w:rPr>
        <w:fldChar w:fldCharType="begin"/>
      </w:r>
      <w:r w:rsidR="007B30DA"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007B30DA" w:rsidRPr="005E6119">
        <w:rPr>
          <w:szCs w:val="22"/>
          <w:lang w:val="en-GB" w:eastAsia="zh-CN"/>
        </w:rPr>
      </w:r>
      <w:r w:rsidR="007B30DA" w:rsidRPr="005E6119">
        <w:rPr>
          <w:szCs w:val="22"/>
          <w:lang w:val="en-GB" w:eastAsia="zh-CN"/>
        </w:rPr>
        <w:fldChar w:fldCharType="separate"/>
      </w:r>
      <w:r w:rsidR="005E6119" w:rsidRPr="00D63A80">
        <w:rPr>
          <w:szCs w:val="22"/>
          <w:lang w:val="en-GB"/>
        </w:rPr>
        <w:t xml:space="preserve">Figure </w:t>
      </w:r>
      <w:r w:rsidR="005E6119" w:rsidRPr="00D63A80">
        <w:rPr>
          <w:noProof/>
          <w:szCs w:val="22"/>
          <w:lang w:val="en-GB"/>
        </w:rPr>
        <w:t>7</w:t>
      </w:r>
      <w:r w:rsidR="007B30DA" w:rsidRPr="005E6119">
        <w:rPr>
          <w:szCs w:val="22"/>
          <w:lang w:val="en-GB" w:eastAsia="zh-CN"/>
        </w:rPr>
        <w:fldChar w:fldCharType="end"/>
      </w:r>
      <w:r w:rsidR="007B30DA" w:rsidRPr="005E6119">
        <w:rPr>
          <w:szCs w:val="22"/>
          <w:lang w:val="en-GB" w:eastAsia="zh-CN"/>
        </w:rPr>
        <w:t>, two</w:t>
      </w:r>
      <w:r w:rsidR="001A1E27" w:rsidRPr="005E6119">
        <w:rPr>
          <w:szCs w:val="22"/>
          <w:lang w:val="en-GB" w:eastAsia="zh-CN"/>
        </w:rPr>
        <w:t xml:space="preserve"> </w:t>
      </w:r>
      <w:r w:rsidR="007B30DA" w:rsidRPr="005E6119">
        <w:rPr>
          <w:szCs w:val="22"/>
          <w:lang w:val="en-GB" w:eastAsia="zh-CN"/>
        </w:rPr>
        <w:t>level</w:t>
      </w:r>
      <w:r w:rsidR="001A1E27" w:rsidRPr="005E6119">
        <w:rPr>
          <w:szCs w:val="22"/>
          <w:lang w:val="en-GB" w:eastAsia="zh-CN"/>
        </w:rPr>
        <w:t>s of</w:t>
      </w:r>
      <w:r w:rsidR="00DC5428" w:rsidRPr="005E6119">
        <w:rPr>
          <w:szCs w:val="22"/>
          <w:lang w:val="en-GB" w:eastAsia="zh-CN"/>
        </w:rPr>
        <w:t xml:space="preserve"> consecutive</w:t>
      </w:r>
      <w:r w:rsidR="007B30DA" w:rsidRPr="005E6119">
        <w:rPr>
          <w:szCs w:val="22"/>
          <w:lang w:val="en-GB" w:eastAsia="zh-CN"/>
        </w:rPr>
        <w:t xml:space="preserve"> binary splits in one direction </w:t>
      </w:r>
      <w:r w:rsidR="00FB2C49" w:rsidRPr="005E6119">
        <w:rPr>
          <w:szCs w:val="22"/>
          <w:lang w:val="en-GB" w:eastAsia="zh-CN"/>
        </w:rPr>
        <w:t>could</w:t>
      </w:r>
      <w:r w:rsidR="001A1E27" w:rsidRPr="005E6119">
        <w:rPr>
          <w:szCs w:val="22"/>
          <w:lang w:val="en-GB" w:eastAsia="zh-CN"/>
        </w:rPr>
        <w:t xml:space="preserve"> </w:t>
      </w:r>
      <w:r w:rsidR="007B30DA" w:rsidRPr="005E6119">
        <w:rPr>
          <w:szCs w:val="22"/>
          <w:lang w:val="en-GB" w:eastAsia="zh-CN"/>
        </w:rPr>
        <w:t xml:space="preserve">have the same coding block structure </w:t>
      </w:r>
      <w:r w:rsidR="001A1E27" w:rsidRPr="00D63A80">
        <w:rPr>
          <w:szCs w:val="22"/>
          <w:lang w:val="en-GB" w:eastAsia="zh-CN"/>
        </w:rPr>
        <w:t>as</w:t>
      </w:r>
      <w:r w:rsidR="007B30DA" w:rsidRPr="00D63A80">
        <w:rPr>
          <w:szCs w:val="22"/>
          <w:lang w:val="en-GB" w:eastAsia="zh-CN"/>
        </w:rPr>
        <w:t xml:space="preserve"> a ternary tree split </w:t>
      </w:r>
      <w:r w:rsidR="001A1E27" w:rsidRPr="00D63A80">
        <w:rPr>
          <w:szCs w:val="22"/>
          <w:lang w:val="en-GB" w:eastAsia="zh-CN"/>
        </w:rPr>
        <w:t>followed by</w:t>
      </w:r>
      <w:r w:rsidR="007B30DA" w:rsidRPr="00D63A80">
        <w:rPr>
          <w:szCs w:val="22"/>
          <w:lang w:val="en-GB" w:eastAsia="zh-CN"/>
        </w:rPr>
        <w:t xml:space="preserve"> a binary tree split </w:t>
      </w:r>
      <w:r w:rsidR="001A1E27" w:rsidRPr="00D63A80">
        <w:rPr>
          <w:szCs w:val="22"/>
          <w:lang w:val="en-GB" w:eastAsia="zh-CN"/>
        </w:rPr>
        <w:t>of</w:t>
      </w:r>
      <w:r w:rsidR="007B30DA" w:rsidRPr="00D63A80">
        <w:rPr>
          <w:szCs w:val="22"/>
          <w:lang w:val="en-GB" w:eastAsia="zh-CN"/>
        </w:rPr>
        <w:t xml:space="preserve"> the central partition. In this case, the </w:t>
      </w:r>
      <w:r w:rsidR="007B30DA">
        <w:rPr>
          <w:szCs w:val="22"/>
          <w:lang w:val="en-GB" w:eastAsia="zh-CN"/>
        </w:rPr>
        <w:t xml:space="preserve">binary tree split </w:t>
      </w:r>
      <w:r w:rsidR="001A1E27">
        <w:rPr>
          <w:szCs w:val="22"/>
          <w:lang w:val="en-GB" w:eastAsia="zh-CN"/>
        </w:rPr>
        <w:t xml:space="preserve">(in the given direction) </w:t>
      </w:r>
      <w:r w:rsidR="007B30DA">
        <w:rPr>
          <w:szCs w:val="22"/>
          <w:lang w:val="en-GB" w:eastAsia="zh-CN"/>
        </w:rPr>
        <w:t xml:space="preserve">for the central partition </w:t>
      </w:r>
      <w:r w:rsidR="001A1E27">
        <w:rPr>
          <w:szCs w:val="22"/>
          <w:lang w:val="en-GB" w:eastAsia="zh-CN"/>
        </w:rPr>
        <w:t>of a</w:t>
      </w:r>
      <w:r w:rsidR="007B30DA">
        <w:rPr>
          <w:szCs w:val="22"/>
          <w:lang w:val="en-GB" w:eastAsia="zh-CN"/>
        </w:rPr>
        <w:t xml:space="preserve"> ternary tree split is </w:t>
      </w:r>
      <w:r w:rsidR="00FB2C49">
        <w:rPr>
          <w:szCs w:val="22"/>
          <w:lang w:val="en-GB" w:eastAsia="zh-CN"/>
        </w:rPr>
        <w:t>prevented by the syntax</w:t>
      </w:r>
      <w:r w:rsidR="007B30DA">
        <w:rPr>
          <w:szCs w:val="22"/>
          <w:lang w:val="en-GB" w:eastAsia="zh-CN"/>
        </w:rPr>
        <w:t xml:space="preserve">. This restriction applies for CUs </w:t>
      </w:r>
      <w:r w:rsidR="00825284">
        <w:rPr>
          <w:szCs w:val="22"/>
          <w:lang w:val="en-GB" w:eastAsia="zh-CN"/>
        </w:rPr>
        <w:t>in</w:t>
      </w:r>
      <w:r w:rsidR="007B30DA">
        <w:rPr>
          <w:szCs w:val="22"/>
          <w:lang w:val="en-GB" w:eastAsia="zh-CN"/>
        </w:rPr>
        <w:t xml:space="preserve"> all pictures.</w:t>
      </w:r>
    </w:p>
    <w:p w14:paraId="24FE5C4C" w14:textId="77777777" w:rsidR="003D5861" w:rsidRDefault="0073267D" w:rsidP="00D83AEC">
      <w:pPr>
        <w:keepNext/>
        <w:spacing w:before="120" w:after="120"/>
        <w:jc w:val="center"/>
        <w:rPr>
          <w:szCs w:val="22"/>
          <w:lang w:val="en-GB" w:eastAsia="zh-CN"/>
        </w:rPr>
      </w:pPr>
      <w:r>
        <w:rPr>
          <w:rFonts w:hint="eastAsia"/>
          <w:noProof/>
          <w:szCs w:val="22"/>
          <w:lang w:eastAsia="zh-CN"/>
        </w:rPr>
        <w:drawing>
          <wp:inline distT="0" distB="0" distL="0" distR="0" wp14:anchorId="745BD1D9" wp14:editId="018E7064">
            <wp:extent cx="5939790" cy="1126490"/>
            <wp:effectExtent l="0" t="0" r="3810" b="0"/>
            <wp:docPr id="8" name="Picture 8" descr="TT-BT-redud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T-BT-redudenc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9790" cy="1126490"/>
                    </a:xfrm>
                    <a:prstGeom prst="rect">
                      <a:avLst/>
                    </a:prstGeom>
                    <a:noFill/>
                    <a:ln>
                      <a:noFill/>
                    </a:ln>
                  </pic:spPr>
                </pic:pic>
              </a:graphicData>
            </a:graphic>
          </wp:inline>
        </w:drawing>
      </w:r>
    </w:p>
    <w:p w14:paraId="4D27985D" w14:textId="1E22457D" w:rsidR="001A1B49" w:rsidRPr="00D83AEC" w:rsidRDefault="001A1B49" w:rsidP="00D83AEC">
      <w:pPr>
        <w:spacing w:before="120" w:after="120"/>
        <w:jc w:val="center"/>
        <w:rPr>
          <w:b/>
          <w:sz w:val="20"/>
        </w:rPr>
      </w:pPr>
      <w:bookmarkStart w:id="45" w:name="_Ref516176047"/>
      <w:r w:rsidRPr="00D83AEC">
        <w:rPr>
          <w:b/>
          <w:sz w:val="20"/>
          <w:lang w:val="en-GB"/>
        </w:rPr>
        <w:t xml:space="preserve">Figure </w:t>
      </w:r>
      <w:r w:rsidR="00D05D1C">
        <w:rPr>
          <w:b/>
          <w:sz w:val="20"/>
          <w:lang w:val="en-GB"/>
        </w:rPr>
        <w:fldChar w:fldCharType="begin"/>
      </w:r>
      <w:r w:rsidR="00D05D1C">
        <w:rPr>
          <w:b/>
          <w:sz w:val="20"/>
          <w:lang w:val="en-GB"/>
        </w:rPr>
        <w:instrText xml:space="preserve"> SEQ Figure \* ARABIC </w:instrText>
      </w:r>
      <w:r w:rsidR="00D05D1C">
        <w:rPr>
          <w:b/>
          <w:sz w:val="20"/>
          <w:lang w:val="en-GB"/>
        </w:rPr>
        <w:fldChar w:fldCharType="separate"/>
      </w:r>
      <w:r w:rsidR="005E6119">
        <w:rPr>
          <w:b/>
          <w:noProof/>
          <w:sz w:val="20"/>
          <w:lang w:val="en-GB"/>
        </w:rPr>
        <w:t>7</w:t>
      </w:r>
      <w:r w:rsidR="00D05D1C">
        <w:rPr>
          <w:b/>
          <w:sz w:val="20"/>
          <w:lang w:val="en-GB"/>
        </w:rPr>
        <w:fldChar w:fldCharType="end"/>
      </w:r>
      <w:bookmarkEnd w:id="45"/>
      <w:r w:rsidRPr="00D83AEC">
        <w:rPr>
          <w:b/>
          <w:sz w:val="20"/>
          <w:lang w:val="en-GB"/>
        </w:rPr>
        <w:t>–</w:t>
      </w:r>
      <w:r w:rsidR="007B30DA" w:rsidRPr="00D83AEC">
        <w:rPr>
          <w:b/>
          <w:sz w:val="20"/>
        </w:rPr>
        <w:t>Redundant splitting patterns of binary tree split and ternary tree split case</w:t>
      </w:r>
      <w:r w:rsidR="004A5D1E">
        <w:rPr>
          <w:b/>
          <w:sz w:val="20"/>
        </w:rPr>
        <w:t>s</w:t>
      </w:r>
    </w:p>
    <w:p w14:paraId="530D2A3F" w14:textId="121852FC" w:rsidR="00651F4D" w:rsidRDefault="00FB2C49" w:rsidP="00651F4D">
      <w:pPr>
        <w:spacing w:before="120" w:after="120"/>
        <w:jc w:val="both"/>
        <w:rPr>
          <w:szCs w:val="22"/>
          <w:lang w:val="en-GB" w:eastAsia="zh-CN"/>
        </w:rPr>
      </w:pPr>
      <w:r>
        <w:rPr>
          <w:szCs w:val="22"/>
          <w:lang w:val="en-GB" w:eastAsia="zh-CN"/>
        </w:rPr>
        <w:t>When</w:t>
      </w:r>
      <w:r w:rsidR="00651F4D">
        <w:rPr>
          <w:szCs w:val="22"/>
          <w:lang w:val="en-GB" w:eastAsia="zh-CN"/>
        </w:rPr>
        <w:t xml:space="preserve"> </w:t>
      </w:r>
      <w:r w:rsidR="004A5D1E">
        <w:rPr>
          <w:szCs w:val="22"/>
          <w:lang w:val="en-GB" w:eastAsia="zh-CN"/>
        </w:rPr>
        <w:t xml:space="preserve">the </w:t>
      </w:r>
      <w:r w:rsidR="00651F4D" w:rsidRPr="00651F4D">
        <w:rPr>
          <w:szCs w:val="22"/>
          <w:lang w:val="en-GB" w:eastAsia="zh-CN"/>
        </w:rPr>
        <w:t>splits are prohibited</w:t>
      </w:r>
      <w:r>
        <w:rPr>
          <w:szCs w:val="22"/>
          <w:lang w:val="en-GB" w:eastAsia="zh-CN"/>
        </w:rPr>
        <w:t xml:space="preserve"> as described above</w:t>
      </w:r>
      <w:r w:rsidR="00651F4D" w:rsidRPr="00651F4D">
        <w:rPr>
          <w:szCs w:val="22"/>
          <w:lang w:val="en-GB" w:eastAsia="zh-CN"/>
        </w:rPr>
        <w:t xml:space="preserve">, signalling of </w:t>
      </w:r>
      <w:r>
        <w:rPr>
          <w:szCs w:val="22"/>
          <w:lang w:val="en-GB" w:eastAsia="zh-CN"/>
        </w:rPr>
        <w:t xml:space="preserve">the </w:t>
      </w:r>
      <w:r w:rsidR="00651F4D" w:rsidRPr="00651F4D">
        <w:rPr>
          <w:szCs w:val="22"/>
          <w:lang w:val="en-GB" w:eastAsia="zh-CN"/>
        </w:rPr>
        <w:t>corresponding syntax elements is modified to account for the prohibited cases</w:t>
      </w:r>
      <w:r w:rsidR="00651F4D">
        <w:rPr>
          <w:szCs w:val="22"/>
          <w:lang w:val="en-GB" w:eastAsia="zh-CN"/>
        </w:rPr>
        <w:t xml:space="preserve">. For example, when </w:t>
      </w:r>
      <w:r w:rsidR="00B25D85">
        <w:rPr>
          <w:rFonts w:eastAsiaTheme="minorEastAsia" w:hint="eastAsia"/>
          <w:szCs w:val="22"/>
          <w:lang w:val="en-GB" w:eastAsia="ko-KR"/>
        </w:rPr>
        <w:t>any</w:t>
      </w:r>
      <w:r w:rsidR="00B25D85">
        <w:rPr>
          <w:szCs w:val="22"/>
          <w:lang w:val="en-GB" w:eastAsia="zh-CN"/>
        </w:rPr>
        <w:t xml:space="preserve"> </w:t>
      </w:r>
      <w:r w:rsidR="00651F4D">
        <w:rPr>
          <w:szCs w:val="22"/>
          <w:lang w:val="en-GB" w:eastAsia="zh-CN"/>
        </w:rPr>
        <w:t>cas</w:t>
      </w:r>
      <w:r w:rsidR="00651F4D" w:rsidRPr="005E6119">
        <w:rPr>
          <w:szCs w:val="22"/>
          <w:lang w:val="en-GB" w:eastAsia="zh-CN"/>
        </w:rPr>
        <w:t xml:space="preserve">e in </w:t>
      </w:r>
      <w:r w:rsidR="004A5D1E" w:rsidRPr="005E6119">
        <w:rPr>
          <w:szCs w:val="22"/>
          <w:lang w:val="en-GB" w:eastAsia="zh-CN"/>
        </w:rPr>
        <w:fldChar w:fldCharType="begin"/>
      </w:r>
      <w:r w:rsidR="004A5D1E" w:rsidRPr="00D63A80">
        <w:rPr>
          <w:szCs w:val="22"/>
          <w:lang w:val="en-GB" w:eastAsia="zh-CN"/>
        </w:rPr>
        <w:instrText xml:space="preserve"> REF _Ref516176047 \h  \* MERGEFORMAT </w:instrText>
      </w:r>
      <w:r w:rsidR="004A5D1E" w:rsidRPr="005E6119">
        <w:rPr>
          <w:szCs w:val="22"/>
          <w:lang w:val="en-GB" w:eastAsia="zh-CN"/>
        </w:rPr>
      </w:r>
      <w:r w:rsidR="004A5D1E" w:rsidRPr="005E6119">
        <w:rPr>
          <w:szCs w:val="22"/>
          <w:lang w:val="en-GB" w:eastAsia="zh-CN"/>
        </w:rPr>
        <w:fldChar w:fldCharType="separate"/>
      </w:r>
      <w:r w:rsidR="005E6119" w:rsidRPr="00D63A80">
        <w:rPr>
          <w:szCs w:val="22"/>
          <w:lang w:val="en-GB"/>
        </w:rPr>
        <w:t xml:space="preserve">Figure </w:t>
      </w:r>
      <w:r w:rsidR="005E6119" w:rsidRPr="00D63A80">
        <w:rPr>
          <w:noProof/>
          <w:szCs w:val="22"/>
          <w:lang w:val="en-GB"/>
        </w:rPr>
        <w:t>7</w:t>
      </w:r>
      <w:r w:rsidR="004A5D1E" w:rsidRPr="005E6119">
        <w:rPr>
          <w:szCs w:val="22"/>
          <w:lang w:val="en-GB" w:eastAsia="zh-CN"/>
        </w:rPr>
        <w:fldChar w:fldCharType="end"/>
      </w:r>
      <w:r w:rsidR="004A5D1E" w:rsidRPr="005E6119">
        <w:rPr>
          <w:szCs w:val="22"/>
          <w:lang w:val="en-GB" w:eastAsia="zh-CN"/>
        </w:rPr>
        <w:t xml:space="preserve"> </w:t>
      </w:r>
      <w:r w:rsidR="00651F4D" w:rsidRPr="005E6119">
        <w:rPr>
          <w:szCs w:val="22"/>
          <w:lang w:val="en-GB" w:eastAsia="zh-CN"/>
        </w:rPr>
        <w:t xml:space="preserve">is identified (i.e. the </w:t>
      </w:r>
      <w:r w:rsidR="004A5D1E" w:rsidRPr="005E6119">
        <w:rPr>
          <w:szCs w:val="22"/>
          <w:lang w:val="en-GB" w:eastAsia="zh-CN"/>
        </w:rPr>
        <w:t>binary</w:t>
      </w:r>
      <w:r w:rsidR="004A5D1E" w:rsidRPr="00D63A80">
        <w:rPr>
          <w:szCs w:val="22"/>
          <w:lang w:val="en-GB" w:eastAsia="zh-CN"/>
        </w:rPr>
        <w:t xml:space="preserve"> </w:t>
      </w:r>
      <w:r w:rsidR="00651F4D" w:rsidRPr="00D63A80">
        <w:rPr>
          <w:szCs w:val="22"/>
          <w:lang w:val="en-GB" w:eastAsia="zh-CN"/>
        </w:rPr>
        <w:t>split is prohibited for a CU</w:t>
      </w:r>
      <w:r w:rsidR="00C93F10" w:rsidRPr="00D63A80">
        <w:rPr>
          <w:szCs w:val="22"/>
          <w:lang w:val="en-GB" w:eastAsia="zh-CN"/>
        </w:rPr>
        <w:t xml:space="preserve"> </w:t>
      </w:r>
      <w:r w:rsidR="004A5D1E" w:rsidRPr="00D63A80">
        <w:rPr>
          <w:szCs w:val="22"/>
          <w:lang w:val="en-GB" w:eastAsia="zh-CN"/>
        </w:rPr>
        <w:t>of a central partition</w:t>
      </w:r>
      <w:r w:rsidR="00651F4D" w:rsidRPr="00D63A80">
        <w:rPr>
          <w:szCs w:val="22"/>
          <w:lang w:val="en-GB" w:eastAsia="zh-CN"/>
        </w:rPr>
        <w:t xml:space="preserve">), the </w:t>
      </w:r>
      <w:r w:rsidR="00321AD8" w:rsidRPr="00D63A80">
        <w:rPr>
          <w:szCs w:val="22"/>
          <w:lang w:val="en-GB" w:eastAsia="zh-CN"/>
        </w:rPr>
        <w:t>syntax e</w:t>
      </w:r>
      <w:r w:rsidR="00321AD8" w:rsidRPr="00321AD8">
        <w:rPr>
          <w:szCs w:val="22"/>
          <w:lang w:val="en-GB" w:eastAsia="zh-CN"/>
        </w:rPr>
        <w:t xml:space="preserve">lement </w:t>
      </w:r>
      <w:proofErr w:type="spellStart"/>
      <w:r w:rsidR="00651F4D" w:rsidRPr="00651F4D">
        <w:rPr>
          <w:szCs w:val="22"/>
          <w:lang w:val="en-GB" w:eastAsia="zh-CN"/>
        </w:rPr>
        <w:t>mtt_split_cu_binary_flag</w:t>
      </w:r>
      <w:proofErr w:type="spellEnd"/>
      <w:r w:rsidR="00651F4D">
        <w:rPr>
          <w:szCs w:val="22"/>
          <w:lang w:val="en-GB" w:eastAsia="zh-CN"/>
        </w:rPr>
        <w:t xml:space="preserve"> which specifies whether </w:t>
      </w:r>
      <w:r w:rsidR="00651F4D" w:rsidRPr="00651F4D">
        <w:rPr>
          <w:szCs w:val="22"/>
          <w:lang w:val="en-GB" w:eastAsia="zh-CN"/>
        </w:rPr>
        <w:t xml:space="preserve">the split is a binary split </w:t>
      </w:r>
      <w:r w:rsidR="00651F4D">
        <w:rPr>
          <w:szCs w:val="22"/>
          <w:lang w:val="en-GB" w:eastAsia="zh-CN"/>
        </w:rPr>
        <w:t>or</w:t>
      </w:r>
      <w:r w:rsidR="00651F4D" w:rsidRPr="00651F4D">
        <w:rPr>
          <w:szCs w:val="22"/>
          <w:lang w:val="en-GB" w:eastAsia="zh-CN"/>
        </w:rPr>
        <w:t xml:space="preserve"> a ternary split</w:t>
      </w:r>
      <w:r w:rsidR="00651F4D">
        <w:rPr>
          <w:szCs w:val="22"/>
          <w:lang w:val="en-GB" w:eastAsia="zh-CN"/>
        </w:rPr>
        <w:t xml:space="preserve"> is not signalled and </w:t>
      </w:r>
      <w:r>
        <w:rPr>
          <w:szCs w:val="22"/>
          <w:lang w:val="en-GB" w:eastAsia="zh-CN"/>
        </w:rPr>
        <w:t xml:space="preserve">is instead inferred </w:t>
      </w:r>
      <w:r w:rsidR="00651F4D">
        <w:rPr>
          <w:szCs w:val="22"/>
          <w:lang w:val="en-GB" w:eastAsia="zh-CN"/>
        </w:rPr>
        <w:t xml:space="preserve">to be </w:t>
      </w:r>
      <w:r>
        <w:rPr>
          <w:szCs w:val="22"/>
          <w:lang w:val="en-GB" w:eastAsia="zh-CN"/>
        </w:rPr>
        <w:t xml:space="preserve">equal to </w:t>
      </w:r>
      <w:r w:rsidR="004A5D1E">
        <w:rPr>
          <w:szCs w:val="22"/>
          <w:lang w:val="en-GB" w:eastAsia="zh-CN"/>
        </w:rPr>
        <w:t xml:space="preserve">0 </w:t>
      </w:r>
      <w:r>
        <w:rPr>
          <w:szCs w:val="22"/>
          <w:lang w:val="en-GB" w:eastAsia="zh-CN"/>
        </w:rPr>
        <w:t>by the</w:t>
      </w:r>
      <w:r w:rsidR="00651F4D">
        <w:rPr>
          <w:szCs w:val="22"/>
          <w:lang w:val="en-GB" w:eastAsia="zh-CN"/>
        </w:rPr>
        <w:t xml:space="preserve"> decoder.</w:t>
      </w:r>
    </w:p>
    <w:p w14:paraId="468D4909" w14:textId="589F304B" w:rsidR="00784199" w:rsidRPr="009C7FC9" w:rsidRDefault="00784199" w:rsidP="00784199">
      <w:pPr>
        <w:pStyle w:val="Heading3"/>
        <w:rPr>
          <w:lang w:val="en-GB"/>
        </w:rPr>
      </w:pPr>
      <w:r w:rsidRPr="00784199">
        <w:rPr>
          <w:lang w:val="en-GB"/>
        </w:rPr>
        <w:t>Virtual pipeline data units (VPDUs)</w:t>
      </w:r>
    </w:p>
    <w:p w14:paraId="4D1C3A21" w14:textId="55F6846C" w:rsidR="00784199" w:rsidRDefault="00784199" w:rsidP="00651F4D">
      <w:pPr>
        <w:spacing w:before="120" w:after="120"/>
        <w:jc w:val="both"/>
        <w:rPr>
          <w:szCs w:val="22"/>
          <w:lang w:eastAsia="zh-CN"/>
        </w:rPr>
      </w:pPr>
      <w:r w:rsidRPr="00784199">
        <w:rPr>
          <w:szCs w:val="22"/>
          <w:lang w:eastAsia="zh-CN"/>
        </w:rPr>
        <w:t xml:space="preserve">Virtual pipeline data units (VPDUs) are defined as non-overlapping </w:t>
      </w:r>
      <w:r w:rsidR="00AA5F06">
        <w:rPr>
          <w:szCs w:val="22"/>
          <w:lang w:eastAsia="zh-CN"/>
        </w:rPr>
        <w:t>units</w:t>
      </w:r>
      <w:r w:rsidRPr="00784199">
        <w:rPr>
          <w:szCs w:val="22"/>
          <w:lang w:eastAsia="zh-CN"/>
        </w:rPr>
        <w:t xml:space="preserve"> in a picture. In hardware decoders, successive VPDUs are processed by multiple pipeline stages at the same time</w:t>
      </w:r>
      <w:r w:rsidR="00AA5F06">
        <w:rPr>
          <w:szCs w:val="22"/>
          <w:lang w:eastAsia="zh-CN"/>
        </w:rPr>
        <w:t xml:space="preserve">. </w:t>
      </w:r>
      <w:r w:rsidRPr="00784199">
        <w:rPr>
          <w:szCs w:val="22"/>
          <w:lang w:eastAsia="zh-CN"/>
        </w:rPr>
        <w:t xml:space="preserve">The VPDU size is roughly proportional to the buffer size in most pipeline stages, so it is important to keep the VPDU size small. In </w:t>
      </w:r>
      <w:r w:rsidR="007F67D7">
        <w:rPr>
          <w:szCs w:val="22"/>
          <w:lang w:eastAsia="zh-CN"/>
        </w:rPr>
        <w:t>most</w:t>
      </w:r>
      <w:r w:rsidRPr="00784199">
        <w:rPr>
          <w:szCs w:val="22"/>
          <w:lang w:eastAsia="zh-CN"/>
        </w:rPr>
        <w:t xml:space="preserve"> hardware decoders, the VPDU size </w:t>
      </w:r>
      <w:r w:rsidR="00BB5D26">
        <w:rPr>
          <w:szCs w:val="22"/>
          <w:lang w:eastAsia="zh-CN"/>
        </w:rPr>
        <w:t>can be</w:t>
      </w:r>
      <w:r w:rsidRPr="00784199">
        <w:rPr>
          <w:szCs w:val="22"/>
          <w:lang w:eastAsia="zh-CN"/>
        </w:rPr>
        <w:t xml:space="preserve"> set to maximum transform block (TB) size. </w:t>
      </w:r>
      <w:r w:rsidR="00B76D24">
        <w:rPr>
          <w:szCs w:val="22"/>
          <w:lang w:eastAsia="zh-CN"/>
        </w:rPr>
        <w:t>However, i</w:t>
      </w:r>
      <w:r w:rsidRPr="00784199">
        <w:rPr>
          <w:szCs w:val="22"/>
          <w:lang w:eastAsia="zh-CN"/>
        </w:rPr>
        <w:t xml:space="preserve">n </w:t>
      </w:r>
      <w:r w:rsidR="007F67D7">
        <w:rPr>
          <w:szCs w:val="22"/>
          <w:lang w:eastAsia="zh-CN"/>
        </w:rPr>
        <w:t xml:space="preserve">VVC, </w:t>
      </w:r>
      <w:r w:rsidRPr="00784199">
        <w:rPr>
          <w:szCs w:val="22"/>
          <w:lang w:eastAsia="zh-CN"/>
        </w:rPr>
        <w:t xml:space="preserve">ternary tree (TT) and binary tree (BT) </w:t>
      </w:r>
      <w:r w:rsidR="007F67D7">
        <w:rPr>
          <w:szCs w:val="22"/>
          <w:lang w:eastAsia="zh-CN"/>
        </w:rPr>
        <w:t xml:space="preserve">partition may </w:t>
      </w:r>
      <w:r w:rsidRPr="00784199">
        <w:rPr>
          <w:szCs w:val="22"/>
          <w:lang w:eastAsia="zh-CN"/>
        </w:rPr>
        <w:t xml:space="preserve">lead to </w:t>
      </w:r>
      <w:r w:rsidR="00B76D24">
        <w:rPr>
          <w:szCs w:val="22"/>
          <w:lang w:eastAsia="zh-CN"/>
        </w:rPr>
        <w:t>the increasing</w:t>
      </w:r>
      <w:r w:rsidR="004168DE">
        <w:rPr>
          <w:szCs w:val="22"/>
          <w:lang w:eastAsia="zh-CN"/>
        </w:rPr>
        <w:t xml:space="preserve"> of</w:t>
      </w:r>
      <w:r w:rsidR="007F67D7">
        <w:rPr>
          <w:szCs w:val="22"/>
          <w:lang w:eastAsia="zh-CN"/>
        </w:rPr>
        <w:t xml:space="preserve"> </w:t>
      </w:r>
      <w:r w:rsidR="004168DE" w:rsidRPr="004168DE">
        <w:rPr>
          <w:szCs w:val="22"/>
          <w:lang w:eastAsia="zh-CN"/>
        </w:rPr>
        <w:t>VPDUs</w:t>
      </w:r>
      <w:r w:rsidR="00B76D24">
        <w:rPr>
          <w:szCs w:val="22"/>
          <w:lang w:eastAsia="zh-CN"/>
        </w:rPr>
        <w:t xml:space="preserve"> size.</w:t>
      </w:r>
    </w:p>
    <w:p w14:paraId="44D46786" w14:textId="527B6BAB" w:rsidR="00784199" w:rsidRDefault="004168DE" w:rsidP="00784199">
      <w:pPr>
        <w:rPr>
          <w:lang w:eastAsia="zh-TW"/>
        </w:rPr>
      </w:pPr>
      <w:r>
        <w:rPr>
          <w:lang w:eastAsia="zh-TW"/>
        </w:rPr>
        <w:t>I</w:t>
      </w:r>
      <w:r w:rsidR="007F67D7">
        <w:rPr>
          <w:lang w:eastAsia="zh-TW"/>
        </w:rPr>
        <w:t>n order to keep the VPDU size as 64x64 luma samples,</w:t>
      </w:r>
      <w:r w:rsidR="00784199">
        <w:rPr>
          <w:lang w:eastAsia="zh-TW"/>
        </w:rPr>
        <w:t xml:space="preserve"> the following normative</w:t>
      </w:r>
      <w:r w:rsidR="00B12EAD">
        <w:rPr>
          <w:lang w:eastAsia="zh-TW"/>
        </w:rPr>
        <w:t xml:space="preserve"> partition</w:t>
      </w:r>
      <w:r w:rsidR="00784199">
        <w:rPr>
          <w:lang w:eastAsia="zh-TW"/>
        </w:rPr>
        <w:t xml:space="preserve"> restrictions</w:t>
      </w:r>
      <w:r w:rsidR="00B12EAD">
        <w:rPr>
          <w:lang w:eastAsia="zh-TW"/>
        </w:rPr>
        <w:t xml:space="preserve"> (with syntax signaling modification)</w:t>
      </w:r>
      <w:r w:rsidR="00784199">
        <w:rPr>
          <w:lang w:eastAsia="zh-TW"/>
        </w:rPr>
        <w:t xml:space="preserve"> </w:t>
      </w:r>
      <w:r w:rsidR="00B12EAD">
        <w:rPr>
          <w:lang w:eastAsia="zh-TW"/>
        </w:rPr>
        <w:t>are applied</w:t>
      </w:r>
      <w:r w:rsidRPr="004168DE">
        <w:rPr>
          <w:lang w:eastAsia="zh-TW"/>
        </w:rPr>
        <w:t xml:space="preserve"> </w:t>
      </w:r>
      <w:r>
        <w:rPr>
          <w:lang w:eastAsia="zh-TW"/>
        </w:rPr>
        <w:t>in VTM3</w:t>
      </w:r>
      <w:r w:rsidR="00B76D24">
        <w:rPr>
          <w:lang w:eastAsia="zh-TW"/>
        </w:rPr>
        <w:t>, as shown</w:t>
      </w:r>
      <w:r w:rsidR="00B76D24" w:rsidRPr="00B76D24">
        <w:rPr>
          <w:szCs w:val="22"/>
          <w:lang w:eastAsia="zh-TW"/>
        </w:rPr>
        <w:t xml:space="preserve"> in </w:t>
      </w:r>
      <w:r w:rsidR="00B76D24" w:rsidRPr="00B76D24">
        <w:rPr>
          <w:szCs w:val="22"/>
          <w:lang w:eastAsia="zh-TW"/>
        </w:rPr>
        <w:fldChar w:fldCharType="begin"/>
      </w:r>
      <w:r w:rsidR="00B76D24" w:rsidRPr="001204F8">
        <w:rPr>
          <w:szCs w:val="22"/>
          <w:lang w:eastAsia="zh-TW"/>
        </w:rPr>
        <w:instrText xml:space="preserve"> REF _Ref531127682 \h </w:instrText>
      </w:r>
      <w:r w:rsidR="00B76D24" w:rsidRPr="00B76D24">
        <w:rPr>
          <w:szCs w:val="22"/>
          <w:lang w:eastAsia="zh-TW"/>
        </w:rPr>
        <w:instrText xml:space="preserve"> \* MERGEFORMAT </w:instrText>
      </w:r>
      <w:r w:rsidR="00B76D24" w:rsidRPr="00B76D24">
        <w:rPr>
          <w:szCs w:val="22"/>
          <w:lang w:eastAsia="zh-TW"/>
        </w:rPr>
      </w:r>
      <w:r w:rsidR="00B76D24" w:rsidRPr="00B76D24">
        <w:rPr>
          <w:szCs w:val="22"/>
          <w:lang w:eastAsia="zh-TW"/>
        </w:rPr>
        <w:fldChar w:fldCharType="separate"/>
      </w:r>
      <w:r w:rsidR="005E6119" w:rsidRPr="00D63A80">
        <w:rPr>
          <w:szCs w:val="22"/>
          <w:lang w:val="en-GB"/>
        </w:rPr>
        <w:t xml:space="preserve">Figure </w:t>
      </w:r>
      <w:r w:rsidR="005E6119" w:rsidRPr="00D63A80">
        <w:rPr>
          <w:noProof/>
          <w:szCs w:val="22"/>
          <w:lang w:val="en-GB"/>
        </w:rPr>
        <w:t>8</w:t>
      </w:r>
      <w:r w:rsidR="00B76D24" w:rsidRPr="00B76D24">
        <w:rPr>
          <w:szCs w:val="22"/>
          <w:lang w:eastAsia="zh-TW"/>
        </w:rPr>
        <w:fldChar w:fldCharType="end"/>
      </w:r>
      <w:r w:rsidR="00B12EAD" w:rsidRPr="00B76D24">
        <w:rPr>
          <w:szCs w:val="22"/>
          <w:lang w:eastAsia="zh-TW"/>
        </w:rPr>
        <w:t>:</w:t>
      </w:r>
    </w:p>
    <w:p w14:paraId="239458FF" w14:textId="20A04C34" w:rsidR="00784199" w:rsidRDefault="00784199" w:rsidP="00D113C4">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TT split</w:t>
      </w:r>
      <w:r w:rsidR="00B12EAD">
        <w:rPr>
          <w:lang w:eastAsia="zh-TW"/>
        </w:rPr>
        <w:t xml:space="preserve"> is not allowed for a CU with either width or height, or both width and height equal to 128</w:t>
      </w:r>
      <w:r>
        <w:rPr>
          <w:lang w:eastAsia="zh-TW"/>
        </w:rPr>
        <w:t>.</w:t>
      </w:r>
    </w:p>
    <w:p w14:paraId="2AB42211" w14:textId="16208E7C" w:rsidR="00784199" w:rsidRDefault="00784199" w:rsidP="00D113C4">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lastRenderedPageBreak/>
        <w:t>For a 128xN CU</w:t>
      </w:r>
      <w:r w:rsidR="00B12EAD">
        <w:rPr>
          <w:lang w:eastAsia="zh-TW"/>
        </w:rPr>
        <w:t xml:space="preserve"> with N ≤ 64 (i.e. width equal to 128 and height smaller than 128)</w:t>
      </w:r>
      <w:r>
        <w:rPr>
          <w:lang w:eastAsia="zh-TW"/>
        </w:rPr>
        <w:t xml:space="preserve">, horizontal BT </w:t>
      </w:r>
      <w:r w:rsidR="00B12EAD">
        <w:rPr>
          <w:lang w:eastAsia="zh-TW"/>
        </w:rPr>
        <w:t>is not allowed</w:t>
      </w:r>
      <w:r>
        <w:rPr>
          <w:lang w:eastAsia="zh-TW"/>
        </w:rPr>
        <w:t>.</w:t>
      </w:r>
    </w:p>
    <w:p w14:paraId="5B8BB1C7" w14:textId="4920E3AA" w:rsidR="00784199" w:rsidRDefault="00784199" w:rsidP="00D113C4">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 xml:space="preserve">For </w:t>
      </w:r>
      <w:proofErr w:type="gramStart"/>
      <w:r>
        <w:rPr>
          <w:lang w:eastAsia="zh-TW"/>
        </w:rPr>
        <w:t>an</w:t>
      </w:r>
      <w:proofErr w:type="gramEnd"/>
      <w:r>
        <w:rPr>
          <w:lang w:eastAsia="zh-TW"/>
        </w:rPr>
        <w:t xml:space="preserve"> Nx128 CU</w:t>
      </w:r>
      <w:r w:rsidR="00B12EAD" w:rsidRPr="00B12EAD">
        <w:rPr>
          <w:lang w:eastAsia="zh-TW"/>
        </w:rPr>
        <w:t xml:space="preserve"> </w:t>
      </w:r>
      <w:r w:rsidR="00B12EAD">
        <w:rPr>
          <w:lang w:eastAsia="zh-TW"/>
        </w:rPr>
        <w:t>with N ≤ 64 (i.e. height equal to 128 and width smaller than 128)</w:t>
      </w:r>
      <w:r>
        <w:rPr>
          <w:lang w:eastAsia="zh-TW"/>
        </w:rPr>
        <w:t xml:space="preserve">, vertical BT </w:t>
      </w:r>
      <w:r w:rsidR="00B12EAD">
        <w:rPr>
          <w:lang w:eastAsia="zh-TW"/>
        </w:rPr>
        <w:t>is not allowed</w:t>
      </w:r>
      <w:r>
        <w:rPr>
          <w:lang w:eastAsia="zh-TW"/>
        </w:rPr>
        <w:t>.</w:t>
      </w:r>
    </w:p>
    <w:p w14:paraId="4B6798DA" w14:textId="605FB504" w:rsidR="00994178" w:rsidRDefault="00994178" w:rsidP="00D113C4">
      <w:pPr>
        <w:spacing w:before="120" w:after="120"/>
        <w:jc w:val="center"/>
        <w:rPr>
          <w:szCs w:val="22"/>
          <w:lang w:eastAsia="zh-CN"/>
        </w:rPr>
      </w:pPr>
      <w:r w:rsidRPr="00D969D2">
        <w:rPr>
          <w:noProof/>
          <w:lang w:eastAsia="zh-CN"/>
        </w:rPr>
        <w:drawing>
          <wp:inline distT="0" distB="0" distL="0" distR="0" wp14:anchorId="52B041C7" wp14:editId="4ED85BA4">
            <wp:extent cx="4600800" cy="2397600"/>
            <wp:effectExtent l="0" t="0" r="0" b="3175"/>
            <wp:docPr id="35"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00800" cy="2397600"/>
                    </a:xfrm>
                    <a:prstGeom prst="rect">
                      <a:avLst/>
                    </a:prstGeom>
                    <a:noFill/>
                    <a:ln>
                      <a:noFill/>
                    </a:ln>
                  </pic:spPr>
                </pic:pic>
              </a:graphicData>
            </a:graphic>
          </wp:inline>
        </w:drawing>
      </w:r>
    </w:p>
    <w:p w14:paraId="67309B58" w14:textId="28CCC913" w:rsidR="00994178" w:rsidRPr="00D113C4" w:rsidRDefault="00994178" w:rsidP="00D113C4">
      <w:pPr>
        <w:spacing w:before="120" w:after="120"/>
        <w:jc w:val="center"/>
        <w:rPr>
          <w:szCs w:val="22"/>
          <w:lang w:eastAsia="zh-CN"/>
        </w:rPr>
      </w:pPr>
      <w:bookmarkStart w:id="46" w:name="_Ref531127682"/>
      <w:r w:rsidRPr="00D83AEC">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5E6119">
        <w:rPr>
          <w:b/>
          <w:noProof/>
          <w:sz w:val="20"/>
          <w:lang w:val="en-GB"/>
        </w:rPr>
        <w:t>8</w:t>
      </w:r>
      <w:r>
        <w:rPr>
          <w:b/>
          <w:sz w:val="20"/>
          <w:lang w:val="en-GB"/>
        </w:rPr>
        <w:fldChar w:fldCharType="end"/>
      </w:r>
      <w:bookmarkEnd w:id="46"/>
      <w:r>
        <w:rPr>
          <w:b/>
          <w:sz w:val="20"/>
          <w:lang w:val="en-GB"/>
        </w:rPr>
        <w:t xml:space="preserve"> </w:t>
      </w:r>
      <w:r w:rsidRPr="00D83AEC">
        <w:rPr>
          <w:b/>
          <w:sz w:val="20"/>
          <w:lang w:val="en-GB"/>
        </w:rPr>
        <w:t>–</w:t>
      </w:r>
      <w:r>
        <w:rPr>
          <w:b/>
          <w:sz w:val="20"/>
          <w:lang w:val="en-GB"/>
        </w:rPr>
        <w:t xml:space="preserve"> Examples of </w:t>
      </w:r>
      <w:r>
        <w:rPr>
          <w:b/>
          <w:sz w:val="20"/>
        </w:rPr>
        <w:t>disallowed TT and BT partitioning in VTM3</w:t>
      </w:r>
    </w:p>
    <w:p w14:paraId="3B1A9D6F" w14:textId="77777777" w:rsidR="00BF361A" w:rsidRDefault="00BF361A" w:rsidP="00BF361A">
      <w:pPr>
        <w:pStyle w:val="Heading2"/>
        <w:rPr>
          <w:sz w:val="28"/>
          <w:lang w:val="en-CA"/>
        </w:rPr>
      </w:pPr>
      <w:bookmarkStart w:id="47" w:name="_Toc411002813"/>
      <w:bookmarkStart w:id="48" w:name="_Ref523256833"/>
      <w:r w:rsidRPr="00BF361A">
        <w:rPr>
          <w:sz w:val="28"/>
          <w:lang w:val="en-CA"/>
        </w:rPr>
        <w:t>Intra prediction</w:t>
      </w:r>
      <w:bookmarkEnd w:id="47"/>
      <w:bookmarkEnd w:id="48"/>
    </w:p>
    <w:p w14:paraId="07169068" w14:textId="77777777" w:rsidR="00AA4DE8" w:rsidRPr="007D65AA" w:rsidRDefault="00AA4DE8" w:rsidP="007D65AA">
      <w:pPr>
        <w:pStyle w:val="Heading3"/>
        <w:rPr>
          <w:rFonts w:eastAsia="Malgun Gothic"/>
          <w:lang w:val="en-CA" w:eastAsia="ko-KR"/>
        </w:rPr>
      </w:pPr>
      <w:r w:rsidRPr="0009506D">
        <w:rPr>
          <w:rFonts w:eastAsia="Malgun Gothic" w:hint="eastAsia"/>
          <w:lang w:val="en-CA" w:eastAsia="ko-KR"/>
        </w:rPr>
        <w:t xml:space="preserve">Intra </w:t>
      </w:r>
      <w:r w:rsidRPr="00510694">
        <w:rPr>
          <w:lang w:val="en-CA"/>
        </w:rPr>
        <w:t>mode coding with 67 intra prediction modes</w:t>
      </w:r>
    </w:p>
    <w:p w14:paraId="07AE9A89" w14:textId="661B6F1D" w:rsidR="00AA4DE8" w:rsidRPr="00510694" w:rsidRDefault="00AA4DE8" w:rsidP="00AA4DE8">
      <w:pPr>
        <w:spacing w:before="120" w:after="120"/>
        <w:jc w:val="both"/>
        <w:rPr>
          <w:szCs w:val="22"/>
          <w:lang w:val="en-CA"/>
        </w:rPr>
      </w:pPr>
      <w:r w:rsidRPr="00510694">
        <w:rPr>
          <w:szCs w:val="22"/>
          <w:lang w:val="en-CA"/>
        </w:rPr>
        <w:t>To capture the arbitrary edge directions presented in natural video, the number of directional intra modes</w:t>
      </w:r>
      <w:r w:rsidR="00464310">
        <w:rPr>
          <w:szCs w:val="22"/>
          <w:lang w:val="en-CA"/>
        </w:rPr>
        <w:t xml:space="preserve"> in VTM</w:t>
      </w:r>
      <w:r w:rsidR="008666C3">
        <w:rPr>
          <w:szCs w:val="22"/>
          <w:lang w:val="en-CA"/>
        </w:rPr>
        <w:t>3</w:t>
      </w:r>
      <w:r w:rsidRPr="00510694">
        <w:rPr>
          <w:szCs w:val="22"/>
          <w:lang w:val="en-CA"/>
        </w:rPr>
        <w:t xml:space="preserve"> is extended from 33, as used in HEVC, to 65. The </w:t>
      </w:r>
      <w:r w:rsidR="00464310">
        <w:rPr>
          <w:szCs w:val="22"/>
          <w:lang w:val="en-CA"/>
        </w:rPr>
        <w:t>new</w:t>
      </w:r>
      <w:r w:rsidRPr="00510694">
        <w:rPr>
          <w:szCs w:val="22"/>
          <w:lang w:val="en-CA"/>
        </w:rPr>
        <w:t xml:space="preserve"> directional modes </w:t>
      </w:r>
      <w:r w:rsidR="00464310">
        <w:rPr>
          <w:szCs w:val="22"/>
          <w:lang w:val="en-CA"/>
        </w:rPr>
        <w:t xml:space="preserve">not in HEVC </w:t>
      </w:r>
      <w:r w:rsidRPr="00510694">
        <w:rPr>
          <w:szCs w:val="22"/>
          <w:lang w:val="en-CA"/>
        </w:rPr>
        <w:t>are depicted as red dotted arrows i</w:t>
      </w:r>
      <w:r w:rsidRPr="009D52B9">
        <w:rPr>
          <w:szCs w:val="22"/>
          <w:lang w:val="en-CA"/>
        </w:rPr>
        <w:t xml:space="preserve">n </w:t>
      </w:r>
      <w:r w:rsidR="009D52B9" w:rsidRPr="00B11DD7">
        <w:rPr>
          <w:rFonts w:eastAsia="Malgun Gothic"/>
          <w:szCs w:val="22"/>
          <w:lang w:val="en-CA" w:eastAsia="ko-KR"/>
        </w:rPr>
        <w:fldChar w:fldCharType="begin"/>
      </w:r>
      <w:r w:rsidR="009D52B9" w:rsidRPr="009D52B9">
        <w:rPr>
          <w:szCs w:val="22"/>
          <w:lang w:val="en-CA"/>
        </w:rPr>
        <w:instrText xml:space="preserve"> REF _Ref521505636 \h </w:instrText>
      </w:r>
      <w:r w:rsidR="009D52B9">
        <w:rPr>
          <w:rFonts w:eastAsia="Malgun Gothic"/>
          <w:szCs w:val="22"/>
          <w:lang w:val="en-CA" w:eastAsia="ko-KR"/>
        </w:rPr>
        <w:instrText xml:space="preserve"> \* MERGEFORMAT </w:instrText>
      </w:r>
      <w:r w:rsidR="009D52B9" w:rsidRPr="00B11DD7">
        <w:rPr>
          <w:rFonts w:eastAsia="Malgun Gothic"/>
          <w:szCs w:val="22"/>
          <w:lang w:val="en-CA" w:eastAsia="ko-KR"/>
        </w:rPr>
      </w:r>
      <w:r w:rsidR="009D52B9" w:rsidRPr="00B11DD7">
        <w:rPr>
          <w:rFonts w:eastAsia="Malgun Gothic"/>
          <w:szCs w:val="22"/>
          <w:lang w:val="en-CA" w:eastAsia="ko-KR"/>
        </w:rPr>
        <w:fldChar w:fldCharType="separate"/>
      </w:r>
      <w:r w:rsidR="005E6119" w:rsidRPr="005E6119">
        <w:rPr>
          <w:szCs w:val="22"/>
          <w:lang w:val="en-GB"/>
        </w:rPr>
        <w:t xml:space="preserve">Figure </w:t>
      </w:r>
      <w:r w:rsidR="005E6119" w:rsidRPr="005E6119">
        <w:rPr>
          <w:noProof/>
          <w:szCs w:val="22"/>
          <w:lang w:val="en-GB"/>
        </w:rPr>
        <w:t>9</w:t>
      </w:r>
      <w:r w:rsidR="009D52B9" w:rsidRPr="00B11DD7">
        <w:rPr>
          <w:rFonts w:eastAsia="Malgun Gothic"/>
          <w:szCs w:val="22"/>
          <w:lang w:val="en-CA" w:eastAsia="ko-KR"/>
        </w:rPr>
        <w:fldChar w:fldCharType="end"/>
      </w:r>
      <w:r w:rsidRPr="00F55F46">
        <w:rPr>
          <w:szCs w:val="22"/>
          <w:lang w:val="en-CA"/>
        </w:rPr>
        <w:t xml:space="preserve">, </w:t>
      </w:r>
      <w:r w:rsidRPr="00510694">
        <w:rPr>
          <w:szCs w:val="22"/>
          <w:lang w:val="en-CA"/>
        </w:rPr>
        <w:t xml:space="preserve">and the planar and DC modes remain the same. These denser directional intra prediction modes apply for all block sizes and for both luma and chroma intra predictions. </w:t>
      </w:r>
    </w:p>
    <w:p w14:paraId="506B2873" w14:textId="683141C3" w:rsidR="00AA4DE8" w:rsidRDefault="00AA4DE8" w:rsidP="00AA4DE8">
      <w:pPr>
        <w:spacing w:before="120" w:after="120"/>
        <w:jc w:val="both"/>
        <w:rPr>
          <w:szCs w:val="22"/>
          <w:lang w:val="en-CA" w:eastAsia="zh-CN"/>
        </w:rPr>
      </w:pPr>
      <w:r>
        <w:rPr>
          <w:szCs w:val="22"/>
          <w:lang w:val="en-CA"/>
        </w:rPr>
        <w:t>In VTM</w:t>
      </w:r>
      <w:r w:rsidR="008666C3">
        <w:rPr>
          <w:szCs w:val="22"/>
          <w:lang w:val="en-CA"/>
        </w:rPr>
        <w:t>3</w:t>
      </w:r>
      <w:r w:rsidRPr="00510694">
        <w:rPr>
          <w:szCs w:val="22"/>
          <w:lang w:val="en-CA"/>
        </w:rPr>
        <w:t>, several conventional angular intra prediction modes are adaptively replaced with wide-angle intra prediction modes for</w:t>
      </w:r>
      <w:r>
        <w:rPr>
          <w:szCs w:val="22"/>
          <w:lang w:val="en-CA"/>
        </w:rPr>
        <w:t xml:space="preserve"> the</w:t>
      </w:r>
      <w:r w:rsidRPr="00510694">
        <w:rPr>
          <w:szCs w:val="22"/>
          <w:lang w:val="en-CA"/>
        </w:rPr>
        <w:t xml:space="preserve"> non-square blocks. </w:t>
      </w:r>
      <w:r w:rsidR="00D84682">
        <w:rPr>
          <w:szCs w:val="22"/>
          <w:lang w:val="en-CA" w:eastAsia="zh-CN"/>
        </w:rPr>
        <w:t xml:space="preserve">Wide angle intra prediction is described in </w:t>
      </w:r>
      <w:r w:rsidR="00D84682">
        <w:rPr>
          <w:szCs w:val="22"/>
          <w:lang w:val="en-CA" w:eastAsia="zh-CN"/>
        </w:rPr>
        <w:fldChar w:fldCharType="begin"/>
      </w:r>
      <w:r w:rsidR="00D84682">
        <w:rPr>
          <w:szCs w:val="22"/>
          <w:lang w:val="en-CA" w:eastAsia="zh-CN"/>
        </w:rPr>
        <w:instrText xml:space="preserve"> REF _Ref523258494 \r \h </w:instrText>
      </w:r>
      <w:r w:rsidR="00D84682">
        <w:rPr>
          <w:szCs w:val="22"/>
          <w:lang w:val="en-CA" w:eastAsia="zh-CN"/>
        </w:rPr>
      </w:r>
      <w:r w:rsidR="00D84682">
        <w:rPr>
          <w:szCs w:val="22"/>
          <w:lang w:val="en-CA" w:eastAsia="zh-CN"/>
        </w:rPr>
        <w:fldChar w:fldCharType="separate"/>
      </w:r>
      <w:r w:rsidR="005E6119">
        <w:rPr>
          <w:szCs w:val="22"/>
          <w:lang w:val="en-CA" w:eastAsia="zh-CN"/>
        </w:rPr>
        <w:t>3.3.1.2</w:t>
      </w:r>
      <w:r w:rsidR="00D84682">
        <w:rPr>
          <w:szCs w:val="22"/>
          <w:lang w:val="en-CA" w:eastAsia="zh-CN"/>
        </w:rPr>
        <w:fldChar w:fldCharType="end"/>
      </w:r>
      <w:r w:rsidR="00D84682">
        <w:rPr>
          <w:szCs w:val="22"/>
          <w:lang w:val="en-CA" w:eastAsia="zh-CN"/>
        </w:rPr>
        <w:t>.</w:t>
      </w:r>
    </w:p>
    <w:p w14:paraId="39FBA3D6" w14:textId="44B4BE11" w:rsidR="00687704" w:rsidRPr="00687704" w:rsidRDefault="00687704" w:rsidP="007D65AA">
      <w:pPr>
        <w:jc w:val="both"/>
        <w:rPr>
          <w:rFonts w:eastAsia="Malgun Gothic"/>
          <w:lang w:val="en-CA" w:eastAsia="ko-KR"/>
        </w:rPr>
      </w:pPr>
      <w:r w:rsidRPr="00510694">
        <w:rPr>
          <w:szCs w:val="22"/>
          <w:lang w:val="en-CA"/>
        </w:rPr>
        <w:t xml:space="preserve">In HEVC, every intra-coded block has a square shape and </w:t>
      </w:r>
      <w:r>
        <w:rPr>
          <w:szCs w:val="22"/>
          <w:lang w:val="en-CA"/>
        </w:rPr>
        <w:t xml:space="preserve">the </w:t>
      </w:r>
      <w:r w:rsidRPr="00510694">
        <w:rPr>
          <w:szCs w:val="22"/>
          <w:lang w:val="en-CA"/>
        </w:rPr>
        <w:t xml:space="preserve">length of </w:t>
      </w:r>
      <w:r>
        <w:rPr>
          <w:szCs w:val="22"/>
          <w:lang w:val="en-CA"/>
        </w:rPr>
        <w:t xml:space="preserve">each of </w:t>
      </w:r>
      <w:r w:rsidRPr="00510694">
        <w:rPr>
          <w:szCs w:val="22"/>
          <w:lang w:val="en-CA"/>
        </w:rPr>
        <w:t xml:space="preserve">its side is a power of 2. Thus, no division operations are required to generate an intra-predictor using DC mode. </w:t>
      </w:r>
      <w:r>
        <w:rPr>
          <w:szCs w:val="22"/>
          <w:lang w:val="en-CA"/>
        </w:rPr>
        <w:t>In VT</w:t>
      </w:r>
      <w:r w:rsidR="00464310">
        <w:rPr>
          <w:szCs w:val="22"/>
          <w:lang w:val="en-CA"/>
        </w:rPr>
        <w:t>M</w:t>
      </w:r>
      <w:r w:rsidR="008666C3">
        <w:rPr>
          <w:szCs w:val="22"/>
          <w:lang w:val="en-CA"/>
        </w:rPr>
        <w:t>3</w:t>
      </w:r>
      <w:r>
        <w:rPr>
          <w:szCs w:val="22"/>
          <w:lang w:val="en-CA"/>
        </w:rPr>
        <w:t xml:space="preserve">, </w:t>
      </w:r>
      <w:r w:rsidRPr="00510694">
        <w:rPr>
          <w:szCs w:val="22"/>
          <w:lang w:val="en-CA"/>
        </w:rPr>
        <w:t xml:space="preserve">blocks can have </w:t>
      </w:r>
      <w:r>
        <w:rPr>
          <w:szCs w:val="22"/>
          <w:lang w:val="en-CA"/>
        </w:rPr>
        <w:t xml:space="preserve">a </w:t>
      </w:r>
      <w:r w:rsidRPr="00510694">
        <w:rPr>
          <w:szCs w:val="22"/>
          <w:lang w:val="en-CA"/>
        </w:rPr>
        <w:t xml:space="preserve">rectangular shape that </w:t>
      </w:r>
      <w:r>
        <w:rPr>
          <w:szCs w:val="22"/>
          <w:lang w:val="en-CA"/>
        </w:rPr>
        <w:t xml:space="preserve">necessitates the use of </w:t>
      </w:r>
      <w:r w:rsidRPr="00510694">
        <w:rPr>
          <w:szCs w:val="22"/>
          <w:lang w:val="en-CA"/>
        </w:rPr>
        <w:t xml:space="preserve">a division operation per block in the general case. To avoid division operations for DC prediction, </w:t>
      </w:r>
      <w:r w:rsidRPr="00510694">
        <w:rPr>
          <w:szCs w:val="22"/>
        </w:rPr>
        <w:t>only the longer side is used to compute the average for non-square blocks</w:t>
      </w:r>
      <w:r w:rsidRPr="00510694">
        <w:rPr>
          <w:szCs w:val="22"/>
          <w:lang w:val="en-CA"/>
        </w:rPr>
        <w:t>.</w:t>
      </w:r>
    </w:p>
    <w:p w14:paraId="05C91D57" w14:textId="77777777" w:rsidR="00AA4DE8" w:rsidRPr="00AA4DE8" w:rsidRDefault="00AA4DE8" w:rsidP="00AA4DE8">
      <w:pPr>
        <w:pStyle w:val="Heading4"/>
        <w:rPr>
          <w:rFonts w:eastAsia="Malgun Gothic"/>
          <w:sz w:val="22"/>
          <w:szCs w:val="22"/>
          <w:lang w:val="en-CA" w:eastAsia="ko-KR"/>
        </w:rPr>
      </w:pPr>
      <w:r w:rsidRPr="0009506D">
        <w:rPr>
          <w:rFonts w:eastAsia="Malgun Gothic" w:hint="eastAsia"/>
          <w:lang w:val="en-CA" w:eastAsia="ko-KR"/>
        </w:rPr>
        <w:lastRenderedPageBreak/>
        <w:t>I</w:t>
      </w:r>
      <w:r w:rsidRPr="00510694">
        <w:rPr>
          <w:lang w:val="en-CA"/>
        </w:rPr>
        <w:t>ntra mode coding</w:t>
      </w:r>
    </w:p>
    <w:p w14:paraId="0F7748DB" w14:textId="77777777" w:rsidR="00AA4DE8" w:rsidRDefault="00AA4DE8" w:rsidP="00AA4DE8">
      <w:pPr>
        <w:keepNext/>
        <w:spacing w:before="240" w:after="120"/>
        <w:jc w:val="center"/>
      </w:pPr>
      <w:r w:rsidRPr="000A37E7">
        <w:rPr>
          <w:lang w:val="en-CA"/>
        </w:rPr>
        <w:t xml:space="preserve"> </w:t>
      </w:r>
      <w:r w:rsidRPr="00510694">
        <w:rPr>
          <w:lang w:val="en-CA"/>
        </w:rPr>
        <w:object w:dxaOrig="6056" w:dyaOrig="6056" w14:anchorId="478B478E">
          <v:shape id="_x0000_i1026" type="#_x0000_t75" style="width:201.6pt;height:201.6pt" o:ole="">
            <v:imagedata r:id="rId19" o:title=""/>
          </v:shape>
          <o:OLEObject Type="Embed" ProgID="Visio.Drawing.11" ShapeID="_x0000_i1026" DrawAspect="Content" ObjectID="_1608865420" r:id="rId20"/>
        </w:object>
      </w:r>
    </w:p>
    <w:p w14:paraId="6E32C083" w14:textId="64EC5F0D" w:rsidR="00AA4DE8" w:rsidRPr="00510694" w:rsidRDefault="009D52B9" w:rsidP="00AA4DE8">
      <w:pPr>
        <w:pStyle w:val="Caption"/>
        <w:rPr>
          <w:lang w:val="en-CA"/>
        </w:rPr>
      </w:pPr>
      <w:bookmarkStart w:id="49" w:name="_Ref521505636"/>
      <w:bookmarkStart w:id="50" w:name="_Ref432174893"/>
      <w:r w:rsidRPr="007D65AA">
        <w:rPr>
          <w:lang w:val="en-GB"/>
        </w:rPr>
        <w:t xml:space="preserve">Figure </w:t>
      </w:r>
      <w:r w:rsidRPr="007D65AA">
        <w:rPr>
          <w:lang w:val="en-GB"/>
        </w:rPr>
        <w:fldChar w:fldCharType="begin"/>
      </w:r>
      <w:r w:rsidRPr="007D65AA">
        <w:rPr>
          <w:lang w:val="en-GB"/>
        </w:rPr>
        <w:instrText xml:space="preserve"> SEQ Figure \* ARABIC </w:instrText>
      </w:r>
      <w:r w:rsidRPr="007D65AA">
        <w:rPr>
          <w:lang w:val="en-GB"/>
        </w:rPr>
        <w:fldChar w:fldCharType="separate"/>
      </w:r>
      <w:r w:rsidR="005E6119">
        <w:rPr>
          <w:noProof/>
          <w:lang w:val="en-GB"/>
        </w:rPr>
        <w:t>9</w:t>
      </w:r>
      <w:r w:rsidRPr="007D65AA">
        <w:rPr>
          <w:lang w:val="en-GB"/>
        </w:rPr>
        <w:fldChar w:fldCharType="end"/>
      </w:r>
      <w:bookmarkEnd w:id="49"/>
      <w:r w:rsidR="00E409C1">
        <w:rPr>
          <w:lang w:val="en-GB"/>
        </w:rPr>
        <w:t xml:space="preserve"> </w:t>
      </w:r>
      <w:r w:rsidRPr="007D65AA">
        <w:rPr>
          <w:lang w:val="en-GB"/>
        </w:rPr>
        <w:t>–</w:t>
      </w:r>
      <w:bookmarkEnd w:id="50"/>
      <w:r w:rsidR="00AA4DE8" w:rsidRPr="009D52B9">
        <w:rPr>
          <w:lang w:val="en-CA"/>
        </w:rPr>
        <w:t xml:space="preserve"> 67 intra</w:t>
      </w:r>
      <w:r w:rsidR="00AA4DE8" w:rsidRPr="00510694">
        <w:rPr>
          <w:lang w:val="en-CA"/>
        </w:rPr>
        <w:t xml:space="preserve"> prediction modes</w:t>
      </w:r>
    </w:p>
    <w:p w14:paraId="3A817F28" w14:textId="77777777" w:rsidR="00003F00" w:rsidRPr="00510694" w:rsidRDefault="00003F00" w:rsidP="00003F00">
      <w:pPr>
        <w:spacing w:before="120" w:after="120"/>
        <w:jc w:val="both"/>
        <w:rPr>
          <w:lang w:val="en-CA"/>
        </w:rPr>
      </w:pPr>
      <w:r w:rsidRPr="00510694">
        <w:rPr>
          <w:lang w:val="en-CA"/>
        </w:rPr>
        <w:t xml:space="preserve">To keep the complexity </w:t>
      </w:r>
      <w:r>
        <w:rPr>
          <w:lang w:val="en-CA"/>
        </w:rPr>
        <w:t>of the most probable mode (</w:t>
      </w:r>
      <w:r w:rsidRPr="00510694">
        <w:rPr>
          <w:lang w:val="en-CA"/>
        </w:rPr>
        <w:t>MPM</w:t>
      </w:r>
      <w:r>
        <w:rPr>
          <w:lang w:val="en-CA"/>
        </w:rPr>
        <w:t>)</w:t>
      </w:r>
      <w:r w:rsidRPr="00510694">
        <w:rPr>
          <w:lang w:val="en-CA"/>
        </w:rPr>
        <w:t xml:space="preserve"> list generation</w:t>
      </w:r>
      <w:r>
        <w:rPr>
          <w:lang w:val="en-CA"/>
        </w:rPr>
        <w:t xml:space="preserve"> low</w:t>
      </w:r>
      <w:r w:rsidRPr="00510694">
        <w:rPr>
          <w:lang w:val="en-CA"/>
        </w:rPr>
        <w:t xml:space="preserve">, an intra mode coding method with </w:t>
      </w:r>
      <w:r>
        <w:rPr>
          <w:rFonts w:hint="eastAsia"/>
          <w:lang w:val="en-CA" w:eastAsia="ko-KR"/>
        </w:rPr>
        <w:t>6</w:t>
      </w:r>
      <w:r w:rsidRPr="00510694">
        <w:rPr>
          <w:lang w:val="en-CA"/>
        </w:rPr>
        <w:t xml:space="preserve"> MPMs is used</w:t>
      </w:r>
      <w:r>
        <w:rPr>
          <w:rFonts w:hint="eastAsia"/>
          <w:lang w:val="en-CA" w:eastAsia="ko-KR"/>
        </w:rPr>
        <w:t xml:space="preserve"> by considering two available neighboring intra modes</w:t>
      </w:r>
      <w:r w:rsidRPr="00510694">
        <w:rPr>
          <w:lang w:val="en-CA"/>
        </w:rPr>
        <w:t xml:space="preserve">. The following three aspects are </w:t>
      </w:r>
      <w:r>
        <w:rPr>
          <w:rFonts w:hint="eastAsia"/>
          <w:lang w:val="en-CA" w:eastAsia="ko-KR"/>
        </w:rPr>
        <w:t>considered</w:t>
      </w:r>
      <w:r w:rsidRPr="00510694">
        <w:rPr>
          <w:lang w:val="en-CA"/>
        </w:rPr>
        <w:t xml:space="preserve"> to </w:t>
      </w:r>
      <w:r>
        <w:rPr>
          <w:lang w:val="en-CA"/>
        </w:rPr>
        <w:t xml:space="preserve">construct </w:t>
      </w:r>
      <w:r w:rsidRPr="00510694">
        <w:rPr>
          <w:lang w:val="en-CA"/>
        </w:rPr>
        <w:t>the MPM list:</w:t>
      </w:r>
    </w:p>
    <w:p w14:paraId="14F7F59B" w14:textId="77777777" w:rsidR="00003F00" w:rsidRDefault="00003F00" w:rsidP="00003F00">
      <w:pPr>
        <w:numPr>
          <w:ilvl w:val="2"/>
          <w:numId w:val="6"/>
        </w:numPr>
        <w:tabs>
          <w:tab w:val="clear" w:pos="360"/>
          <w:tab w:val="clear" w:pos="720"/>
          <w:tab w:val="clear" w:pos="1080"/>
          <w:tab w:val="clear" w:pos="1440"/>
        </w:tabs>
        <w:overflowPunct/>
        <w:autoSpaceDE/>
        <w:autoSpaceDN/>
        <w:adjustRightInd/>
        <w:spacing w:before="0"/>
        <w:jc w:val="both"/>
        <w:textAlignment w:val="auto"/>
        <w:rPr>
          <w:lang w:val="en-CA"/>
        </w:rPr>
      </w:pPr>
      <w:r w:rsidRPr="00510694">
        <w:rPr>
          <w:lang w:val="en-CA"/>
        </w:rPr>
        <w:t xml:space="preserve">Default intra modes </w:t>
      </w:r>
    </w:p>
    <w:p w14:paraId="0795E725" w14:textId="77777777" w:rsidR="00003F00" w:rsidRPr="00510694" w:rsidRDefault="00003F00" w:rsidP="00003F00">
      <w:pPr>
        <w:numPr>
          <w:ilvl w:val="2"/>
          <w:numId w:val="6"/>
        </w:numPr>
        <w:tabs>
          <w:tab w:val="clear" w:pos="360"/>
          <w:tab w:val="clear" w:pos="720"/>
          <w:tab w:val="clear" w:pos="1080"/>
          <w:tab w:val="clear" w:pos="1440"/>
        </w:tabs>
        <w:overflowPunct/>
        <w:autoSpaceDE/>
        <w:autoSpaceDN/>
        <w:adjustRightInd/>
        <w:spacing w:before="0"/>
        <w:jc w:val="both"/>
        <w:textAlignment w:val="auto"/>
        <w:rPr>
          <w:lang w:val="en-CA"/>
        </w:rPr>
      </w:pPr>
      <w:r w:rsidRPr="00510694">
        <w:rPr>
          <w:lang w:val="en-CA"/>
        </w:rPr>
        <w:t>Neighbour</w:t>
      </w:r>
      <w:r>
        <w:rPr>
          <w:rFonts w:hint="eastAsia"/>
          <w:lang w:val="en-CA" w:eastAsia="ko-KR"/>
        </w:rPr>
        <w:t>ing</w:t>
      </w:r>
      <w:r w:rsidRPr="00510694">
        <w:rPr>
          <w:lang w:val="en-CA"/>
        </w:rPr>
        <w:t xml:space="preserve"> intra modes </w:t>
      </w:r>
    </w:p>
    <w:p w14:paraId="1CD133E3" w14:textId="77777777" w:rsidR="00003F00" w:rsidRPr="00351B2D" w:rsidRDefault="00003F00" w:rsidP="00003F00">
      <w:pPr>
        <w:numPr>
          <w:ilvl w:val="2"/>
          <w:numId w:val="6"/>
        </w:numPr>
        <w:tabs>
          <w:tab w:val="clear" w:pos="360"/>
          <w:tab w:val="clear" w:pos="720"/>
          <w:tab w:val="clear" w:pos="1080"/>
          <w:tab w:val="clear" w:pos="1440"/>
        </w:tabs>
        <w:overflowPunct/>
        <w:autoSpaceDE/>
        <w:autoSpaceDN/>
        <w:adjustRightInd/>
        <w:spacing w:before="0"/>
        <w:jc w:val="both"/>
        <w:textAlignment w:val="auto"/>
        <w:rPr>
          <w:lang w:val="en-CA"/>
        </w:rPr>
      </w:pPr>
      <w:r w:rsidRPr="00510694">
        <w:rPr>
          <w:lang w:val="en-CA"/>
        </w:rPr>
        <w:t xml:space="preserve">Derived intra modes </w:t>
      </w:r>
    </w:p>
    <w:p w14:paraId="20C03CD8" w14:textId="77777777" w:rsidR="00003F00" w:rsidRDefault="00003F00" w:rsidP="00003F00">
      <w:pPr>
        <w:spacing w:before="120" w:after="120"/>
        <w:jc w:val="both"/>
        <w:rPr>
          <w:lang w:val="en-CA" w:eastAsia="ko-KR"/>
        </w:rPr>
      </w:pPr>
      <w:r w:rsidRPr="00510694">
        <w:rPr>
          <w:lang w:val="en-CA"/>
        </w:rPr>
        <w:t xml:space="preserve">For neighbor intra modes, </w:t>
      </w:r>
      <w:r>
        <w:rPr>
          <w:rFonts w:hint="eastAsia"/>
          <w:lang w:val="en-CA"/>
        </w:rPr>
        <w:t>two</w:t>
      </w:r>
      <w:r w:rsidRPr="00510694">
        <w:rPr>
          <w:lang w:val="en-CA"/>
        </w:rPr>
        <w:t xml:space="preserve"> neighbouring blocks, located in left </w:t>
      </w:r>
      <w:r>
        <w:rPr>
          <w:rFonts w:hint="eastAsia"/>
          <w:lang w:val="en-CA" w:eastAsia="ko-KR"/>
        </w:rPr>
        <w:t xml:space="preserve">(A) </w:t>
      </w:r>
      <w:r w:rsidRPr="00510694">
        <w:rPr>
          <w:lang w:val="en-CA"/>
        </w:rPr>
        <w:t>and above</w:t>
      </w:r>
      <w:r>
        <w:rPr>
          <w:rFonts w:hint="eastAsia"/>
          <w:lang w:val="en-CA" w:eastAsia="ko-KR"/>
        </w:rPr>
        <w:t xml:space="preserve"> (B)</w:t>
      </w:r>
      <w:r w:rsidRPr="00510694">
        <w:rPr>
          <w:lang w:val="en-CA"/>
        </w:rPr>
        <w:t xml:space="preserve"> are considered. </w:t>
      </w:r>
    </w:p>
    <w:p w14:paraId="09EAF8D9" w14:textId="77777777" w:rsidR="00003F00" w:rsidRDefault="00003F00" w:rsidP="00003F00">
      <w:pPr>
        <w:spacing w:before="120" w:after="120"/>
        <w:jc w:val="both"/>
        <w:rPr>
          <w:lang w:val="en-CA" w:eastAsia="ko-KR"/>
        </w:rPr>
      </w:pPr>
      <w:r>
        <w:rPr>
          <w:rFonts w:hint="eastAsia"/>
          <w:lang w:val="en-CA" w:eastAsia="ko-KR"/>
        </w:rPr>
        <w:t>6 MPM list generation process start with initializing</w:t>
      </w:r>
      <w:r w:rsidRPr="00510694">
        <w:rPr>
          <w:lang w:val="en-CA"/>
        </w:rPr>
        <w:t xml:space="preserve"> </w:t>
      </w:r>
      <w:r>
        <w:rPr>
          <w:rFonts w:hint="eastAsia"/>
          <w:lang w:val="en-CA" w:eastAsia="ko-KR"/>
        </w:rPr>
        <w:t xml:space="preserve">default </w:t>
      </w:r>
      <w:r w:rsidRPr="00510694">
        <w:rPr>
          <w:lang w:val="en-CA"/>
        </w:rPr>
        <w:t xml:space="preserve">MPM list </w:t>
      </w:r>
      <w:r>
        <w:rPr>
          <w:rFonts w:hint="eastAsia"/>
          <w:lang w:val="en-CA" w:eastAsia="ko-KR"/>
        </w:rPr>
        <w:t xml:space="preserve">as follows: </w:t>
      </w:r>
    </w:p>
    <w:p w14:paraId="16595029" w14:textId="77777777" w:rsidR="00003F00" w:rsidRDefault="00003F00" w:rsidP="00003F00">
      <w:pPr>
        <w:rPr>
          <w:lang w:val="en-CA" w:eastAsia="ko-KR"/>
        </w:rPr>
      </w:pPr>
      <w:r>
        <w:rPr>
          <w:rFonts w:hint="eastAsia"/>
          <w:lang w:val="en-CA" w:eastAsia="ko-KR"/>
        </w:rPr>
        <w:t>Default 6 MPM modes = {A, Planar (0) or DC (1), Vertical (50), HOR (18), VER - 4 (46), VER + 4 (54)}</w:t>
      </w:r>
    </w:p>
    <w:p w14:paraId="72F1DC67" w14:textId="2C6B76D8" w:rsidR="00AA4DE8" w:rsidRPr="00510694" w:rsidRDefault="00003F00" w:rsidP="00AA4DE8">
      <w:pPr>
        <w:spacing w:before="120" w:after="120"/>
        <w:jc w:val="both"/>
        <w:rPr>
          <w:szCs w:val="22"/>
          <w:lang w:val="en-CA"/>
        </w:rPr>
      </w:pPr>
      <w:r>
        <w:rPr>
          <w:rFonts w:hint="eastAsia"/>
          <w:lang w:val="en-CA" w:eastAsia="ko-KR"/>
        </w:rPr>
        <w:t xml:space="preserve">After that 6 MPM modes are updated performing pruning process for two neighboring intra modes. </w:t>
      </w:r>
      <w:r>
        <w:rPr>
          <w:lang w:val="en-CA" w:eastAsia="ko-KR"/>
        </w:rPr>
        <w:t>I</w:t>
      </w:r>
      <w:r>
        <w:rPr>
          <w:rFonts w:hint="eastAsia"/>
          <w:lang w:val="en-CA" w:eastAsia="ko-KR"/>
        </w:rPr>
        <w:t xml:space="preserve">f two neighboring modes are the same each other and the neighboring mode is greater than DC (1) mode, 6 MPM modes are </w:t>
      </w:r>
      <w:r>
        <w:rPr>
          <w:lang w:val="en-CA" w:eastAsia="ko-KR"/>
        </w:rPr>
        <w:t>to</w:t>
      </w:r>
      <w:r>
        <w:rPr>
          <w:rFonts w:hint="eastAsia"/>
          <w:lang w:val="en-CA" w:eastAsia="ko-KR"/>
        </w:rPr>
        <w:t xml:space="preserve"> include three default modes (A, Planar, DC) and three derived modes which are obtained by adding </w:t>
      </w:r>
      <w:r>
        <w:rPr>
          <w:lang w:val="en-CA" w:eastAsia="ko-KR"/>
        </w:rPr>
        <w:t>predefined</w:t>
      </w:r>
      <w:r>
        <w:rPr>
          <w:rFonts w:hint="eastAsia"/>
          <w:lang w:val="en-CA" w:eastAsia="ko-KR"/>
        </w:rPr>
        <w:t xml:space="preserve"> offset values to the neighboring mode and performing modular operation.  Otherwise, if two neighboring modes are different, two neighboring modes are assigned to first two MPM modes and the rest four MPM modes are derived from default modes and neighboring modes. During 6 MPM list generation process, p</w:t>
      </w:r>
      <w:r w:rsidRPr="00AA60E8">
        <w:rPr>
          <w:lang w:val="en-CA" w:eastAsia="ko-KR"/>
        </w:rPr>
        <w:t>runing is used to remove duplicated modes so that only unique modes can be included into the MPM list. For entropy coding of the 61 non-MPM modes, a Truncated Binary Code (TBC) is used.</w:t>
      </w:r>
      <w:r w:rsidR="00AA4DE8" w:rsidRPr="00510694">
        <w:rPr>
          <w:szCs w:val="22"/>
          <w:lang w:val="en-CA"/>
        </w:rPr>
        <w:t xml:space="preserve"> </w:t>
      </w:r>
    </w:p>
    <w:p w14:paraId="43A16224" w14:textId="6277CAA8" w:rsidR="00352F1C" w:rsidRPr="0009506D" w:rsidRDefault="00352F1C" w:rsidP="00352F1C">
      <w:pPr>
        <w:pStyle w:val="Heading4"/>
        <w:rPr>
          <w:rFonts w:eastAsia="Malgun Gothic"/>
          <w:lang w:eastAsia="ko-KR"/>
        </w:rPr>
      </w:pPr>
      <w:bookmarkStart w:id="51" w:name="_Ref523258494"/>
      <w:r w:rsidRPr="009A1F6E">
        <w:t>Wide-angle intra prediction for non-square blocks</w:t>
      </w:r>
      <w:bookmarkEnd w:id="51"/>
    </w:p>
    <w:p w14:paraId="213EE043" w14:textId="6EBBA43E" w:rsidR="009A1F6E" w:rsidRPr="00510694" w:rsidRDefault="009A1F6E" w:rsidP="009A1F6E">
      <w:pPr>
        <w:spacing w:before="120" w:after="120"/>
        <w:jc w:val="both"/>
        <w:rPr>
          <w:szCs w:val="22"/>
          <w:lang w:val="en-CA"/>
        </w:rPr>
      </w:pPr>
      <w:r w:rsidRPr="00510694">
        <w:rPr>
          <w:szCs w:val="22"/>
          <w:lang w:val="en-CA"/>
        </w:rPr>
        <w:t>Conventional angular intra prediction directions are defined from 45 degrees to -135 degrees</w:t>
      </w:r>
      <w:r>
        <w:rPr>
          <w:szCs w:val="22"/>
          <w:lang w:val="en-CA"/>
        </w:rPr>
        <w:t xml:space="preserve"> in clockwise direction. In </w:t>
      </w:r>
      <w:r w:rsidR="008666C3">
        <w:rPr>
          <w:szCs w:val="22"/>
          <w:lang w:val="en-CA"/>
        </w:rPr>
        <w:t>VTM3</w:t>
      </w:r>
      <w:r w:rsidRPr="00510694">
        <w:rPr>
          <w:szCs w:val="22"/>
          <w:lang w:val="en-CA"/>
        </w:rPr>
        <w:t xml:space="preserve">, several conventional angular intra prediction modes are adaptively replaced with wide-angle intra prediction modes for non-square blocks. </w:t>
      </w:r>
      <w:r w:rsidRPr="00510694">
        <w:rPr>
          <w:szCs w:val="22"/>
          <w:lang w:val="en-CA" w:eastAsia="zh-CN"/>
        </w:rPr>
        <w:t xml:space="preserve">The replaced modes are signaled using the original </w:t>
      </w:r>
      <w:r w:rsidR="006D50E2">
        <w:rPr>
          <w:szCs w:val="22"/>
          <w:lang w:val="en-CA" w:eastAsia="zh-CN"/>
        </w:rPr>
        <w:t xml:space="preserve">mode indexes, which are </w:t>
      </w:r>
      <w:r w:rsidRPr="00510694">
        <w:rPr>
          <w:szCs w:val="22"/>
          <w:lang w:val="en-CA" w:eastAsia="zh-CN"/>
        </w:rPr>
        <w:t>remapped to the indexes of wide angular modes after parsing. The total number of intra prediction modes</w:t>
      </w:r>
      <w:r w:rsidR="00AC7BA2">
        <w:rPr>
          <w:szCs w:val="22"/>
          <w:lang w:val="en-CA" w:eastAsia="zh-CN"/>
        </w:rPr>
        <w:t xml:space="preserve"> </w:t>
      </w:r>
      <w:r w:rsidRPr="00510694">
        <w:rPr>
          <w:szCs w:val="22"/>
          <w:lang w:val="en-CA" w:eastAsia="zh-CN"/>
        </w:rPr>
        <w:t xml:space="preserve">is unchanged, i.e., </w:t>
      </w:r>
      <w:r w:rsidRPr="00510694">
        <w:rPr>
          <w:szCs w:val="22"/>
          <w:lang w:val="en-CA"/>
        </w:rPr>
        <w:t>67</w:t>
      </w:r>
      <w:r w:rsidRPr="00510694">
        <w:rPr>
          <w:szCs w:val="22"/>
          <w:lang w:val="en-CA" w:eastAsia="zh-CN"/>
        </w:rPr>
        <w:t xml:space="preserve">, and the intra mode coding </w:t>
      </w:r>
      <w:r w:rsidR="006D50E2">
        <w:rPr>
          <w:szCs w:val="22"/>
          <w:lang w:val="en-CA" w:eastAsia="zh-CN"/>
        </w:rPr>
        <w:t xml:space="preserve">method </w:t>
      </w:r>
      <w:r w:rsidRPr="00510694">
        <w:rPr>
          <w:szCs w:val="22"/>
          <w:lang w:val="en-CA" w:eastAsia="zh-CN"/>
        </w:rPr>
        <w:t>is unchanged.</w:t>
      </w:r>
    </w:p>
    <w:p w14:paraId="042E345F" w14:textId="35CFAEEA" w:rsidR="009A1F6E" w:rsidRPr="00510694" w:rsidRDefault="0073267D" w:rsidP="009A1F6E">
      <w:pPr>
        <w:keepNext/>
        <w:jc w:val="center"/>
        <w:rPr>
          <w:szCs w:val="22"/>
        </w:rPr>
      </w:pPr>
      <w:r>
        <w:rPr>
          <w:noProof/>
          <w:szCs w:val="22"/>
          <w:lang w:eastAsia="zh-CN"/>
        </w:rPr>
        <w:lastRenderedPageBreak/>
        <w:drawing>
          <wp:inline distT="0" distB="0" distL="0" distR="0" wp14:anchorId="4652A158" wp14:editId="6B048F7F">
            <wp:extent cx="3233420" cy="2209165"/>
            <wp:effectExtent l="0" t="0" r="5080" b="63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233420" cy="2209165"/>
                    </a:xfrm>
                    <a:prstGeom prst="rect">
                      <a:avLst/>
                    </a:prstGeom>
                    <a:noFill/>
                    <a:ln>
                      <a:noFill/>
                    </a:ln>
                  </pic:spPr>
                </pic:pic>
              </a:graphicData>
            </a:graphic>
          </wp:inline>
        </w:drawing>
      </w:r>
      <w:r>
        <w:rPr>
          <w:noProof/>
          <w:szCs w:val="22"/>
          <w:lang w:eastAsia="zh-CN"/>
        </w:rPr>
        <w:drawing>
          <wp:inline distT="0" distB="0" distL="0" distR="0" wp14:anchorId="2901F5DF" wp14:editId="4B4233DE">
            <wp:extent cx="2670175" cy="2545715"/>
            <wp:effectExtent l="0" t="0" r="0" b="6985"/>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70175" cy="2545715"/>
                    </a:xfrm>
                    <a:prstGeom prst="rect">
                      <a:avLst/>
                    </a:prstGeom>
                    <a:noFill/>
                    <a:ln>
                      <a:noFill/>
                    </a:ln>
                  </pic:spPr>
                </pic:pic>
              </a:graphicData>
            </a:graphic>
          </wp:inline>
        </w:drawing>
      </w:r>
    </w:p>
    <w:p w14:paraId="7B9BE5AB" w14:textId="75929F52" w:rsidR="009A1F6E" w:rsidRPr="00086849" w:rsidRDefault="009D52B9" w:rsidP="009A1F6E">
      <w:pPr>
        <w:pStyle w:val="Caption"/>
        <w:rPr>
          <w:b w:val="0"/>
          <w:i/>
          <w:lang w:val="en-CA"/>
        </w:rPr>
      </w:pPr>
      <w:bookmarkStart w:id="52" w:name="_Ref521505803"/>
      <w:bookmarkStart w:id="53" w:name="_Ref517970587"/>
      <w:r w:rsidRPr="008C0175">
        <w:rPr>
          <w:lang w:val="en-GB"/>
        </w:rPr>
        <w:t xml:space="preserve">Figure </w:t>
      </w:r>
      <w:r w:rsidRPr="008C0175">
        <w:rPr>
          <w:lang w:val="en-GB"/>
        </w:rPr>
        <w:fldChar w:fldCharType="begin"/>
      </w:r>
      <w:r w:rsidRPr="008C0175">
        <w:rPr>
          <w:lang w:val="en-GB"/>
        </w:rPr>
        <w:instrText xml:space="preserve"> SEQ Figure \* ARABIC </w:instrText>
      </w:r>
      <w:r w:rsidRPr="008C0175">
        <w:rPr>
          <w:lang w:val="en-GB"/>
        </w:rPr>
        <w:fldChar w:fldCharType="separate"/>
      </w:r>
      <w:r w:rsidR="005E6119">
        <w:rPr>
          <w:noProof/>
          <w:lang w:val="en-GB"/>
        </w:rPr>
        <w:t>10</w:t>
      </w:r>
      <w:r w:rsidRPr="008C0175">
        <w:rPr>
          <w:lang w:val="en-GB"/>
        </w:rPr>
        <w:fldChar w:fldCharType="end"/>
      </w:r>
      <w:bookmarkEnd w:id="52"/>
      <w:r>
        <w:rPr>
          <w:lang w:val="en-GB"/>
        </w:rPr>
        <w:t xml:space="preserve"> </w:t>
      </w:r>
      <w:r w:rsidRPr="008C0175">
        <w:rPr>
          <w:lang w:val="en-GB"/>
        </w:rPr>
        <w:t>–</w:t>
      </w:r>
      <w:r>
        <w:rPr>
          <w:lang w:val="en-GB"/>
        </w:rPr>
        <w:t xml:space="preserve"> </w:t>
      </w:r>
      <w:bookmarkEnd w:id="53"/>
      <w:r>
        <w:t>Reference samples for wide-</w:t>
      </w:r>
      <w:r w:rsidRPr="009A1F6E">
        <w:t>angular</w:t>
      </w:r>
      <w:r>
        <w:t xml:space="preserve"> intra prediction </w:t>
      </w:r>
    </w:p>
    <w:p w14:paraId="26C6C410" w14:textId="3BED1DEB" w:rsidR="00B11DD7" w:rsidRDefault="009A1F6E" w:rsidP="009A1F6E">
      <w:pPr>
        <w:rPr>
          <w:szCs w:val="22"/>
          <w:lang w:val="en-CA"/>
        </w:rPr>
      </w:pPr>
      <w:r w:rsidRPr="00510694">
        <w:rPr>
          <w:szCs w:val="22"/>
          <w:lang w:val="en-CA"/>
        </w:rPr>
        <w:t xml:space="preserve">To support these prediction directions, the top reference with length 2W+1, and the left reference with length 2H+1, are defined as shown in </w:t>
      </w:r>
      <w:r w:rsidR="009D52B9">
        <w:rPr>
          <w:rFonts w:eastAsia="Malgun Gothic"/>
          <w:szCs w:val="22"/>
          <w:lang w:val="en-CA" w:eastAsia="ko-KR"/>
        </w:rPr>
        <w:fldChar w:fldCharType="begin"/>
      </w:r>
      <w:r w:rsidR="009D52B9">
        <w:rPr>
          <w:szCs w:val="22"/>
          <w:lang w:val="en-CA" w:eastAsia="zh-CN"/>
        </w:rPr>
        <w:instrText xml:space="preserve"> REF _Ref521505803 \h </w:instrText>
      </w:r>
      <w:r w:rsidR="009D52B9">
        <w:rPr>
          <w:rFonts w:eastAsia="Malgun Gothic"/>
          <w:szCs w:val="22"/>
          <w:lang w:val="en-CA" w:eastAsia="ko-KR"/>
        </w:rPr>
      </w:r>
      <w:r w:rsidR="009D52B9">
        <w:rPr>
          <w:rFonts w:eastAsia="Malgun Gothic"/>
          <w:szCs w:val="22"/>
          <w:lang w:val="en-CA" w:eastAsia="ko-KR"/>
        </w:rPr>
        <w:fldChar w:fldCharType="separate"/>
      </w:r>
      <w:r w:rsidR="005E6119" w:rsidRPr="008C0175">
        <w:rPr>
          <w:lang w:val="en-GB"/>
        </w:rPr>
        <w:t xml:space="preserve">Figure </w:t>
      </w:r>
      <w:r w:rsidR="005E6119">
        <w:rPr>
          <w:noProof/>
          <w:lang w:val="en-GB"/>
        </w:rPr>
        <w:t>10</w:t>
      </w:r>
      <w:r w:rsidR="009D52B9">
        <w:rPr>
          <w:rFonts w:eastAsia="Malgun Gothic"/>
          <w:szCs w:val="22"/>
          <w:lang w:val="en-CA" w:eastAsia="ko-KR"/>
        </w:rPr>
        <w:fldChar w:fldCharType="end"/>
      </w:r>
      <w:r w:rsidRPr="00510694">
        <w:rPr>
          <w:szCs w:val="22"/>
          <w:lang w:val="en-CA"/>
        </w:rPr>
        <w:t xml:space="preserve">. </w:t>
      </w:r>
    </w:p>
    <w:p w14:paraId="325C65DE" w14:textId="47F55A5C" w:rsidR="009A1F6E" w:rsidRPr="00510694" w:rsidRDefault="00B11DD7" w:rsidP="009A1F6E">
      <w:pPr>
        <w:rPr>
          <w:szCs w:val="22"/>
          <w:lang w:val="en-CA" w:eastAsia="zh-CN"/>
        </w:rPr>
      </w:pPr>
      <w:r>
        <w:rPr>
          <w:szCs w:val="22"/>
          <w:lang w:val="en-CA"/>
        </w:rPr>
        <w:t>The number of replaced mode</w:t>
      </w:r>
      <w:r w:rsidR="003501F0">
        <w:rPr>
          <w:rFonts w:eastAsiaTheme="minorEastAsia" w:hint="eastAsia"/>
          <w:szCs w:val="22"/>
          <w:lang w:val="en-CA" w:eastAsia="ko-KR"/>
        </w:rPr>
        <w:t>s</w:t>
      </w:r>
      <w:r>
        <w:rPr>
          <w:szCs w:val="22"/>
          <w:lang w:val="en-CA"/>
        </w:rPr>
        <w:t xml:space="preserve"> in wide-angular direction mode depend</w:t>
      </w:r>
      <w:r w:rsidR="006D50E2">
        <w:rPr>
          <w:szCs w:val="22"/>
          <w:lang w:val="en-CA"/>
        </w:rPr>
        <w:t>s</w:t>
      </w:r>
      <w:r>
        <w:rPr>
          <w:szCs w:val="22"/>
          <w:lang w:val="en-CA"/>
        </w:rPr>
        <w:t xml:space="preserve"> on the aspect ratio of a block. </w:t>
      </w:r>
      <w:r w:rsidR="009A1F6E" w:rsidRPr="00510694">
        <w:rPr>
          <w:szCs w:val="22"/>
          <w:lang w:val="en-CA"/>
        </w:rPr>
        <w:t>T</w:t>
      </w:r>
      <w:r w:rsidR="009A1F6E" w:rsidRPr="00510694">
        <w:rPr>
          <w:szCs w:val="22"/>
          <w:lang w:val="en-CA" w:eastAsia="zh-CN"/>
        </w:rPr>
        <w:t xml:space="preserve">he replaced intra prediction modes are illustrated in </w:t>
      </w:r>
      <w:r>
        <w:rPr>
          <w:szCs w:val="22"/>
          <w:lang w:val="en-CA" w:eastAsia="zh-CN"/>
        </w:rPr>
        <w:fldChar w:fldCharType="begin"/>
      </w:r>
      <w:r>
        <w:rPr>
          <w:szCs w:val="22"/>
          <w:lang w:val="en-CA" w:eastAsia="zh-CN"/>
        </w:rPr>
        <w:instrText xml:space="preserve"> REF _Ref521506592 \h </w:instrText>
      </w:r>
      <w:r>
        <w:rPr>
          <w:szCs w:val="22"/>
          <w:lang w:val="en-CA" w:eastAsia="zh-CN"/>
        </w:rPr>
      </w:r>
      <w:r>
        <w:rPr>
          <w:szCs w:val="22"/>
          <w:lang w:val="en-CA" w:eastAsia="zh-CN"/>
        </w:rPr>
        <w:fldChar w:fldCharType="separate"/>
      </w:r>
      <w:r w:rsidR="005E6119" w:rsidRPr="00B76BD9">
        <w:rPr>
          <w:noProof/>
          <w:lang w:val="en-GB"/>
        </w:rPr>
        <w:t>Table </w:t>
      </w:r>
      <w:r w:rsidR="005E6119">
        <w:rPr>
          <w:noProof/>
          <w:lang w:val="en-GB"/>
        </w:rPr>
        <w:t>3</w:t>
      </w:r>
      <w:r w:rsidR="005E6119" w:rsidRPr="00B76BD9">
        <w:rPr>
          <w:noProof/>
          <w:lang w:val="en-GB"/>
        </w:rPr>
        <w:noBreakHyphen/>
      </w:r>
      <w:r w:rsidR="005E6119">
        <w:rPr>
          <w:noProof/>
          <w:lang w:val="en-GB"/>
        </w:rPr>
        <w:t>2</w:t>
      </w:r>
      <w:r>
        <w:rPr>
          <w:szCs w:val="22"/>
          <w:lang w:val="en-CA" w:eastAsia="zh-CN"/>
        </w:rPr>
        <w:fldChar w:fldCharType="end"/>
      </w:r>
    </w:p>
    <w:p w14:paraId="1DBCB723" w14:textId="3D3CEBEB" w:rsidR="009A1F6E" w:rsidRPr="009A1F6E" w:rsidRDefault="00B76BD9" w:rsidP="009A1F6E">
      <w:pPr>
        <w:pStyle w:val="Caption"/>
        <w:rPr>
          <w:b w:val="0"/>
          <w:i/>
          <w:lang w:val="en-CA" w:eastAsia="zh-CN"/>
        </w:rPr>
      </w:pPr>
      <w:bookmarkStart w:id="54" w:name="_Ref521506592"/>
      <w:bookmarkStart w:id="55" w:name="_Ref51816462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5E6119">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5E6119">
        <w:rPr>
          <w:noProof/>
          <w:lang w:val="en-GB"/>
        </w:rPr>
        <w:t>2</w:t>
      </w:r>
      <w:r w:rsidRPr="00B76BD9">
        <w:rPr>
          <w:noProof/>
          <w:lang w:val="en-GB"/>
        </w:rPr>
        <w:fldChar w:fldCharType="end"/>
      </w:r>
      <w:bookmarkEnd w:id="54"/>
      <w:bookmarkEnd w:id="55"/>
      <w:r w:rsidR="009A1F6E" w:rsidRPr="00B76BD9">
        <w:rPr>
          <w:rFonts w:hint="eastAsia"/>
          <w:lang w:eastAsia="ko-KR"/>
        </w:rPr>
        <w:t xml:space="preserve"> - </w:t>
      </w:r>
      <w:r w:rsidR="009A1F6E" w:rsidRPr="00B76BD9">
        <w:t>Intra prediction</w:t>
      </w:r>
      <w:r w:rsidR="009A1F6E" w:rsidRPr="009A1F6E">
        <w:t xml:space="preserve"> modes replaced by wide-angular modes</w:t>
      </w:r>
    </w:p>
    <w:tbl>
      <w:tblPr>
        <w:tblW w:w="0" w:type="auto"/>
        <w:tblInd w:w="15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3"/>
        <w:gridCol w:w="3717"/>
      </w:tblGrid>
      <w:tr w:rsidR="009A1F6E" w:rsidRPr="00510694" w14:paraId="1D1C1F25"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CA8A1C" w14:textId="70EFF837" w:rsidR="009A1F6E" w:rsidRPr="00D113C4" w:rsidRDefault="003501F0" w:rsidP="00DC1A19">
            <w:pPr>
              <w:keepNext/>
              <w:rPr>
                <w:rFonts w:eastAsiaTheme="minorEastAsia"/>
                <w:szCs w:val="22"/>
                <w:lang w:val="en-CA" w:eastAsia="ko-KR"/>
              </w:rPr>
            </w:pPr>
            <w:r>
              <w:rPr>
                <w:rFonts w:eastAsiaTheme="minorEastAsia" w:hint="eastAsia"/>
                <w:szCs w:val="22"/>
                <w:lang w:val="en-CA" w:eastAsia="ko-KR"/>
              </w:rPr>
              <w:t>Aspect ratio</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21508D"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Replaced intra prediction modes</w:t>
            </w:r>
          </w:p>
        </w:tc>
      </w:tr>
      <w:tr w:rsidR="003501F0" w:rsidRPr="00510694" w14:paraId="0DC62087"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0319BDD5" w14:textId="3D64BA0C" w:rsidR="003501F0" w:rsidRPr="00D113C4" w:rsidDel="003501F0" w:rsidRDefault="003501F0" w:rsidP="00DC1A19">
            <w:pPr>
              <w:keepNext/>
              <w:rPr>
                <w:rFonts w:eastAsiaTheme="minorEastAsia"/>
                <w:szCs w:val="22"/>
                <w:lang w:val="en-CA" w:eastAsia="ko-KR"/>
              </w:rPr>
            </w:pPr>
            <w:r>
              <w:rPr>
                <w:rFonts w:eastAsiaTheme="minorEastAsia" w:hint="eastAsia"/>
                <w:szCs w:val="22"/>
                <w:lang w:val="en-CA" w:eastAsia="ko-KR"/>
              </w:rPr>
              <w:t>W / H == 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0D944FCD" w14:textId="5C4224A4"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12, 13,14,15</w:t>
            </w:r>
          </w:p>
        </w:tc>
      </w:tr>
      <w:tr w:rsidR="003501F0" w:rsidRPr="00510694" w14:paraId="3BF0D349"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4D363F0A" w14:textId="0E0956D8" w:rsidR="003501F0" w:rsidRPr="00D113C4" w:rsidDel="003501F0" w:rsidRDefault="003501F0" w:rsidP="00DC1A19">
            <w:pPr>
              <w:keepNext/>
              <w:rPr>
                <w:rFonts w:eastAsiaTheme="minorEastAsia"/>
                <w:szCs w:val="22"/>
                <w:lang w:val="en-CA" w:eastAsia="ko-KR"/>
              </w:rPr>
            </w:pPr>
            <w:r>
              <w:rPr>
                <w:rFonts w:eastAsiaTheme="minorEastAsia" w:hint="eastAsia"/>
                <w:szCs w:val="22"/>
                <w:lang w:val="en-CA" w:eastAsia="ko-KR"/>
              </w:rPr>
              <w:t>W / H == 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351D3115" w14:textId="175545D5"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12, 13</w:t>
            </w:r>
          </w:p>
        </w:tc>
      </w:tr>
      <w:tr w:rsidR="009A1F6E" w:rsidRPr="00510694" w14:paraId="2271E942" w14:textId="77777777" w:rsidTr="00DC1A19">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E393D3" w14:textId="4112494C" w:rsidR="009A1F6E" w:rsidRPr="00D113C4" w:rsidRDefault="009A1F6E" w:rsidP="003501F0">
            <w:pPr>
              <w:keepNext/>
              <w:rPr>
                <w:rFonts w:eastAsiaTheme="minorEastAsia"/>
                <w:szCs w:val="22"/>
                <w:lang w:val="en-CA" w:eastAsia="ko-KR"/>
              </w:rPr>
            </w:pPr>
            <w:r w:rsidRPr="00CC78B0">
              <w:rPr>
                <w:rFonts w:eastAsia="PMingLiU"/>
                <w:szCs w:val="22"/>
                <w:lang w:val="en-CA" w:eastAsia="zh-CN"/>
              </w:rPr>
              <w:t xml:space="preserve">W / H == </w:t>
            </w:r>
            <w:r w:rsidR="003501F0">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AAE722" w14:textId="7592B110" w:rsidR="009A1F6E" w:rsidRPr="00AA4DE8" w:rsidRDefault="009A1F6E" w:rsidP="00DC1A19">
            <w:pPr>
              <w:keepNext/>
              <w:rPr>
                <w:rFonts w:eastAsia="PMingLiU"/>
                <w:szCs w:val="22"/>
                <w:lang w:val="en-CA" w:eastAsia="zh-CN"/>
              </w:rPr>
            </w:pPr>
            <w:r w:rsidRPr="00AA4DE8">
              <w:rPr>
                <w:rFonts w:eastAsia="PMingLiU"/>
                <w:szCs w:val="22"/>
                <w:lang w:val="en-CA" w:eastAsia="zh-CN"/>
              </w:rPr>
              <w:t xml:space="preserve">Modes </w:t>
            </w:r>
            <w:r w:rsidR="003501F0" w:rsidRPr="00AA4DE8">
              <w:rPr>
                <w:rFonts w:eastAsia="PMingLiU"/>
                <w:szCs w:val="22"/>
                <w:lang w:val="en-CA" w:eastAsia="zh-CN"/>
              </w:rPr>
              <w:t>2,3,4,5,6,7,8,9,10,11</w:t>
            </w:r>
          </w:p>
        </w:tc>
      </w:tr>
      <w:tr w:rsidR="009A1F6E" w:rsidRPr="00510694" w14:paraId="25964634"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0E3DA8" w14:textId="179FA575" w:rsidR="009A1F6E" w:rsidRPr="00CC78B0" w:rsidRDefault="009A1F6E" w:rsidP="003501F0">
            <w:pPr>
              <w:keepNext/>
              <w:rPr>
                <w:rFonts w:eastAsia="PMingLiU"/>
                <w:szCs w:val="22"/>
                <w:lang w:val="en-CA" w:eastAsia="zh-CN"/>
              </w:rPr>
            </w:pPr>
            <w:r w:rsidRPr="00CC78B0">
              <w:rPr>
                <w:rFonts w:eastAsia="PMingLiU"/>
                <w:szCs w:val="22"/>
                <w:lang w:val="en-CA" w:eastAsia="zh-CN"/>
              </w:rPr>
              <w:t xml:space="preserve">W / H </w:t>
            </w:r>
            <w:r w:rsidR="003501F0">
              <w:rPr>
                <w:rFonts w:eastAsiaTheme="minorEastAsia" w:hint="eastAsia"/>
                <w:szCs w:val="22"/>
                <w:lang w:val="en-CA" w:eastAsia="ko-KR"/>
              </w:rPr>
              <w:t>==</w:t>
            </w:r>
            <w:r w:rsidR="003501F0" w:rsidRPr="00CC78B0">
              <w:rPr>
                <w:rFonts w:eastAsia="PMingLiU"/>
                <w:szCs w:val="22"/>
                <w:lang w:val="en-CA" w:eastAsia="zh-CN"/>
              </w:rPr>
              <w:t xml:space="preserve"> </w:t>
            </w:r>
            <w:r w:rsidRPr="00CC78B0">
              <w:rPr>
                <w:rFonts w:eastAsia="PMingLiU"/>
                <w:szCs w:val="22"/>
                <w:lang w:val="en-CA" w:eastAsia="zh-CN"/>
              </w:rPr>
              <w:t>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FFDBE" w14:textId="629B29AE" w:rsidR="009A1F6E" w:rsidRPr="00AA4DE8" w:rsidRDefault="009A1F6E" w:rsidP="003501F0">
            <w:pPr>
              <w:keepNext/>
              <w:rPr>
                <w:rFonts w:eastAsia="PMingLiU"/>
                <w:szCs w:val="22"/>
                <w:lang w:val="en-CA" w:eastAsia="zh-CN"/>
              </w:rPr>
            </w:pPr>
            <w:r w:rsidRPr="00AA4DE8">
              <w:rPr>
                <w:rFonts w:eastAsia="PMingLiU"/>
                <w:szCs w:val="22"/>
                <w:lang w:val="en-CA" w:eastAsia="zh-CN"/>
              </w:rPr>
              <w:t>Modes 2,3,4,5,6,7,</w:t>
            </w:r>
          </w:p>
        </w:tc>
      </w:tr>
      <w:tr w:rsidR="009A1F6E" w:rsidRPr="00510694" w14:paraId="6B2B4AE5" w14:textId="77777777" w:rsidTr="00DC1A19">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100D1D" w14:textId="77777777" w:rsidR="009A1F6E" w:rsidRPr="00CC78B0" w:rsidRDefault="009A1F6E" w:rsidP="00DC1A19">
            <w:pPr>
              <w:keepNext/>
              <w:rPr>
                <w:rFonts w:eastAsia="PMingLiU"/>
                <w:szCs w:val="22"/>
                <w:lang w:val="en-CA" w:eastAsia="zh-CN"/>
              </w:rPr>
            </w:pPr>
            <w:r w:rsidRPr="00CC78B0">
              <w:rPr>
                <w:rFonts w:eastAsia="PMingLiU"/>
                <w:szCs w:val="22"/>
                <w:lang w:val="en-CA" w:eastAsia="zh-CN"/>
              </w:rPr>
              <w:t>W / H == 1</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3CB4E"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None</w:t>
            </w:r>
          </w:p>
        </w:tc>
      </w:tr>
      <w:tr w:rsidR="009A1F6E" w:rsidRPr="00510694" w14:paraId="7725E616"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E5320B" w14:textId="540AF9C2" w:rsidR="009A1F6E" w:rsidRPr="00CC78B0" w:rsidRDefault="003501F0" w:rsidP="003501F0">
            <w:pPr>
              <w:keepNext/>
              <w:rPr>
                <w:rFonts w:eastAsia="PMingLiU"/>
                <w:szCs w:val="22"/>
                <w:lang w:val="en-CA" w:eastAsia="zh-CN"/>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sidR="009A1F6E" w:rsidRPr="00CC78B0">
              <w:rPr>
                <w:rFonts w:eastAsia="PMingLiU"/>
                <w:szCs w:val="22"/>
                <w:lang w:val="en-CA" w:eastAsia="zh-CN"/>
              </w:rPr>
              <w:t>== 1/2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BDBDC4"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Modes 61,62,63,64,65,66</w:t>
            </w:r>
          </w:p>
        </w:tc>
      </w:tr>
      <w:tr w:rsidR="009A1F6E" w:rsidRPr="00510694" w14:paraId="47AD28C4"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F8CAB0" w14:textId="1FA8A62B" w:rsidR="009A1F6E" w:rsidRPr="00D113C4" w:rsidRDefault="003501F0" w:rsidP="003501F0">
            <w:pPr>
              <w:keepNext/>
              <w:rPr>
                <w:rFonts w:eastAsiaTheme="minorEastAsia"/>
                <w:szCs w:val="22"/>
                <w:lang w:val="en-CA" w:eastAsia="ko-KR"/>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Pr>
                <w:rFonts w:eastAsiaTheme="minorEastAsia" w:hint="eastAsia"/>
                <w:szCs w:val="22"/>
                <w:lang w:val="en-CA" w:eastAsia="ko-KR"/>
              </w:rPr>
              <w:t>==</w:t>
            </w:r>
            <w:r w:rsidRPr="00CC78B0">
              <w:rPr>
                <w:rFonts w:eastAsia="PMingLiU"/>
                <w:szCs w:val="22"/>
                <w:lang w:val="en-CA" w:eastAsia="zh-CN"/>
              </w:rPr>
              <w:t xml:space="preserve"> </w:t>
            </w:r>
            <w:r w:rsidR="009A1F6E" w:rsidRPr="00CC78B0">
              <w:rPr>
                <w:rFonts w:eastAsia="PMingLiU"/>
                <w:szCs w:val="22"/>
                <w:lang w:val="en-CA" w:eastAsia="zh-CN"/>
              </w:rPr>
              <w:t>1/</w:t>
            </w:r>
            <w:r>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847C9A"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Mode 57,58,59,60,61,62,63,64,65,66</w:t>
            </w:r>
          </w:p>
        </w:tc>
      </w:tr>
      <w:tr w:rsidR="003501F0" w:rsidRPr="00510694" w14:paraId="2361862F"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B0A8062" w14:textId="4CA4972E" w:rsidR="003501F0" w:rsidRPr="00D113C4" w:rsidRDefault="003501F0" w:rsidP="003501F0">
            <w:pPr>
              <w:keepNext/>
              <w:rPr>
                <w:rFonts w:eastAsiaTheme="minorEastAsia"/>
                <w:szCs w:val="22"/>
                <w:lang w:val="en-CA" w:eastAsia="ko-KR"/>
              </w:rPr>
            </w:pPr>
            <w:r>
              <w:rPr>
                <w:rFonts w:eastAsiaTheme="minorEastAsia" w:hint="eastAsia"/>
                <w:szCs w:val="22"/>
                <w:lang w:val="en-CA" w:eastAsia="ko-KR"/>
              </w:rPr>
              <w:t>W / H == 1/8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CEBF6A3" w14:textId="614894C1"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55, 56</w:t>
            </w:r>
          </w:p>
        </w:tc>
      </w:tr>
      <w:tr w:rsidR="003501F0" w:rsidRPr="00510694" w14:paraId="7B2EC766"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3C15169" w14:textId="387F902C" w:rsidR="003501F0" w:rsidRPr="00D113C4" w:rsidRDefault="003501F0" w:rsidP="003501F0">
            <w:pPr>
              <w:keepNext/>
              <w:rPr>
                <w:rFonts w:eastAsiaTheme="minorEastAsia"/>
                <w:szCs w:val="22"/>
                <w:lang w:val="en-CA" w:eastAsia="ko-KR"/>
              </w:rPr>
            </w:pPr>
            <w:r>
              <w:rPr>
                <w:rFonts w:eastAsiaTheme="minorEastAsia" w:hint="eastAsia"/>
                <w:szCs w:val="22"/>
                <w:lang w:val="en-CA" w:eastAsia="ko-KR"/>
              </w:rPr>
              <w:t>W / H == 1/16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A5CF4F9" w14:textId="10CABC95"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53, 54, 55, 56</w:t>
            </w:r>
          </w:p>
        </w:tc>
      </w:tr>
    </w:tbl>
    <w:p w14:paraId="5901B4C1" w14:textId="77777777" w:rsidR="009A1F6E" w:rsidRPr="00510694" w:rsidRDefault="009A1F6E" w:rsidP="009A1F6E">
      <w:pPr>
        <w:spacing w:before="240"/>
        <w:jc w:val="center"/>
        <w:rPr>
          <w:szCs w:val="22"/>
        </w:rPr>
      </w:pPr>
      <w:r w:rsidRPr="00C06B47">
        <w:rPr>
          <w:rFonts w:eastAsia="Malgun Gothic"/>
          <w:szCs w:val="22"/>
        </w:rPr>
        <w:object w:dxaOrig="5865" w:dyaOrig="3195" w14:anchorId="73DE221B">
          <v:shape id="_x0000_i1027" type="#_x0000_t75" style="width:294.55pt;height:159.65pt" o:ole="">
            <v:imagedata r:id="rId23" o:title=""/>
          </v:shape>
          <o:OLEObject Type="Embed" ProgID="Visio.Drawing.15" ShapeID="_x0000_i1027" DrawAspect="Content" ObjectID="_1608865421" r:id="rId24"/>
        </w:object>
      </w:r>
    </w:p>
    <w:p w14:paraId="318029E1" w14:textId="3A47E362" w:rsidR="009A1F6E" w:rsidRPr="00523571" w:rsidRDefault="009D52B9" w:rsidP="009A1F6E">
      <w:pPr>
        <w:pStyle w:val="Caption"/>
        <w:rPr>
          <w:lang w:val="en-CA"/>
        </w:rPr>
      </w:pPr>
      <w:bookmarkStart w:id="56" w:name="_Ref521505993"/>
      <w:bookmarkStart w:id="57" w:name="_Ref518842575"/>
      <w:r w:rsidRPr="008C0175">
        <w:rPr>
          <w:lang w:val="en-GB"/>
        </w:rPr>
        <w:lastRenderedPageBreak/>
        <w:t xml:space="preserve">Figure </w:t>
      </w:r>
      <w:r w:rsidRPr="008C0175">
        <w:rPr>
          <w:lang w:val="en-GB"/>
        </w:rPr>
        <w:fldChar w:fldCharType="begin"/>
      </w:r>
      <w:r w:rsidRPr="008C0175">
        <w:rPr>
          <w:lang w:val="en-GB"/>
        </w:rPr>
        <w:instrText xml:space="preserve"> SEQ Figure \* ARABIC </w:instrText>
      </w:r>
      <w:r w:rsidRPr="008C0175">
        <w:rPr>
          <w:lang w:val="en-GB"/>
        </w:rPr>
        <w:fldChar w:fldCharType="separate"/>
      </w:r>
      <w:r w:rsidR="005E6119">
        <w:rPr>
          <w:noProof/>
          <w:lang w:val="en-GB"/>
        </w:rPr>
        <w:t>11</w:t>
      </w:r>
      <w:r w:rsidRPr="008C0175">
        <w:rPr>
          <w:lang w:val="en-GB"/>
        </w:rPr>
        <w:fldChar w:fldCharType="end"/>
      </w:r>
      <w:bookmarkEnd w:id="56"/>
      <w:r>
        <w:rPr>
          <w:lang w:val="en-GB"/>
        </w:rPr>
        <w:t xml:space="preserve"> </w:t>
      </w:r>
      <w:bookmarkEnd w:id="57"/>
      <w:r w:rsidR="009A1F6E">
        <w:rPr>
          <w:rFonts w:hint="eastAsia"/>
          <w:lang w:eastAsia="ko-KR"/>
        </w:rPr>
        <w:t>-</w:t>
      </w:r>
      <w:r w:rsidR="00947FF8">
        <w:rPr>
          <w:lang w:eastAsia="ko-KR"/>
        </w:rPr>
        <w:t xml:space="preserve"> </w:t>
      </w:r>
      <w:r w:rsidR="009A1F6E" w:rsidRPr="00523571">
        <w:t>Problem of discontinuity in case of directions beyond 45 deg</w:t>
      </w:r>
      <w:proofErr w:type="spellStart"/>
      <w:r w:rsidR="00947FF8">
        <w:rPr>
          <w:lang w:val="en-CA"/>
        </w:rPr>
        <w:t>ree</w:t>
      </w:r>
      <w:proofErr w:type="spellEnd"/>
    </w:p>
    <w:p w14:paraId="56B74132" w14:textId="316A98BF" w:rsidR="006D4D66" w:rsidRDefault="009A1F6E" w:rsidP="009A1F6E">
      <w:pPr>
        <w:jc w:val="both"/>
        <w:rPr>
          <w:rFonts w:eastAsiaTheme="minorEastAsia"/>
          <w:color w:val="000000"/>
          <w:szCs w:val="22"/>
          <w:lang w:eastAsia="ko-KR"/>
        </w:rPr>
      </w:pPr>
      <w:r w:rsidRPr="0009506D">
        <w:rPr>
          <w:rFonts w:eastAsia="Malgun Gothic" w:hint="eastAsia"/>
          <w:szCs w:val="22"/>
          <w:lang w:eastAsia="ko-KR"/>
        </w:rPr>
        <w:t>As shown in</w:t>
      </w:r>
      <w:r w:rsidRPr="00510694">
        <w:rPr>
          <w:szCs w:val="22"/>
          <w:lang w:val="en-CA"/>
        </w:rPr>
        <w:t xml:space="preserve"> </w:t>
      </w:r>
      <w:r w:rsidR="009D52B9">
        <w:rPr>
          <w:rFonts w:eastAsia="Malgun Gothic"/>
          <w:szCs w:val="22"/>
          <w:lang w:val="en-CA" w:eastAsia="ko-KR"/>
        </w:rPr>
        <w:fldChar w:fldCharType="begin"/>
      </w:r>
      <w:r w:rsidR="009D52B9">
        <w:rPr>
          <w:szCs w:val="22"/>
          <w:lang w:val="en-CA"/>
        </w:rPr>
        <w:instrText xml:space="preserve"> REF _Ref521505993 \h </w:instrText>
      </w:r>
      <w:r w:rsidR="009D52B9">
        <w:rPr>
          <w:rFonts w:eastAsia="Malgun Gothic"/>
          <w:szCs w:val="22"/>
          <w:lang w:val="en-CA" w:eastAsia="ko-KR"/>
        </w:rPr>
      </w:r>
      <w:r w:rsidR="009D52B9">
        <w:rPr>
          <w:rFonts w:eastAsia="Malgun Gothic"/>
          <w:szCs w:val="22"/>
          <w:lang w:val="en-CA" w:eastAsia="ko-KR"/>
        </w:rPr>
        <w:fldChar w:fldCharType="separate"/>
      </w:r>
      <w:r w:rsidR="005E6119" w:rsidRPr="008C0175">
        <w:rPr>
          <w:lang w:val="en-GB"/>
        </w:rPr>
        <w:t xml:space="preserve">Figure </w:t>
      </w:r>
      <w:r w:rsidR="005E6119">
        <w:rPr>
          <w:noProof/>
          <w:lang w:val="en-GB"/>
        </w:rPr>
        <w:t>11</w:t>
      </w:r>
      <w:r w:rsidR="009D52B9">
        <w:rPr>
          <w:rFonts w:eastAsia="Malgun Gothic"/>
          <w:szCs w:val="22"/>
          <w:lang w:val="en-CA" w:eastAsia="ko-KR"/>
        </w:rPr>
        <w:fldChar w:fldCharType="end"/>
      </w:r>
      <w:r w:rsidRPr="00510694">
        <w:rPr>
          <w:szCs w:val="22"/>
          <w:lang w:val="en-CA"/>
        </w:rPr>
        <w:t>,</w:t>
      </w:r>
      <w:r w:rsidRPr="00510694">
        <w:rPr>
          <w:szCs w:val="22"/>
        </w:rPr>
        <w:t xml:space="preserve"> two vertically-adjacent predicted samples may use two non-adjacent reference samples in the case of wide-angle intra prediction. Hence, low-pass reference samples filter and side smoothing are applied to </w:t>
      </w:r>
      <w:r>
        <w:rPr>
          <w:szCs w:val="22"/>
        </w:rPr>
        <w:t xml:space="preserve">the </w:t>
      </w:r>
      <w:r w:rsidRPr="00510694">
        <w:rPr>
          <w:szCs w:val="22"/>
        </w:rPr>
        <w:t>wide-angle prediction to reduce the negative effect of the increased gap </w:t>
      </w:r>
      <w:r w:rsidRPr="00510694">
        <w:rPr>
          <w:color w:val="000000"/>
          <w:szCs w:val="22"/>
        </w:rPr>
        <w:t>∆p</w:t>
      </w:r>
      <w:r w:rsidRPr="00510694">
        <w:rPr>
          <w:color w:val="000000"/>
          <w:szCs w:val="22"/>
          <w:vertAlign w:val="subscript"/>
        </w:rPr>
        <w:t>α</w:t>
      </w:r>
      <w:r w:rsidRPr="00510694">
        <w:rPr>
          <w:color w:val="000000"/>
          <w:szCs w:val="22"/>
        </w:rPr>
        <w:t>.</w:t>
      </w:r>
    </w:p>
    <w:p w14:paraId="5A67EA9B" w14:textId="77777777" w:rsidR="006D4D66" w:rsidRDefault="006D4D66" w:rsidP="009A1F6E">
      <w:pPr>
        <w:jc w:val="both"/>
        <w:rPr>
          <w:rFonts w:eastAsiaTheme="minorEastAsia"/>
          <w:color w:val="000000"/>
          <w:szCs w:val="22"/>
          <w:lang w:eastAsia="ko-KR"/>
        </w:rPr>
      </w:pPr>
    </w:p>
    <w:p w14:paraId="5FA02668" w14:textId="57E20865" w:rsidR="006D4D66" w:rsidRPr="0081127B" w:rsidRDefault="006D4D66" w:rsidP="006D4D66">
      <w:pPr>
        <w:pStyle w:val="Heading4"/>
        <w:rPr>
          <w:rFonts w:eastAsia="Malgun Gothic"/>
          <w:sz w:val="22"/>
          <w:szCs w:val="22"/>
          <w:lang w:val="en-CA" w:eastAsia="ko-KR"/>
        </w:rPr>
      </w:pPr>
      <w:r>
        <w:rPr>
          <w:rFonts w:eastAsiaTheme="minorEastAsia" w:hint="eastAsia"/>
          <w:lang w:eastAsia="ko-KR"/>
        </w:rPr>
        <w:t>Mode Dependent Intra Smoothing (MDIS)</w:t>
      </w:r>
    </w:p>
    <w:p w14:paraId="51935356" w14:textId="77777777" w:rsidR="008A4C47" w:rsidRDefault="006D4D66" w:rsidP="00D113C4">
      <w:pPr>
        <w:jc w:val="both"/>
        <w:rPr>
          <w:lang w:eastAsia="ko-KR"/>
        </w:rPr>
      </w:pPr>
      <w:r w:rsidRPr="00D757E7">
        <w:rPr>
          <w:szCs w:val="22"/>
          <w:lang w:val="en-CA"/>
        </w:rPr>
        <w:t xml:space="preserve">Four-tap intra interpolation filters are utilized to improve the directional intra prediction accuracy. In HEVC, a two-tap linear interpolation filter has been used to generate the intra prediction block in the directional prediction modes (i.e., excluding Planar and DC predictors). In </w:t>
      </w:r>
      <w:r>
        <w:rPr>
          <w:szCs w:val="22"/>
          <w:lang w:val="en-CA"/>
        </w:rPr>
        <w:t xml:space="preserve">the </w:t>
      </w:r>
      <w:r>
        <w:rPr>
          <w:rFonts w:eastAsiaTheme="minorEastAsia" w:hint="eastAsia"/>
          <w:szCs w:val="22"/>
          <w:lang w:val="en-CA" w:eastAsia="ko-KR"/>
        </w:rPr>
        <w:t>VVC 3</w:t>
      </w:r>
      <w:r w:rsidRPr="00D757E7">
        <w:rPr>
          <w:szCs w:val="22"/>
          <w:lang w:val="en-CA"/>
        </w:rPr>
        <w:t xml:space="preserve">, </w:t>
      </w:r>
      <w:r w:rsidR="008A4C47">
        <w:rPr>
          <w:lang w:eastAsia="ko-KR"/>
        </w:rPr>
        <w:t xml:space="preserve">simplified 6-bit 4-tap </w:t>
      </w:r>
      <w:r w:rsidR="008A4C47">
        <w:t xml:space="preserve">Gaussian interpolation filter </w:t>
      </w:r>
      <w:r w:rsidR="008A4C47">
        <w:rPr>
          <w:rFonts w:eastAsiaTheme="minorEastAsia" w:hint="eastAsia"/>
          <w:lang w:eastAsia="ko-KR"/>
        </w:rPr>
        <w:t>is used</w:t>
      </w:r>
      <w:r w:rsidR="008A4C47">
        <w:rPr>
          <w:rFonts w:hint="eastAsia"/>
          <w:lang w:val="en-CA" w:eastAsia="ko-KR"/>
        </w:rPr>
        <w:t xml:space="preserve"> for</w:t>
      </w:r>
      <w:r w:rsidR="008A4C47">
        <w:rPr>
          <w:lang w:val="en-CA"/>
        </w:rPr>
        <w:t xml:space="preserve"> only directional intra modes. Non-directional intra prediction process is unmodified.</w:t>
      </w:r>
      <w:r w:rsidR="008A4C47">
        <w:rPr>
          <w:rFonts w:hint="eastAsia"/>
          <w:lang w:val="en-CA" w:eastAsia="ko-KR"/>
        </w:rPr>
        <w:t xml:space="preserve"> </w:t>
      </w:r>
      <w:r w:rsidR="008A4C47">
        <w:rPr>
          <w:rFonts w:hint="eastAsia"/>
          <w:lang w:eastAsia="ko-KR"/>
        </w:rPr>
        <w:t>The</w:t>
      </w:r>
      <w:r w:rsidR="008A4C47">
        <w:rPr>
          <w:lang w:eastAsia="ko-KR"/>
        </w:rPr>
        <w:t xml:space="preserve"> </w:t>
      </w:r>
      <w:r w:rsidR="008A4C47">
        <w:rPr>
          <w:rFonts w:hint="eastAsia"/>
          <w:lang w:eastAsia="ko-KR"/>
        </w:rPr>
        <w:t>selection</w:t>
      </w:r>
      <w:r w:rsidR="008A4C47">
        <w:rPr>
          <w:lang w:eastAsia="ko-KR"/>
        </w:rPr>
        <w:t xml:space="preserve"> of </w:t>
      </w:r>
      <w:r w:rsidR="008A4C47">
        <w:rPr>
          <w:rFonts w:hint="eastAsia"/>
          <w:lang w:eastAsia="ko-KR"/>
        </w:rPr>
        <w:t>the</w:t>
      </w:r>
      <w:r w:rsidR="008A4C47">
        <w:rPr>
          <w:lang w:eastAsia="ko-KR"/>
        </w:rPr>
        <w:t xml:space="preserve"> 4-tap filters</w:t>
      </w:r>
      <w:r w:rsidR="008A4C47">
        <w:rPr>
          <w:rFonts w:hint="eastAsia"/>
          <w:lang w:eastAsia="ko-KR"/>
        </w:rPr>
        <w:t xml:space="preserve"> is</w:t>
      </w:r>
      <w:r w:rsidR="008A4C47">
        <w:rPr>
          <w:lang w:eastAsia="ko-KR"/>
        </w:rPr>
        <w:t xml:space="preserve"> performed according to the MDIS condition for directional intra prediction modes that provide non-fractional displacements, i.e. to all the directional modes excluding the following: 2, HOR_IDX, DIA_IDX, VER_IDX, 66. </w:t>
      </w:r>
    </w:p>
    <w:p w14:paraId="1BF0F4A5" w14:textId="77777777" w:rsidR="008A4C47" w:rsidRDefault="008A4C47" w:rsidP="008A4C47">
      <w:pPr>
        <w:rPr>
          <w:lang w:eastAsia="ko-KR"/>
        </w:rPr>
      </w:pPr>
      <w:r>
        <w:rPr>
          <w:lang w:eastAsia="ko-KR"/>
        </w:rPr>
        <w:t>Depending on the intra prediction mode, the following reference samples processing is performed:</w:t>
      </w:r>
    </w:p>
    <w:p w14:paraId="05E60EB9" w14:textId="77777777" w:rsidR="008A4C47" w:rsidRDefault="008A4C47" w:rsidP="008A4C47">
      <w:pPr>
        <w:pStyle w:val="ListParagraph"/>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GB" w:eastAsia="ko-KR"/>
        </w:rPr>
      </w:pPr>
      <w:r>
        <w:rPr>
          <w:lang w:val="en-GB" w:eastAsia="ko-KR"/>
        </w:rPr>
        <w:t xml:space="preserve">The </w:t>
      </w:r>
      <w:r w:rsidRPr="000145D4">
        <w:rPr>
          <w:lang w:val="en-GB" w:eastAsia="ko-KR"/>
        </w:rPr>
        <w:t xml:space="preserve">directional </w:t>
      </w:r>
      <w:r>
        <w:rPr>
          <w:lang w:val="en-GB" w:eastAsia="ko-KR"/>
        </w:rPr>
        <w:t>i</w:t>
      </w:r>
      <w:r w:rsidRPr="000145D4">
        <w:rPr>
          <w:lang w:val="en-GB" w:eastAsia="ko-KR"/>
        </w:rPr>
        <w:t>ntra-prediction mode is classified into one of the following groups:</w:t>
      </w:r>
    </w:p>
    <w:p w14:paraId="65CF8C32" w14:textId="77777777" w:rsidR="008A4C47" w:rsidRDefault="008A4C47" w:rsidP="008A4C47">
      <w:pPr>
        <w:pStyle w:val="ListParagraph"/>
        <w:numPr>
          <w:ilvl w:val="1"/>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GB" w:eastAsia="ko-KR"/>
        </w:rPr>
      </w:pPr>
      <w:r w:rsidRPr="000145D4">
        <w:rPr>
          <w:lang w:val="en-GB" w:eastAsia="ko-KR"/>
        </w:rPr>
        <w:t>vertical or horizontal modes (HOR_IDX, VER_IDX),</w:t>
      </w:r>
    </w:p>
    <w:p w14:paraId="664254D2" w14:textId="77777777" w:rsidR="008A4C47" w:rsidRDefault="008A4C47" w:rsidP="008A4C47">
      <w:pPr>
        <w:pStyle w:val="ListParagraph"/>
        <w:numPr>
          <w:ilvl w:val="1"/>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GB" w:eastAsia="ko-KR"/>
        </w:rPr>
      </w:pPr>
      <w:r w:rsidRPr="000145D4">
        <w:rPr>
          <w:lang w:val="en-GB" w:eastAsia="ko-KR"/>
        </w:rPr>
        <w:t>diagonal modes that represent angles which are multiple of 45 degree (2, DIA_IDX, VDIA_IDX),</w:t>
      </w:r>
    </w:p>
    <w:p w14:paraId="19BCE365" w14:textId="77777777" w:rsidR="008A4C47" w:rsidRDefault="008A4C47" w:rsidP="008A4C47">
      <w:pPr>
        <w:pStyle w:val="ListParagraph"/>
        <w:numPr>
          <w:ilvl w:val="1"/>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GB" w:eastAsia="ko-KR"/>
        </w:rPr>
      </w:pPr>
      <w:r w:rsidRPr="000145D4">
        <w:rPr>
          <w:lang w:val="en-GB" w:eastAsia="ko-KR"/>
        </w:rPr>
        <w:t>remaining directional modes;</w:t>
      </w:r>
    </w:p>
    <w:p w14:paraId="7E6C4AC4" w14:textId="77777777" w:rsidR="008A4C47" w:rsidRPr="000145D4" w:rsidRDefault="008A4C47" w:rsidP="008A4C47">
      <w:pPr>
        <w:pStyle w:val="ListParagraph"/>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GB" w:eastAsia="ko-KR"/>
        </w:rPr>
      </w:pPr>
      <w:r>
        <w:rPr>
          <w:lang w:val="en-GB" w:eastAsia="ko-KR"/>
        </w:rPr>
        <w:t>I</w:t>
      </w:r>
      <w:r w:rsidRPr="000145D4">
        <w:rPr>
          <w:lang w:val="en-GB" w:eastAsia="ko-KR"/>
        </w:rPr>
        <w:t>f the directional intra-prediction mode is classified as belonging to group A, then then no filters are applied to reference samples to generate predicted samples;</w:t>
      </w:r>
    </w:p>
    <w:p w14:paraId="1B7D406F" w14:textId="77777777" w:rsidR="008A4C47" w:rsidRPr="001051F5" w:rsidRDefault="008A4C47" w:rsidP="008A4C47">
      <w:pPr>
        <w:pStyle w:val="ListParagraph"/>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GB" w:eastAsia="ko-KR"/>
        </w:rPr>
      </w:pPr>
      <w:r w:rsidRPr="001051F5">
        <w:rPr>
          <w:lang w:val="en-GB" w:eastAsia="ko-KR"/>
        </w:rPr>
        <w:t>Otherwise, if a mode falls into group B, then a [1</w:t>
      </w:r>
      <w:r>
        <w:rPr>
          <w:lang w:val="en-GB" w:eastAsia="ko-KR"/>
        </w:rPr>
        <w:t>,</w:t>
      </w:r>
      <w:r w:rsidRPr="001051F5">
        <w:rPr>
          <w:lang w:val="en-GB" w:eastAsia="ko-KR"/>
        </w:rPr>
        <w:t xml:space="preserve"> 2</w:t>
      </w:r>
      <w:r>
        <w:rPr>
          <w:lang w:val="en-GB" w:eastAsia="ko-KR"/>
        </w:rPr>
        <w:t>,</w:t>
      </w:r>
      <w:r w:rsidRPr="001051F5">
        <w:rPr>
          <w:lang w:val="en-GB" w:eastAsia="ko-KR"/>
        </w:rPr>
        <w:t xml:space="preserve"> 1] reference sample filter may be applied (depending on the MDIS condition) to reference samples to further copy these filtered values into an intra predictor according to the selected direction, but no interpolation filters are applied;</w:t>
      </w:r>
    </w:p>
    <w:p w14:paraId="2F1DA649" w14:textId="77777777" w:rsidR="008A4C47" w:rsidRPr="001051F5" w:rsidRDefault="008A4C47" w:rsidP="008A4C47">
      <w:pPr>
        <w:pStyle w:val="ListParagraph"/>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GB" w:eastAsia="ko-KR"/>
        </w:rPr>
      </w:pPr>
      <w:r>
        <w:rPr>
          <w:lang w:val="en-GB" w:eastAsia="ko-KR"/>
        </w:rPr>
        <w:t xml:space="preserve">Otherwise, </w:t>
      </w:r>
      <w:r w:rsidRPr="001051F5">
        <w:rPr>
          <w:lang w:val="en-GB" w:eastAsia="ko-KR"/>
        </w:rPr>
        <w:t>if a mode is classified as belonging to group C, then only an intra reference sample interpolation filter is applied to reference samples to generate a predicted sample that falls into a fractional or integer position between reference samples according to a selected direction (no reference sample filtering is performed).</w:t>
      </w:r>
    </w:p>
    <w:p w14:paraId="1CD36772" w14:textId="1F810EB2" w:rsidR="009A1F6E" w:rsidRPr="00510694" w:rsidRDefault="009A1F6E" w:rsidP="009A1F6E">
      <w:pPr>
        <w:jc w:val="both"/>
        <w:rPr>
          <w:color w:val="000000"/>
          <w:szCs w:val="22"/>
        </w:rPr>
      </w:pPr>
      <w:r w:rsidRPr="00510694">
        <w:rPr>
          <w:color w:val="000000"/>
          <w:szCs w:val="22"/>
        </w:rPr>
        <w:t xml:space="preserve"> </w:t>
      </w:r>
    </w:p>
    <w:p w14:paraId="7534378F" w14:textId="503400AC" w:rsidR="0018455F" w:rsidRPr="0081127B" w:rsidRDefault="0018455F" w:rsidP="0018455F">
      <w:pPr>
        <w:pStyle w:val="Heading4"/>
        <w:rPr>
          <w:rFonts w:eastAsia="Malgun Gothic"/>
          <w:sz w:val="22"/>
          <w:szCs w:val="22"/>
          <w:lang w:val="en-CA" w:eastAsia="ko-KR"/>
        </w:rPr>
      </w:pPr>
      <w:bookmarkStart w:id="58" w:name="_Toc467250367"/>
      <w:bookmarkStart w:id="59" w:name="_Ref473727953"/>
      <w:bookmarkStart w:id="60" w:name="_Ref480746520"/>
      <w:bookmarkStart w:id="61" w:name="_Toc490559751"/>
      <w:r w:rsidRPr="00510694">
        <w:t>Cross-component linear model prediction</w:t>
      </w:r>
      <w:bookmarkEnd w:id="58"/>
      <w:bookmarkEnd w:id="59"/>
      <w:bookmarkEnd w:id="60"/>
      <w:bookmarkEnd w:id="61"/>
    </w:p>
    <w:p w14:paraId="6F445D29" w14:textId="7C3D3ED9" w:rsidR="0018455F" w:rsidRPr="007D65AA" w:rsidRDefault="0018455F" w:rsidP="0018455F">
      <w:pPr>
        <w:spacing w:before="120" w:after="120"/>
        <w:jc w:val="both"/>
        <w:rPr>
          <w:rFonts w:eastAsia="Malgun Gothic"/>
          <w:szCs w:val="22"/>
          <w:lang w:val="en-CA" w:eastAsia="ko-KR"/>
        </w:rPr>
      </w:pPr>
      <w:r w:rsidRPr="00510694">
        <w:rPr>
          <w:szCs w:val="22"/>
          <w:lang w:val="en-CA"/>
        </w:rPr>
        <w:t xml:space="preserve">To reduce the cross-component redundancy, a </w:t>
      </w:r>
      <w:r w:rsidRPr="00510694">
        <w:rPr>
          <w:lang w:val="en-CA"/>
        </w:rPr>
        <w:t>cross-component linear model (CC</w:t>
      </w:r>
      <w:r w:rsidRPr="00510694">
        <w:rPr>
          <w:szCs w:val="22"/>
          <w:lang w:val="en-CA"/>
        </w:rPr>
        <w:t xml:space="preserve">LM) prediction mode is used in the </w:t>
      </w:r>
      <w:r w:rsidR="00E9506D">
        <w:rPr>
          <w:szCs w:val="22"/>
          <w:lang w:val="en-CA"/>
        </w:rPr>
        <w:t>VTM</w:t>
      </w:r>
      <w:r w:rsidR="008666C3">
        <w:rPr>
          <w:szCs w:val="22"/>
          <w:lang w:val="en-CA"/>
        </w:rPr>
        <w:t>3</w:t>
      </w:r>
      <w:r w:rsidRPr="00510694">
        <w:rPr>
          <w:szCs w:val="22"/>
          <w:lang w:val="en-CA"/>
        </w:rPr>
        <w:t>, for which the chroma samples are predicted based on the reconstructed luma samples of the same CU by using a linear model as follows:</w:t>
      </w:r>
    </w:p>
    <w:p w14:paraId="2CB6E39C" w14:textId="25134AA2" w:rsidR="0018455F" w:rsidRPr="00510694" w:rsidRDefault="0018455F" w:rsidP="0018455F">
      <w:pPr>
        <w:jc w:val="right"/>
        <w:rPr>
          <w:szCs w:val="22"/>
          <w:lang w:val="en-CA"/>
        </w:rPr>
      </w:pP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=α·</m:t>
        </m:r>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r>
          <m:rPr>
            <m:sty m:val="p"/>
          </m:rPr>
          <w:rPr>
            <w:rFonts w:ascii="Cambria Math" w:hAnsi="Cambria Math"/>
            <w:szCs w:val="22"/>
            <w:lang w:val="en-CA"/>
          </w:rPr>
          <m:t>'</m:t>
        </m:r>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 β</m:t>
        </m:r>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i,j</m:t>
            </m:r>
          </m:e>
        </m:d>
        <m:r>
          <m:rPr>
            <m:sty m:val="p"/>
          </m:rPr>
          <w:rPr>
            <w:rFonts w:ascii="Cambria Math" w:hAnsi="Cambria Math"/>
            <w:szCs w:val="22"/>
            <w:lang w:val="en-CA"/>
          </w:rPr>
          <m:t>=α·</m:t>
        </m:r>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r>
          <m:rPr>
            <m:sty m:val="p"/>
          </m:rPr>
          <w:rPr>
            <w:rFonts w:ascii="Cambria Math" w:hAnsi="Cambria Math"/>
            <w:szCs w:val="22"/>
            <w:lang w:val="en-CA"/>
          </w:rPr>
          <m:t>'</m:t>
        </m:r>
        <m:d>
          <m:dPr>
            <m:ctrlPr>
              <w:rPr>
                <w:rFonts w:ascii="Cambria Math" w:hAnsi="Cambria Math"/>
                <w:i/>
                <w:szCs w:val="22"/>
                <w:lang w:val="en-CA"/>
              </w:rPr>
            </m:ctrlPr>
          </m:dPr>
          <m:e>
            <m:r>
              <m:rPr>
                <m:sty m:val="p"/>
              </m:rPr>
              <w:rPr>
                <w:rFonts w:ascii="Cambria Math" w:hAnsi="Cambria Math"/>
                <w:szCs w:val="22"/>
                <w:lang w:val="en-CA"/>
              </w:rPr>
              <m:t>i,j</m:t>
            </m:r>
          </m:e>
        </m:d>
        <m:r>
          <m:rPr>
            <m:sty m:val="p"/>
          </m:rPr>
          <w:rPr>
            <w:rFonts w:ascii="Cambria Math" w:hAnsi="Cambria Math"/>
            <w:szCs w:val="22"/>
            <w:lang w:val="en-CA"/>
          </w:rPr>
          <m:t>+β</m:t>
        </m:r>
      </m:oMath>
      <w:r w:rsidRPr="0081127B">
        <w:rPr>
          <w:szCs w:val="22"/>
          <w:lang w:val="en-CA"/>
        </w:rPr>
        <w:fldChar w:fldCharType="end"/>
      </w:r>
      <w:r w:rsidRPr="00510694">
        <w:rPr>
          <w:szCs w:val="22"/>
          <w:lang w:val="en-CA"/>
        </w:rPr>
        <w:tab/>
      </w:r>
      <w:r w:rsidRPr="00510694">
        <w:rPr>
          <w:szCs w:val="22"/>
          <w:lang w:val="en-CA"/>
        </w:rPr>
        <w:tab/>
      </w:r>
      <w:r w:rsidRPr="00510694">
        <w:rPr>
          <w:szCs w:val="22"/>
          <w:lang w:val="en-CA"/>
        </w:rPr>
        <w:tab/>
      </w:r>
      <w:r w:rsidRPr="00510694">
        <w:rPr>
          <w:szCs w:val="22"/>
          <w:lang w:val="en-CA"/>
        </w:rPr>
        <w:tab/>
      </w:r>
      <w:r w:rsidRPr="00510694">
        <w:rPr>
          <w:szCs w:val="22"/>
          <w:lang w:val="en-CA"/>
        </w:rPr>
        <w:tab/>
        <w:t>(</w:t>
      </w:r>
      <w:r w:rsidRPr="0009506D">
        <w:rPr>
          <w:rFonts w:eastAsia="Malgun Gothic" w:hint="eastAsia"/>
          <w:szCs w:val="22"/>
          <w:lang w:val="en-CA" w:eastAsia="ko-KR"/>
        </w:rPr>
        <w:t>3</w:t>
      </w:r>
      <w:r w:rsidRPr="00510694">
        <w:rPr>
          <w:szCs w:val="22"/>
          <w:lang w:val="en-CA"/>
        </w:rPr>
        <w:t>-</w:t>
      </w:r>
      <w:r w:rsidRPr="00510694">
        <w:rPr>
          <w:noProof/>
          <w:szCs w:val="22"/>
          <w:lang w:val="en-CA"/>
        </w:rPr>
        <w:fldChar w:fldCharType="begin"/>
      </w:r>
      <w:r w:rsidRPr="00510694">
        <w:rPr>
          <w:noProof/>
          <w:szCs w:val="22"/>
          <w:lang w:val="en-CA"/>
        </w:rPr>
        <w:instrText xml:space="preserve"> SEQ Eq \* MERGEFORMAT </w:instrText>
      </w:r>
      <w:r w:rsidRPr="00510694">
        <w:rPr>
          <w:noProof/>
          <w:szCs w:val="22"/>
          <w:lang w:val="en-CA"/>
        </w:rPr>
        <w:fldChar w:fldCharType="separate"/>
      </w:r>
      <w:r w:rsidR="005E6119">
        <w:rPr>
          <w:noProof/>
          <w:szCs w:val="22"/>
          <w:lang w:val="en-CA"/>
        </w:rPr>
        <w:t>1</w:t>
      </w:r>
      <w:r w:rsidRPr="00510694">
        <w:rPr>
          <w:noProof/>
          <w:szCs w:val="22"/>
          <w:lang w:val="en-CA"/>
        </w:rPr>
        <w:fldChar w:fldCharType="end"/>
      </w:r>
      <w:r w:rsidRPr="00510694">
        <w:rPr>
          <w:szCs w:val="22"/>
          <w:lang w:val="en-CA"/>
        </w:rPr>
        <w:t>)</w:t>
      </w:r>
    </w:p>
    <w:p w14:paraId="7F4698EE" w14:textId="4FFA78B0" w:rsidR="0018455F" w:rsidRPr="00510694" w:rsidRDefault="0018455F" w:rsidP="0018455F">
      <w:pPr>
        <w:spacing w:before="120" w:after="120"/>
        <w:jc w:val="both"/>
        <w:rPr>
          <w:szCs w:val="22"/>
          <w:lang w:val="en-CA"/>
        </w:rPr>
      </w:pPr>
      <w:r w:rsidRPr="00510694">
        <w:rPr>
          <w:szCs w:val="22"/>
          <w:lang w:val="en-CA"/>
        </w:rPr>
        <w:t xml:space="preserve">where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predicted chroma samples in a CU and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downsampled reconstructed luma samples of the same CU. </w:t>
      </w:r>
      <w:r w:rsidR="00BB54F6" w:rsidRPr="004C4BBC">
        <w:rPr>
          <w:rFonts w:hint="eastAsia"/>
          <w:lang w:val="en-CA" w:eastAsia="ko-KR"/>
        </w:rPr>
        <w:t>Linear model parameter</w:t>
      </w:r>
      <w:r w:rsidR="00BB54F6" w:rsidRPr="004C4BBC">
        <w:rPr>
          <w:lang w:val="en-CA"/>
        </w:rPr>
        <w:t xml:space="preserve"> </w:t>
      </w:r>
      <w:r w:rsidR="00BB54F6" w:rsidRPr="004C4BBC">
        <w:rPr>
          <w:lang w:val="en-CA"/>
        </w:rPr>
        <w:fldChar w:fldCharType="begin"/>
      </w:r>
      <w:r w:rsidR="00BB54F6" w:rsidRPr="004C4BBC">
        <w:rPr>
          <w:lang w:val="en-CA"/>
        </w:rPr>
        <w:instrText xml:space="preserve"> QUOTE </w:instrText>
      </w:r>
      <m:oMath>
        <m:r>
          <m:rPr>
            <m:sty m:val="p"/>
          </m:rPr>
          <w:rPr>
            <w:rFonts w:ascii="Cambria Math" w:hAnsi="Cambria Math"/>
            <w:lang w:val="en-CA"/>
          </w:rPr>
          <m:t>α</m:t>
        </m:r>
      </m:oMath>
      <w:r w:rsidR="00BB54F6" w:rsidRPr="004C4BBC">
        <w:rPr>
          <w:lang w:val="en-CA"/>
        </w:rPr>
        <w:instrText xml:space="preserve"> </w:instrText>
      </w:r>
      <w:r w:rsidR="00BB54F6" w:rsidRPr="004C4BBC">
        <w:rPr>
          <w:lang w:val="en-CA"/>
        </w:rPr>
        <w:fldChar w:fldCharType="separate"/>
      </w:r>
      <m:oMath>
        <m:r>
          <m:rPr>
            <m:sty m:val="p"/>
          </m:rPr>
          <w:rPr>
            <w:rFonts w:ascii="Cambria Math" w:hAnsi="Cambria Math"/>
            <w:lang w:val="en-CA"/>
          </w:rPr>
          <m:t>α</m:t>
        </m:r>
      </m:oMath>
      <w:r w:rsidR="00BB54F6" w:rsidRPr="004C4BBC">
        <w:rPr>
          <w:lang w:val="en-CA"/>
        </w:rPr>
        <w:fldChar w:fldCharType="end"/>
      </w:r>
      <w:r w:rsidR="00BB54F6" w:rsidRPr="004C4BBC">
        <w:rPr>
          <w:lang w:val="en-CA"/>
        </w:rPr>
        <w:t xml:space="preserve"> and </w:t>
      </w:r>
      <w:r w:rsidR="00BB54F6" w:rsidRPr="004C4BBC">
        <w:rPr>
          <w:lang w:val="en-CA"/>
        </w:rPr>
        <w:fldChar w:fldCharType="begin"/>
      </w:r>
      <w:r w:rsidR="00BB54F6" w:rsidRPr="004C4BBC">
        <w:rPr>
          <w:lang w:val="en-CA"/>
        </w:rPr>
        <w:instrText xml:space="preserve"> QUOTE </w:instrText>
      </w:r>
      <m:oMath>
        <m:r>
          <m:rPr>
            <m:sty m:val="p"/>
          </m:rPr>
          <w:rPr>
            <w:rFonts w:ascii="Cambria Math" w:hAnsi="Cambria Math"/>
            <w:lang w:val="en-CA"/>
          </w:rPr>
          <m:t>β</m:t>
        </m:r>
      </m:oMath>
      <w:r w:rsidR="00BB54F6" w:rsidRPr="004C4BBC">
        <w:rPr>
          <w:lang w:val="en-CA"/>
        </w:rPr>
        <w:instrText xml:space="preserve"> </w:instrText>
      </w:r>
      <w:r w:rsidR="00BB54F6" w:rsidRPr="004C4BBC">
        <w:rPr>
          <w:lang w:val="en-CA"/>
        </w:rPr>
        <w:fldChar w:fldCharType="separate"/>
      </w:r>
      <m:oMath>
        <m:r>
          <m:rPr>
            <m:sty m:val="p"/>
          </m:rPr>
          <w:rPr>
            <w:rFonts w:ascii="Cambria Math" w:hAnsi="Cambria Math"/>
            <w:lang w:val="en-CA"/>
          </w:rPr>
          <m:t>β</m:t>
        </m:r>
      </m:oMath>
      <w:r w:rsidR="00BB54F6" w:rsidRPr="004C4BBC">
        <w:rPr>
          <w:lang w:val="en-CA"/>
        </w:rPr>
        <w:fldChar w:fldCharType="end"/>
      </w:r>
      <w:r w:rsidR="00BB54F6" w:rsidRPr="004C4BBC">
        <w:rPr>
          <w:lang w:val="en-CA"/>
        </w:rPr>
        <w:t xml:space="preserve"> are derived </w:t>
      </w:r>
      <w:r w:rsidR="00BB54F6" w:rsidRPr="004C4BBC">
        <w:rPr>
          <w:rFonts w:hint="eastAsia"/>
          <w:lang w:val="en-CA" w:eastAsia="ko-KR"/>
        </w:rPr>
        <w:t>from the relation between luma values and chroma values from two samples, which are minimum luma sample A (</w:t>
      </w:r>
      <w:proofErr w:type="spellStart"/>
      <w:r w:rsidR="00BB54F6" w:rsidRPr="004C4BBC">
        <w:rPr>
          <w:rFonts w:hint="eastAsia"/>
          <w:lang w:val="en-CA" w:eastAsia="ko-KR"/>
        </w:rPr>
        <w:t>X</w:t>
      </w:r>
      <w:r w:rsidR="00BB54F6" w:rsidRPr="004C4BBC">
        <w:rPr>
          <w:rFonts w:hint="eastAsia"/>
          <w:vertAlign w:val="subscript"/>
          <w:lang w:val="en-CA" w:eastAsia="ko-KR"/>
        </w:rPr>
        <w:t>a</w:t>
      </w:r>
      <w:proofErr w:type="spellEnd"/>
      <w:r w:rsidR="00BB54F6" w:rsidRPr="004C4BBC">
        <w:rPr>
          <w:rFonts w:hint="eastAsia"/>
          <w:lang w:val="en-CA" w:eastAsia="ko-KR"/>
        </w:rPr>
        <w:t>, Y</w:t>
      </w:r>
      <w:r w:rsidR="00BB54F6" w:rsidRPr="004C4BBC">
        <w:rPr>
          <w:rFonts w:hint="eastAsia"/>
          <w:vertAlign w:val="subscript"/>
          <w:lang w:val="en-CA" w:eastAsia="ko-KR"/>
        </w:rPr>
        <w:t>a</w:t>
      </w:r>
      <w:r w:rsidR="00BB54F6" w:rsidRPr="004C4BBC">
        <w:rPr>
          <w:rFonts w:hint="eastAsia"/>
          <w:lang w:val="en-CA" w:eastAsia="ko-KR"/>
        </w:rPr>
        <w:t>) and maximum luma sample B (</w:t>
      </w:r>
      <w:proofErr w:type="spellStart"/>
      <w:r w:rsidR="00BB54F6" w:rsidRPr="004C4BBC">
        <w:rPr>
          <w:rFonts w:hint="eastAsia"/>
          <w:lang w:val="en-CA" w:eastAsia="ko-KR"/>
        </w:rPr>
        <w:t>X</w:t>
      </w:r>
      <w:r w:rsidR="00BB54F6" w:rsidRPr="004C4BBC">
        <w:rPr>
          <w:rFonts w:hint="eastAsia"/>
          <w:vertAlign w:val="subscript"/>
          <w:lang w:val="en-CA" w:eastAsia="ko-KR"/>
        </w:rPr>
        <w:t>b</w:t>
      </w:r>
      <w:proofErr w:type="spellEnd"/>
      <w:r w:rsidR="00BB54F6" w:rsidRPr="004C4BBC">
        <w:rPr>
          <w:rFonts w:hint="eastAsia"/>
          <w:lang w:val="en-CA" w:eastAsia="ko-KR"/>
        </w:rPr>
        <w:t xml:space="preserve">, </w:t>
      </w:r>
      <w:proofErr w:type="spellStart"/>
      <w:r w:rsidR="00BB54F6" w:rsidRPr="004C4BBC">
        <w:rPr>
          <w:rFonts w:hint="eastAsia"/>
          <w:lang w:val="en-CA" w:eastAsia="ko-KR"/>
        </w:rPr>
        <w:t>Y</w:t>
      </w:r>
      <w:r w:rsidR="00BB54F6" w:rsidRPr="004C4BBC">
        <w:rPr>
          <w:rFonts w:hint="eastAsia"/>
          <w:vertAlign w:val="subscript"/>
          <w:lang w:val="en-CA" w:eastAsia="ko-KR"/>
        </w:rPr>
        <w:t>b</w:t>
      </w:r>
      <w:proofErr w:type="spellEnd"/>
      <w:r w:rsidR="00BB54F6" w:rsidRPr="004C4BBC">
        <w:rPr>
          <w:rFonts w:hint="eastAsia"/>
          <w:lang w:val="en-CA" w:eastAsia="ko-KR"/>
        </w:rPr>
        <w:t>) inside the set of neighboring luma samples</w:t>
      </w:r>
      <w:r w:rsidR="00BB54F6">
        <w:rPr>
          <w:rFonts w:eastAsiaTheme="minorEastAsia" w:hint="eastAsia"/>
          <w:lang w:val="en-CA" w:eastAsia="ko-KR"/>
        </w:rPr>
        <w:t xml:space="preserve">. </w:t>
      </w:r>
      <w:r w:rsidR="00BB54F6">
        <w:rPr>
          <w:rFonts w:hint="eastAsia"/>
          <w:lang w:val="en-CA" w:eastAsia="ko-KR"/>
        </w:rPr>
        <w:t>T</w:t>
      </w:r>
      <w:r w:rsidR="00BB54F6" w:rsidRPr="002D7A0F">
        <w:rPr>
          <w:lang w:val="en-CA"/>
        </w:rPr>
        <w:t>he linear model parameters</w:t>
      </w:r>
      <w:r w:rsidR="00BB54F6">
        <w:rPr>
          <w:lang w:val="en-CA"/>
        </w:rPr>
        <w:t xml:space="preserve"> </w:t>
      </w:r>
      <m:oMath>
        <m:r>
          <w:rPr>
            <w:rFonts w:ascii="Cambria Math" w:hAnsi="Cambria Math"/>
            <w:lang w:val="en-CA"/>
          </w:rPr>
          <m:t>α</m:t>
        </m:r>
      </m:oMath>
      <w:r w:rsidR="00BB54F6" w:rsidRPr="00A05952">
        <w:rPr>
          <w:lang w:val="en-CA"/>
        </w:rPr>
        <w:t xml:space="preserve"> and </w:t>
      </w:r>
      <m:oMath>
        <m:r>
          <w:rPr>
            <w:rFonts w:ascii="Cambria Math" w:hAnsi="Cambria Math"/>
            <w:lang w:val="en-CA"/>
          </w:rPr>
          <m:t>β</m:t>
        </m:r>
      </m:oMath>
      <w:r w:rsidR="00BB54F6">
        <w:rPr>
          <w:lang w:val="en-CA"/>
        </w:rPr>
        <w:t xml:space="preserve"> </w:t>
      </w:r>
      <w:r w:rsidR="00BB54F6">
        <w:t>are obtained according to the following equation</w:t>
      </w:r>
      <w:r w:rsidR="00BB54F6">
        <w:rPr>
          <w:rFonts w:hint="eastAsia"/>
          <w:lang w:eastAsia="ko-KR"/>
        </w:rPr>
        <w:t>s.</w:t>
      </w:r>
    </w:p>
    <w:p w14:paraId="765497F4" w14:textId="6F679310" w:rsidR="00881E60" w:rsidRPr="00510694" w:rsidRDefault="00881E60" w:rsidP="00881E60">
      <w:pPr>
        <w:pStyle w:val="SPIEbodytext"/>
        <w:jc w:val="right"/>
        <w:rPr>
          <w:rFonts w:eastAsia="Malgun Gothic"/>
          <w:sz w:val="22"/>
          <w:lang w:val="en-CA"/>
        </w:rPr>
      </w:pPr>
      <w:r w:rsidRPr="00407445">
        <w:rPr>
          <w:rFonts w:ascii="Cambria Math" w:eastAsia="SimSun" w:hAnsi="Cambria Math"/>
          <w:i/>
          <w:sz w:val="22"/>
          <w:szCs w:val="22"/>
          <w:lang w:val="en-CA"/>
        </w:rPr>
        <w:fldChar w:fldCharType="begin"/>
      </w:r>
      <w:r w:rsidRPr="00407445">
        <w:rPr>
          <w:rFonts w:ascii="Cambria Math" w:eastAsia="SimSun" w:hAnsi="Cambria Math"/>
          <w:i/>
          <w:sz w:val="22"/>
          <w:szCs w:val="22"/>
          <w:lang w:val="en-CA"/>
        </w:rPr>
        <w:instrText xml:space="preserve"> QUOTE </w:instrText>
      </w:r>
      <m:oMath>
        <m:r>
          <m:rPr>
            <m:sty m:val="p"/>
          </m:rPr>
          <w:rPr>
            <w:rFonts w:ascii="Cambria Math" w:eastAsia="SimSun" w:hAnsi="Cambria Math" w:hint="eastAsia"/>
            <w:sz w:val="22"/>
            <w:szCs w:val="22"/>
            <w:lang w:val="en-CA"/>
          </w:rPr>
          <m:t>α</m:t>
        </m:r>
        <m:r>
          <m:rPr>
            <m:sty m:val="p"/>
          </m:rPr>
          <w:rPr>
            <w:rFonts w:ascii="Cambria Math" w:eastAsia="SimSun" w:hAnsi="Cambria Math"/>
            <w:sz w:val="22"/>
            <w:szCs w:val="22"/>
            <w:lang w:val="en-CA"/>
          </w:rPr>
          <m:t xml:space="preserve">= </m:t>
        </m:r>
        <m:f>
          <m:fPr>
            <m:ctrlPr>
              <w:rPr>
                <w:rFonts w:ascii="Cambria Math" w:eastAsia="SimSun" w:hAnsi="Cambria Math"/>
                <w:i/>
                <w:sz w:val="22"/>
                <w:szCs w:val="22"/>
                <w:lang w:val="en-CA"/>
              </w:rPr>
            </m:ctrlPr>
          </m:fPr>
          <m:num>
            <m:r>
              <m:rPr>
                <m:sty m:val="p"/>
              </m:rPr>
              <w:rPr>
                <w:rFonts w:ascii="Cambria Math" w:eastAsia="SimSun" w:hAnsi="Cambria Math"/>
                <w:sz w:val="22"/>
                <w:szCs w:val="22"/>
                <w:lang w:val="en-CA"/>
              </w:rPr>
              <m:t>N</m:t>
            </m:r>
            <m:r>
              <m:rPr>
                <m:sty m:val="p"/>
              </m:rPr>
              <w:rPr>
                <w:rFonts w:ascii="Cambria Math" w:eastAsia="SimSun" w:hAnsi="Cambria Math" w:hint="eastAsia"/>
                <w:sz w:val="22"/>
                <w:szCs w:val="22"/>
                <w:lang w:val="en-CA"/>
              </w:rPr>
              <m:t>·</m:t>
            </m:r>
            <m:r>
              <m:rPr>
                <m:sty m:val="p"/>
              </m:rPr>
              <w:rPr>
                <w:rFonts w:ascii="Cambria Math" w:eastAsia="SimSun" w:hAnsi="Cambria Math"/>
                <w:sz w:val="22"/>
                <w:szCs w:val="22"/>
                <w:lang w:val="en-CA"/>
              </w:rPr>
              <m:t>∑</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L</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n</m:t>
                    </m:r>
                  </m:e>
                </m:d>
                <m:r>
                  <m:rPr>
                    <m:sty m:val="p"/>
                  </m:rPr>
                  <w:rPr>
                    <w:rFonts w:ascii="Cambria Math" w:eastAsia="SimSun" w:hAnsi="Cambria Math" w:hint="eastAsia"/>
                    <w:sz w:val="22"/>
                    <w:szCs w:val="22"/>
                    <w:lang w:val="en-CA"/>
                  </w:rPr>
                  <m:t>·</m:t>
                </m:r>
                <m:r>
                  <m:rPr>
                    <m:sty m:val="p"/>
                  </m:rPr>
                  <w:rPr>
                    <w:rFonts w:ascii="Cambria Math" w:eastAsia="SimSun" w:hAnsi="Cambria Math"/>
                    <w:sz w:val="22"/>
                    <w:szCs w:val="22"/>
                    <w:lang w:val="en-CA"/>
                  </w:rPr>
                  <m:t>C</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n</m:t>
                    </m:r>
                  </m:e>
                </m:d>
              </m:e>
            </m:d>
            <m:r>
              <m:rPr>
                <m:sty m:val="p"/>
              </m:rPr>
              <w:rPr>
                <w:rFonts w:ascii="Cambria Math" w:eastAsia="SimSun" w:hAnsi="Cambria Math"/>
                <w:sz w:val="22"/>
                <w:szCs w:val="22"/>
                <w:lang w:val="en-CA"/>
              </w:rPr>
              <m:t>-∑L</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n</m:t>
                </m:r>
              </m:e>
            </m:d>
            <m:r>
              <m:rPr>
                <m:sty m:val="p"/>
              </m:rPr>
              <w:rPr>
                <w:rFonts w:ascii="Cambria Math" w:eastAsia="SimSun" w:hAnsi="Cambria Math" w:hint="eastAsia"/>
                <w:sz w:val="22"/>
                <w:szCs w:val="22"/>
                <w:lang w:val="en-CA"/>
              </w:rPr>
              <m:t>·</m:t>
            </m:r>
            <m:r>
              <m:rPr>
                <m:sty m:val="p"/>
              </m:rPr>
              <w:rPr>
                <w:rFonts w:ascii="Cambria Math" w:eastAsia="SimSun" w:hAnsi="Cambria Math"/>
                <w:sz w:val="22"/>
                <w:szCs w:val="22"/>
                <w:lang w:val="en-CA"/>
              </w:rPr>
              <m:t>∑C</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n</m:t>
                </m:r>
              </m:e>
            </m:d>
          </m:num>
          <m:den>
            <m:r>
              <m:rPr>
                <m:sty m:val="p"/>
              </m:rPr>
              <w:rPr>
                <w:rFonts w:ascii="Cambria Math" w:eastAsia="SimSun" w:hAnsi="Cambria Math"/>
                <w:sz w:val="22"/>
                <w:szCs w:val="22"/>
                <w:lang w:val="en-CA"/>
              </w:rPr>
              <m:t>N</m:t>
            </m:r>
            <m:r>
              <m:rPr>
                <m:sty m:val="p"/>
              </m:rPr>
              <w:rPr>
                <w:rFonts w:ascii="Cambria Math" w:eastAsia="SimSun" w:hAnsi="Cambria Math" w:hint="eastAsia"/>
                <w:sz w:val="22"/>
                <w:szCs w:val="22"/>
                <w:lang w:val="en-CA"/>
              </w:rPr>
              <m:t>·</m:t>
            </m:r>
            <m:r>
              <m:rPr>
                <m:sty m:val="p"/>
              </m:rPr>
              <w:rPr>
                <w:rFonts w:ascii="Cambria Math" w:eastAsia="SimSun" w:hAnsi="Cambria Math"/>
                <w:sz w:val="22"/>
                <w:szCs w:val="22"/>
                <w:lang w:val="en-CA"/>
              </w:rPr>
              <m:t>∑</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L</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n</m:t>
                    </m:r>
                  </m:e>
                </m:d>
                <m:r>
                  <m:rPr>
                    <m:sty m:val="p"/>
                  </m:rPr>
                  <w:rPr>
                    <w:rFonts w:ascii="Cambria Math" w:eastAsia="SimSun" w:hAnsi="Cambria Math" w:hint="eastAsia"/>
                    <w:sz w:val="22"/>
                    <w:szCs w:val="22"/>
                    <w:lang w:val="en-CA"/>
                  </w:rPr>
                  <m:t>·</m:t>
                </m:r>
                <m:r>
                  <m:rPr>
                    <m:sty m:val="p"/>
                  </m:rPr>
                  <w:rPr>
                    <w:rFonts w:ascii="Cambria Math" w:eastAsia="SimSun" w:hAnsi="Cambria Math"/>
                    <w:sz w:val="22"/>
                    <w:szCs w:val="22"/>
                    <w:lang w:val="en-CA"/>
                  </w:rPr>
                  <m:t>L</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n</m:t>
                    </m:r>
                  </m:e>
                </m:d>
              </m:e>
            </m:d>
            <m:r>
              <m:rPr>
                <m:sty m:val="p"/>
              </m:rPr>
              <w:rPr>
                <w:rFonts w:ascii="Cambria Math" w:eastAsia="SimSun" w:hAnsi="Cambria Math"/>
                <w:sz w:val="22"/>
                <w:szCs w:val="22"/>
                <w:lang w:val="en-CA"/>
              </w:rPr>
              <m:t>-∑L</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n</m:t>
                </m:r>
              </m:e>
            </m:d>
            <m:r>
              <m:rPr>
                <m:sty m:val="p"/>
              </m:rPr>
              <w:rPr>
                <w:rFonts w:ascii="Cambria Math" w:eastAsia="SimSun" w:hAnsi="Cambria Math" w:hint="eastAsia"/>
                <w:sz w:val="22"/>
                <w:szCs w:val="22"/>
                <w:lang w:val="en-CA"/>
              </w:rPr>
              <m:t>·</m:t>
            </m:r>
            <m:r>
              <m:rPr>
                <m:sty m:val="p"/>
              </m:rPr>
              <w:rPr>
                <w:rFonts w:ascii="Cambria Math" w:eastAsia="SimSun" w:hAnsi="Cambria Math"/>
                <w:sz w:val="22"/>
                <w:szCs w:val="22"/>
                <w:lang w:val="en-CA"/>
              </w:rPr>
              <m:t>∑L</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n</m:t>
                </m:r>
              </m:e>
            </m:d>
          </m:den>
        </m:f>
      </m:oMath>
      <w:r w:rsidRPr="00407445">
        <w:rPr>
          <w:rFonts w:ascii="Cambria Math" w:eastAsia="SimSun" w:hAnsi="Cambria Math"/>
          <w:i/>
          <w:sz w:val="22"/>
          <w:szCs w:val="22"/>
          <w:lang w:val="en-CA"/>
        </w:rPr>
        <w:instrText xml:space="preserve"> </w:instrText>
      </w:r>
      <w:r w:rsidRPr="00407445">
        <w:rPr>
          <w:rFonts w:ascii="Cambria Math" w:eastAsia="SimSun" w:hAnsi="Cambria Math"/>
          <w:i/>
          <w:sz w:val="22"/>
          <w:szCs w:val="22"/>
          <w:lang w:val="en-CA"/>
        </w:rPr>
        <w:fldChar w:fldCharType="separate"/>
      </w:r>
      <m:oMath>
        <m:r>
          <m:rPr>
            <m:sty m:val="p"/>
          </m:rPr>
          <w:rPr>
            <w:rFonts w:ascii="Cambria Math" w:eastAsia="SimSun" w:hAnsi="Cambria Math" w:hint="eastAsia"/>
            <w:sz w:val="22"/>
            <w:szCs w:val="22"/>
            <w:lang w:val="en-CA"/>
          </w:rPr>
          <m:t>α</m:t>
        </m:r>
        <m:r>
          <m:rPr>
            <m:sty m:val="p"/>
          </m:rPr>
          <w:rPr>
            <w:rFonts w:ascii="Cambria Math" w:eastAsia="SimSun" w:hAnsi="Cambria Math"/>
            <w:sz w:val="22"/>
            <w:szCs w:val="22"/>
            <w:lang w:val="en-CA"/>
          </w:rPr>
          <m:t>=</m:t>
        </m:r>
        <m:f>
          <m:fPr>
            <m:ctrlPr>
              <w:rPr>
                <w:rFonts w:ascii="Cambria Math" w:eastAsia="SimSun" w:hAnsi="Cambria Math"/>
                <w:i/>
                <w:sz w:val="22"/>
                <w:szCs w:val="22"/>
                <w:lang w:val="en-CA"/>
              </w:rPr>
            </m:ctrlPr>
          </m:fPr>
          <m:num>
            <m:r>
              <m:rPr>
                <m:sty m:val="p"/>
              </m:rPr>
              <w:rPr>
                <w:rFonts w:ascii="Cambria Math" w:eastAsia="SimSun" w:hAnsi="Cambria Math"/>
                <w:sz w:val="22"/>
                <w:szCs w:val="22"/>
                <w:lang w:val="en-CA"/>
              </w:rPr>
              <m:t>N</m:t>
            </m:r>
            <m:r>
              <m:rPr>
                <m:sty m:val="p"/>
              </m:rPr>
              <w:rPr>
                <w:rFonts w:ascii="Cambria Math" w:eastAsia="SimSun" w:hAnsi="Cambria Math" w:hint="eastAsia"/>
                <w:sz w:val="22"/>
                <w:szCs w:val="22"/>
                <w:lang w:val="en-CA"/>
              </w:rPr>
              <m:t>·</m:t>
            </m:r>
            <m:r>
              <m:rPr>
                <m:sty m:val="p"/>
              </m:rPr>
              <w:rPr>
                <w:rFonts w:ascii="Cambria Math" w:eastAsia="SimSun" w:hAnsi="Cambria Math"/>
                <w:sz w:val="22"/>
                <w:szCs w:val="22"/>
                <w:lang w:val="en-CA"/>
              </w:rPr>
              <m:t>∑</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L</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n</m:t>
                    </m:r>
                  </m:e>
                </m:d>
                <m:r>
                  <m:rPr>
                    <m:sty m:val="p"/>
                  </m:rPr>
                  <w:rPr>
                    <w:rFonts w:ascii="Cambria Math" w:eastAsia="SimSun" w:hAnsi="Cambria Math" w:hint="eastAsia"/>
                    <w:sz w:val="22"/>
                    <w:szCs w:val="22"/>
                    <w:lang w:val="en-CA"/>
                  </w:rPr>
                  <m:t>·</m:t>
                </m:r>
                <m:r>
                  <m:rPr>
                    <m:sty m:val="p"/>
                  </m:rPr>
                  <w:rPr>
                    <w:rFonts w:ascii="Cambria Math" w:eastAsia="SimSun" w:hAnsi="Cambria Math"/>
                    <w:sz w:val="22"/>
                    <w:szCs w:val="22"/>
                    <w:lang w:val="en-CA"/>
                  </w:rPr>
                  <m:t>C</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n</m:t>
                    </m:r>
                  </m:e>
                </m:d>
              </m:e>
            </m:d>
            <m:r>
              <m:rPr>
                <m:sty m:val="p"/>
              </m:rPr>
              <w:rPr>
                <w:rFonts w:ascii="Cambria Math" w:eastAsia="SimSun" w:hAnsi="Cambria Math"/>
                <w:sz w:val="22"/>
                <w:szCs w:val="22"/>
                <w:lang w:val="en-CA"/>
              </w:rPr>
              <m:t>-∑L</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n</m:t>
                </m:r>
              </m:e>
            </m:d>
            <m:r>
              <m:rPr>
                <m:sty m:val="p"/>
              </m:rPr>
              <w:rPr>
                <w:rFonts w:ascii="Cambria Math" w:eastAsia="SimSun" w:hAnsi="Cambria Math" w:hint="eastAsia"/>
                <w:sz w:val="22"/>
                <w:szCs w:val="22"/>
                <w:lang w:val="en-CA"/>
              </w:rPr>
              <m:t>·</m:t>
            </m:r>
            <m:r>
              <m:rPr>
                <m:sty m:val="p"/>
              </m:rPr>
              <w:rPr>
                <w:rFonts w:ascii="Cambria Math" w:eastAsia="SimSun" w:hAnsi="Cambria Math"/>
                <w:sz w:val="22"/>
                <w:szCs w:val="22"/>
                <w:lang w:val="en-CA"/>
              </w:rPr>
              <m:t>∑C</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n</m:t>
                </m:r>
              </m:e>
            </m:d>
          </m:num>
          <m:den>
            <m:r>
              <m:rPr>
                <m:sty m:val="p"/>
              </m:rPr>
              <w:rPr>
                <w:rFonts w:ascii="Cambria Math" w:eastAsia="SimSun" w:hAnsi="Cambria Math"/>
                <w:sz w:val="22"/>
                <w:szCs w:val="22"/>
                <w:lang w:val="en-CA"/>
              </w:rPr>
              <m:t>N</m:t>
            </m:r>
            <m:r>
              <m:rPr>
                <m:sty m:val="p"/>
              </m:rPr>
              <w:rPr>
                <w:rFonts w:ascii="Cambria Math" w:eastAsia="SimSun" w:hAnsi="Cambria Math" w:hint="eastAsia"/>
                <w:sz w:val="22"/>
                <w:szCs w:val="22"/>
                <w:lang w:val="en-CA"/>
              </w:rPr>
              <m:t>·</m:t>
            </m:r>
            <m:r>
              <m:rPr>
                <m:sty m:val="p"/>
              </m:rPr>
              <w:rPr>
                <w:rFonts w:ascii="Cambria Math" w:eastAsia="SimSun" w:hAnsi="Cambria Math"/>
                <w:sz w:val="22"/>
                <w:szCs w:val="22"/>
                <w:lang w:val="en-CA"/>
              </w:rPr>
              <m:t>∑</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L</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n</m:t>
                    </m:r>
                  </m:e>
                </m:d>
                <m:r>
                  <m:rPr>
                    <m:sty m:val="p"/>
                  </m:rPr>
                  <w:rPr>
                    <w:rFonts w:ascii="Cambria Math" w:eastAsia="SimSun" w:hAnsi="Cambria Math" w:hint="eastAsia"/>
                    <w:sz w:val="22"/>
                    <w:szCs w:val="22"/>
                    <w:lang w:val="en-CA"/>
                  </w:rPr>
                  <m:t>·</m:t>
                </m:r>
                <m:r>
                  <m:rPr>
                    <m:sty m:val="p"/>
                  </m:rPr>
                  <w:rPr>
                    <w:rFonts w:ascii="Cambria Math" w:eastAsia="SimSun" w:hAnsi="Cambria Math"/>
                    <w:sz w:val="22"/>
                    <w:szCs w:val="22"/>
                    <w:lang w:val="en-CA"/>
                  </w:rPr>
                  <m:t>L</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n</m:t>
                    </m:r>
                  </m:e>
                </m:d>
              </m:e>
            </m:d>
            <m:r>
              <m:rPr>
                <m:sty m:val="p"/>
              </m:rPr>
              <w:rPr>
                <w:rFonts w:ascii="Cambria Math" w:eastAsia="SimSun" w:hAnsi="Cambria Math"/>
                <w:sz w:val="22"/>
                <w:szCs w:val="22"/>
                <w:lang w:val="en-CA"/>
              </w:rPr>
              <m:t>-∑L</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n</m:t>
                </m:r>
              </m:e>
            </m:d>
            <m:r>
              <m:rPr>
                <m:sty m:val="p"/>
              </m:rPr>
              <w:rPr>
                <w:rFonts w:ascii="Cambria Math" w:eastAsia="SimSun" w:hAnsi="Cambria Math" w:hint="eastAsia"/>
                <w:sz w:val="22"/>
                <w:szCs w:val="22"/>
                <w:lang w:val="en-CA"/>
              </w:rPr>
              <m:t>·</m:t>
            </m:r>
            <m:r>
              <m:rPr>
                <m:sty m:val="p"/>
              </m:rPr>
              <w:rPr>
                <w:rFonts w:ascii="Cambria Math" w:eastAsia="SimSun" w:hAnsi="Cambria Math"/>
                <w:sz w:val="22"/>
                <w:szCs w:val="22"/>
                <w:lang w:val="en-CA"/>
              </w:rPr>
              <m:t>∑L</m:t>
            </m:r>
            <m:d>
              <m:dPr>
                <m:ctrlPr>
                  <w:rPr>
                    <w:rFonts w:ascii="Cambria Math" w:eastAsia="SimSun" w:hAnsi="Cambria Math"/>
                    <w:i/>
                    <w:sz w:val="22"/>
                    <w:szCs w:val="22"/>
                    <w:lang w:val="en-CA"/>
                  </w:rPr>
                </m:ctrlPr>
              </m:dPr>
              <m:e>
                <m:r>
                  <m:rPr>
                    <m:sty m:val="p"/>
                  </m:rPr>
                  <w:rPr>
                    <w:rFonts w:ascii="Cambria Math" w:eastAsia="SimSun" w:hAnsi="Cambria Math"/>
                    <w:sz w:val="22"/>
                    <w:szCs w:val="22"/>
                    <w:lang w:val="en-CA"/>
                  </w:rPr>
                  <m:t>n</m:t>
                </m:r>
              </m:e>
            </m:d>
          </m:den>
        </m:f>
      </m:oMath>
      <w:r w:rsidRPr="00407445">
        <w:rPr>
          <w:rFonts w:ascii="Cambria Math" w:eastAsia="SimSun" w:hAnsi="Cambria Math"/>
          <w:i/>
          <w:sz w:val="22"/>
          <w:szCs w:val="22"/>
          <w:lang w:val="en-CA"/>
        </w:rPr>
        <w:fldChar w:fldCharType="end"/>
      </w:r>
      <w:r w:rsidRPr="00407445">
        <w:rPr>
          <w:rFonts w:ascii="Cambria Math" w:eastAsia="SimSun" w:hAnsi="Cambria Math"/>
          <w:i/>
          <w:sz w:val="22"/>
          <w:szCs w:val="22"/>
          <w:lang w:val="en-CA"/>
        </w:rPr>
        <w:t xml:space="preserve"> </w:t>
      </w:r>
      <w:r w:rsidRPr="007D65AA">
        <w:rPr>
          <w:sz w:val="22"/>
          <w:szCs w:val="22"/>
          <w:lang w:val="en-CA"/>
        </w:rPr>
        <w:tab/>
      </w:r>
      <w:r w:rsidRPr="007D65AA">
        <w:rPr>
          <w:sz w:val="22"/>
          <w:szCs w:val="22"/>
          <w:lang w:val="en-CA"/>
        </w:rPr>
        <w:tab/>
      </w:r>
      <w:r w:rsidRPr="007D65AA">
        <w:rPr>
          <w:sz w:val="22"/>
          <w:szCs w:val="22"/>
          <w:lang w:val="en-CA"/>
        </w:rPr>
        <w:tab/>
      </w:r>
      <w:r w:rsidRPr="007D65AA">
        <w:rPr>
          <w:sz w:val="22"/>
          <w:szCs w:val="22"/>
          <w:lang w:val="en-CA"/>
        </w:rPr>
        <w:tab/>
      </w:r>
      <w:r w:rsidRPr="007D65AA">
        <w:rPr>
          <w:sz w:val="22"/>
          <w:szCs w:val="22"/>
          <w:lang w:val="en-CA"/>
        </w:rPr>
        <w:tab/>
      </w:r>
      <w:r w:rsidRPr="007D65AA">
        <w:rPr>
          <w:sz w:val="22"/>
          <w:szCs w:val="22"/>
          <w:lang w:val="en-CA"/>
        </w:rPr>
        <w:tab/>
      </w:r>
      <w:r w:rsidRPr="00510694">
        <w:rPr>
          <w:sz w:val="22"/>
          <w:szCs w:val="22"/>
          <w:lang w:val="en-CA"/>
        </w:rPr>
        <w:t xml:space="preserve"> (</w:t>
      </w:r>
      <w:r>
        <w:rPr>
          <w:rFonts w:eastAsia="Malgun Gothic" w:hint="eastAsia"/>
          <w:sz w:val="22"/>
          <w:szCs w:val="22"/>
          <w:lang w:val="en-CA" w:eastAsia="ko-KR"/>
        </w:rPr>
        <w:t>3</w:t>
      </w:r>
      <w:r w:rsidRPr="00510694">
        <w:rPr>
          <w:rFonts w:eastAsia="Malgun Gothic"/>
          <w:sz w:val="22"/>
          <w:szCs w:val="22"/>
          <w:lang w:val="en-CA" w:eastAsia="ko-KR"/>
        </w:rPr>
        <w:t>-</w:t>
      </w:r>
      <w:r w:rsidRPr="00510694">
        <w:rPr>
          <w:noProof/>
          <w:sz w:val="22"/>
          <w:szCs w:val="22"/>
          <w:lang w:val="en-CA"/>
        </w:rPr>
        <w:fldChar w:fldCharType="begin"/>
      </w:r>
      <w:r w:rsidRPr="00510694">
        <w:rPr>
          <w:noProof/>
          <w:sz w:val="22"/>
          <w:szCs w:val="22"/>
          <w:lang w:val="en-CA"/>
        </w:rPr>
        <w:instrText xml:space="preserve"> SEQ Eq \* MERGEFORMAT </w:instrText>
      </w:r>
      <w:r w:rsidRPr="00510694">
        <w:rPr>
          <w:noProof/>
          <w:sz w:val="22"/>
          <w:szCs w:val="22"/>
          <w:lang w:val="en-CA"/>
        </w:rPr>
        <w:fldChar w:fldCharType="separate"/>
      </w:r>
      <w:r w:rsidR="005E6119">
        <w:rPr>
          <w:noProof/>
          <w:sz w:val="22"/>
          <w:szCs w:val="22"/>
          <w:lang w:val="en-CA"/>
        </w:rPr>
        <w:t>2</w:t>
      </w:r>
      <w:r w:rsidRPr="00510694">
        <w:rPr>
          <w:noProof/>
          <w:sz w:val="22"/>
          <w:szCs w:val="22"/>
          <w:lang w:val="en-CA"/>
        </w:rPr>
        <w:fldChar w:fldCharType="end"/>
      </w:r>
      <w:r w:rsidRPr="00510694">
        <w:rPr>
          <w:sz w:val="22"/>
          <w:szCs w:val="22"/>
          <w:lang w:val="en-CA"/>
        </w:rPr>
        <w:t>)</w:t>
      </w:r>
    </w:p>
    <w:p w14:paraId="305F5422" w14:textId="77777777" w:rsidR="00881E60" w:rsidRPr="001F0789" w:rsidRDefault="00881E60" w:rsidP="0023458D">
      <w:pPr>
        <w:pStyle w:val="SPIEbodytext"/>
        <w:jc w:val="right"/>
        <w:rPr>
          <w:rFonts w:eastAsiaTheme="minorEastAsia"/>
          <w:sz w:val="22"/>
          <w:lang w:val="en-CA" w:eastAsia="ko-KR"/>
        </w:rPr>
      </w:pPr>
    </w:p>
    <w:p w14:paraId="2AE8F7BE" w14:textId="62F9C6E2" w:rsidR="0018455F" w:rsidRPr="000F2223" w:rsidRDefault="0018455F" w:rsidP="0018455F">
      <w:pPr>
        <w:pStyle w:val="SPIEbodytext"/>
        <w:jc w:val="right"/>
        <w:rPr>
          <w:rFonts w:eastAsia="Malgun Gothic"/>
          <w:sz w:val="22"/>
          <w:szCs w:val="22"/>
          <w:lang w:val="en-CA"/>
        </w:rPr>
      </w:pPr>
      <w:r w:rsidRPr="007D65AA">
        <w:rPr>
          <w:sz w:val="22"/>
          <w:szCs w:val="22"/>
          <w:lang w:val="en-CA"/>
        </w:rPr>
        <w:fldChar w:fldCharType="begin"/>
      </w:r>
      <w:r w:rsidRPr="007D65AA">
        <w:rPr>
          <w:sz w:val="22"/>
          <w:szCs w:val="22"/>
          <w:lang w:val="en-CA"/>
        </w:rPr>
        <w:instrText xml:space="preserve"> QUOTE </w:instrText>
      </w:r>
      <m:oMath>
        <m:r>
          <m:rPr>
            <m:sty m:val="p"/>
          </m:rPr>
          <w:rPr>
            <w:rFonts w:ascii="Cambria Math" w:hAnsi="Cambria Math"/>
            <w:sz w:val="22"/>
            <w:szCs w:val="22"/>
            <w:lang w:val="en-CA"/>
          </w:rPr>
          <m:t xml:space="preserve">β= </m:t>
        </m:r>
        <m:f>
          <m:fPr>
            <m:ctrlPr>
              <w:rPr>
                <w:rFonts w:ascii="Cambria Math" w:hAnsi="Cambria Math"/>
                <w:i/>
                <w:sz w:val="22"/>
                <w:szCs w:val="22"/>
                <w:lang w:val="en-CA"/>
              </w:rPr>
            </m:ctrlPr>
          </m:fPr>
          <m:num>
            <m:r>
              <m:rPr>
                <m:sty m:val="p"/>
              </m:rPr>
              <w:rPr>
                <w:rFonts w:ascii="Cambria Math" w:hAnsi="Cambria Math" w:hint="eastAsia"/>
                <w:sz w:val="22"/>
                <w:szCs w:val="22"/>
                <w:lang w:val="en-CA"/>
              </w:rPr>
              <m:t>∑</m:t>
            </m:r>
            <m:r>
              <m:rPr>
                <m:sty m:val="p"/>
              </m:rPr>
              <w:rPr>
                <w:rFonts w:ascii="Cambria Math" w:hAnsi="Cambria Math"/>
                <w:sz w:val="22"/>
                <w:szCs w:val="22"/>
                <w:lang w:val="en-CA"/>
              </w:rPr>
              <m:t>C</m:t>
            </m:r>
            <m:d>
              <m:dPr>
                <m:ctrlPr>
                  <w:rPr>
                    <w:rFonts w:ascii="Cambria Math" w:hAnsi="Cambria Math"/>
                    <w:i/>
                    <w:sz w:val="22"/>
                    <w:szCs w:val="22"/>
                    <w:lang w:val="en-CA"/>
                  </w:rPr>
                </m:ctrlPr>
              </m:dPr>
              <m:e>
                <m:r>
                  <m:rPr>
                    <m:sty m:val="p"/>
                  </m:rPr>
                  <w:rPr>
                    <w:rFonts w:ascii="Cambria Math" w:hAnsi="Cambria Math"/>
                    <w:sz w:val="22"/>
                    <w:szCs w:val="22"/>
                    <w:lang w:val="en-CA"/>
                  </w:rPr>
                  <m:t>n</m:t>
                </m:r>
              </m:e>
            </m:d>
            <m:r>
              <m:rPr>
                <m:sty m:val="p"/>
              </m:rPr>
              <w:rPr>
                <w:rFonts w:ascii="Cambria Math" w:hAnsi="Cambria Math"/>
                <w:sz w:val="22"/>
                <w:szCs w:val="22"/>
                <w:lang w:val="en-CA"/>
              </w:rPr>
              <m:t>-α·</m:t>
            </m:r>
            <m:r>
              <m:rPr>
                <m:sty m:val="p"/>
              </m:rPr>
              <w:rPr>
                <w:rFonts w:ascii="Cambria Math" w:hAnsi="Cambria Math" w:hint="eastAsia"/>
                <w:sz w:val="22"/>
                <w:szCs w:val="22"/>
                <w:lang w:val="en-CA"/>
              </w:rPr>
              <m:t>∑</m:t>
            </m:r>
            <m:r>
              <m:rPr>
                <m:sty m:val="p"/>
              </m:rPr>
              <w:rPr>
                <w:rFonts w:ascii="Cambria Math" w:hAnsi="Cambria Math"/>
                <w:sz w:val="22"/>
                <w:szCs w:val="22"/>
                <w:lang w:val="en-CA"/>
              </w:rPr>
              <m:t>L</m:t>
            </m:r>
            <m:d>
              <m:dPr>
                <m:ctrlPr>
                  <w:rPr>
                    <w:rFonts w:ascii="Cambria Math" w:hAnsi="Cambria Math"/>
                    <w:i/>
                    <w:sz w:val="22"/>
                    <w:szCs w:val="22"/>
                    <w:lang w:val="en-CA"/>
                  </w:rPr>
                </m:ctrlPr>
              </m:dPr>
              <m:e>
                <m:r>
                  <m:rPr>
                    <m:sty m:val="p"/>
                  </m:rPr>
                  <w:rPr>
                    <w:rFonts w:ascii="Cambria Math" w:hAnsi="Cambria Math"/>
                    <w:sz w:val="22"/>
                    <w:szCs w:val="22"/>
                    <w:lang w:val="en-CA"/>
                  </w:rPr>
                  <m:t>n</m:t>
                </m:r>
              </m:e>
            </m:d>
          </m:num>
          <m:den>
            <m:r>
              <m:rPr>
                <m:sty m:val="p"/>
              </m:rPr>
              <w:rPr>
                <w:rFonts w:ascii="Cambria Math" w:hAnsi="Cambria Math"/>
                <w:sz w:val="22"/>
                <w:szCs w:val="22"/>
                <w:lang w:val="en-CA"/>
              </w:rPr>
              <m:t>N</m:t>
            </m:r>
          </m:den>
        </m:f>
      </m:oMath>
      <w:r w:rsidRPr="007D65AA">
        <w:rPr>
          <w:sz w:val="22"/>
          <w:szCs w:val="22"/>
          <w:lang w:val="en-CA"/>
        </w:rPr>
        <w:instrText xml:space="preserve"> </w:instrText>
      </w:r>
      <w:r w:rsidRPr="007D65AA">
        <w:rPr>
          <w:sz w:val="22"/>
          <w:szCs w:val="22"/>
          <w:lang w:val="en-CA"/>
        </w:rPr>
        <w:fldChar w:fldCharType="separate"/>
      </w:r>
      <m:oMath>
        <m:r>
          <m:rPr>
            <m:sty m:val="p"/>
          </m:rPr>
          <w:rPr>
            <w:rFonts w:ascii="Cambria Math" w:hAnsi="Cambria Math"/>
            <w:sz w:val="22"/>
            <w:szCs w:val="22"/>
            <w:lang w:val="en-CA"/>
          </w:rPr>
          <m:t>β=</m:t>
        </m:r>
        <m:f>
          <m:fPr>
            <m:ctrlPr>
              <w:rPr>
                <w:rFonts w:ascii="Cambria Math" w:hAnsi="Cambria Math"/>
                <w:i/>
                <w:sz w:val="22"/>
                <w:szCs w:val="22"/>
                <w:lang w:val="en-CA"/>
              </w:rPr>
            </m:ctrlPr>
          </m:fPr>
          <m:num>
            <m:r>
              <m:rPr>
                <m:sty m:val="p"/>
              </m:rPr>
              <w:rPr>
                <w:rFonts w:ascii="Cambria Math" w:hAnsi="Cambria Math" w:hint="eastAsia"/>
                <w:sz w:val="22"/>
                <w:szCs w:val="22"/>
                <w:lang w:val="en-CA"/>
              </w:rPr>
              <m:t>∑</m:t>
            </m:r>
            <m:r>
              <m:rPr>
                <m:sty m:val="p"/>
              </m:rPr>
              <w:rPr>
                <w:rFonts w:ascii="Cambria Math" w:hAnsi="Cambria Math"/>
                <w:sz w:val="22"/>
                <w:szCs w:val="22"/>
                <w:lang w:val="en-CA"/>
              </w:rPr>
              <m:t>C</m:t>
            </m:r>
            <m:d>
              <m:dPr>
                <m:ctrlPr>
                  <w:rPr>
                    <w:rFonts w:ascii="Cambria Math" w:hAnsi="Cambria Math"/>
                    <w:i/>
                    <w:sz w:val="22"/>
                    <w:szCs w:val="22"/>
                    <w:lang w:val="en-CA"/>
                  </w:rPr>
                </m:ctrlPr>
              </m:dPr>
              <m:e>
                <m:r>
                  <m:rPr>
                    <m:sty m:val="p"/>
                  </m:rPr>
                  <w:rPr>
                    <w:rFonts w:ascii="Cambria Math" w:hAnsi="Cambria Math"/>
                    <w:sz w:val="22"/>
                    <w:szCs w:val="22"/>
                    <w:lang w:val="en-CA"/>
                  </w:rPr>
                  <m:t>n</m:t>
                </m:r>
              </m:e>
            </m:d>
            <m:r>
              <m:rPr>
                <m:sty m:val="p"/>
              </m:rPr>
              <w:rPr>
                <w:rFonts w:ascii="Cambria Math" w:hAnsi="Cambria Math"/>
                <w:sz w:val="22"/>
                <w:szCs w:val="22"/>
                <w:lang w:val="en-CA"/>
              </w:rPr>
              <m:t>-α·</m:t>
            </m:r>
            <m:r>
              <m:rPr>
                <m:sty m:val="p"/>
              </m:rPr>
              <w:rPr>
                <w:rFonts w:ascii="Cambria Math" w:hAnsi="Cambria Math" w:hint="eastAsia"/>
                <w:sz w:val="22"/>
                <w:szCs w:val="22"/>
                <w:lang w:val="en-CA"/>
              </w:rPr>
              <m:t>∑</m:t>
            </m:r>
            <m:r>
              <m:rPr>
                <m:sty m:val="p"/>
              </m:rPr>
              <w:rPr>
                <w:rFonts w:ascii="Cambria Math" w:hAnsi="Cambria Math"/>
                <w:sz w:val="22"/>
                <w:szCs w:val="22"/>
                <w:lang w:val="en-CA"/>
              </w:rPr>
              <m:t>L</m:t>
            </m:r>
            <m:d>
              <m:dPr>
                <m:ctrlPr>
                  <w:rPr>
                    <w:rFonts w:ascii="Cambria Math" w:hAnsi="Cambria Math"/>
                    <w:i/>
                    <w:sz w:val="22"/>
                    <w:szCs w:val="22"/>
                    <w:lang w:val="en-CA"/>
                  </w:rPr>
                </m:ctrlPr>
              </m:dPr>
              <m:e>
                <m:r>
                  <m:rPr>
                    <m:sty m:val="p"/>
                  </m:rPr>
                  <w:rPr>
                    <w:rFonts w:ascii="Cambria Math" w:hAnsi="Cambria Math"/>
                    <w:sz w:val="22"/>
                    <w:szCs w:val="22"/>
                    <w:lang w:val="en-CA"/>
                  </w:rPr>
                  <m:t>n</m:t>
                </m:r>
              </m:e>
            </m:d>
          </m:num>
          <m:den>
            <m:r>
              <m:rPr>
                <m:sty m:val="p"/>
              </m:rPr>
              <w:rPr>
                <w:rFonts w:ascii="Cambria Math" w:hAnsi="Cambria Math"/>
                <w:sz w:val="22"/>
                <w:szCs w:val="22"/>
                <w:lang w:val="en-CA"/>
              </w:rPr>
              <m:t>N</m:t>
            </m:r>
          </m:den>
        </m:f>
      </m:oMath>
      <w:r w:rsidRPr="007D65AA">
        <w:rPr>
          <w:sz w:val="22"/>
          <w:szCs w:val="22"/>
          <w:lang w:val="en-CA"/>
        </w:rPr>
        <w:fldChar w:fldCharType="end"/>
      </w:r>
      <w:r w:rsidRPr="007D65AA">
        <w:rPr>
          <w:sz w:val="22"/>
          <w:szCs w:val="22"/>
          <w:lang w:val="en-CA"/>
        </w:rPr>
        <w:tab/>
      </w:r>
      <w:r w:rsidRPr="007D65AA">
        <w:rPr>
          <w:sz w:val="22"/>
          <w:szCs w:val="22"/>
          <w:lang w:val="en-CA"/>
        </w:rPr>
        <w:tab/>
      </w:r>
      <w:r w:rsidR="00881E60">
        <w:rPr>
          <w:rFonts w:eastAsiaTheme="minorEastAsia" w:hint="eastAsia"/>
          <w:sz w:val="22"/>
          <w:szCs w:val="22"/>
          <w:lang w:val="en-CA" w:eastAsia="ko-KR"/>
        </w:rPr>
        <w:t xml:space="preserve"> </w:t>
      </w:r>
      <w:r w:rsidRPr="007D65AA">
        <w:rPr>
          <w:sz w:val="22"/>
          <w:szCs w:val="22"/>
          <w:lang w:val="en-CA"/>
        </w:rPr>
        <w:tab/>
      </w:r>
      <w:r w:rsidRPr="007D65AA">
        <w:rPr>
          <w:sz w:val="22"/>
          <w:szCs w:val="22"/>
          <w:lang w:val="en-CA"/>
        </w:rPr>
        <w:tab/>
      </w:r>
      <w:r w:rsidRPr="007D65AA">
        <w:rPr>
          <w:sz w:val="22"/>
          <w:szCs w:val="22"/>
          <w:lang w:val="en-CA"/>
        </w:rPr>
        <w:tab/>
      </w:r>
      <w:r w:rsidRPr="005330A7">
        <w:rPr>
          <w:sz w:val="22"/>
          <w:szCs w:val="22"/>
          <w:lang w:val="en-CA"/>
        </w:rPr>
        <w:t>(</w:t>
      </w:r>
      <w:r w:rsidRPr="005330A7">
        <w:rPr>
          <w:rFonts w:eastAsia="Malgun Gothic" w:hint="eastAsia"/>
          <w:sz w:val="22"/>
          <w:szCs w:val="22"/>
          <w:lang w:val="en-CA" w:eastAsia="ko-KR"/>
        </w:rPr>
        <w:t>3</w:t>
      </w:r>
      <w:r w:rsidRPr="005330A7">
        <w:rPr>
          <w:rFonts w:eastAsia="Malgun Gothic"/>
          <w:sz w:val="22"/>
          <w:szCs w:val="22"/>
          <w:lang w:val="en-CA" w:eastAsia="ko-KR"/>
        </w:rPr>
        <w:t>-</w:t>
      </w:r>
      <w:r w:rsidRPr="000F2223">
        <w:rPr>
          <w:noProof/>
          <w:sz w:val="22"/>
          <w:szCs w:val="22"/>
          <w:lang w:val="en-CA"/>
        </w:rPr>
        <w:fldChar w:fldCharType="begin"/>
      </w:r>
      <w:r w:rsidRPr="005330A7">
        <w:rPr>
          <w:noProof/>
          <w:sz w:val="22"/>
          <w:szCs w:val="22"/>
          <w:lang w:val="en-CA"/>
        </w:rPr>
        <w:instrText xml:space="preserve"> SEQ Eq \* MERGEFORMAT </w:instrText>
      </w:r>
      <w:r w:rsidRPr="000F2223">
        <w:rPr>
          <w:noProof/>
          <w:sz w:val="22"/>
          <w:szCs w:val="22"/>
          <w:lang w:val="en-CA"/>
        </w:rPr>
        <w:fldChar w:fldCharType="separate"/>
      </w:r>
      <w:r w:rsidR="005E6119">
        <w:rPr>
          <w:noProof/>
          <w:sz w:val="22"/>
          <w:szCs w:val="22"/>
          <w:lang w:val="en-CA"/>
        </w:rPr>
        <w:t>3</w:t>
      </w:r>
      <w:r w:rsidRPr="000F2223">
        <w:rPr>
          <w:noProof/>
          <w:sz w:val="22"/>
          <w:szCs w:val="22"/>
          <w:lang w:val="en-CA"/>
        </w:rPr>
        <w:fldChar w:fldCharType="end"/>
      </w:r>
      <w:r w:rsidRPr="005330A7">
        <w:rPr>
          <w:sz w:val="22"/>
          <w:szCs w:val="22"/>
          <w:lang w:val="en-CA"/>
        </w:rPr>
        <w:t>)</w:t>
      </w:r>
    </w:p>
    <w:p w14:paraId="46750865" w14:textId="465DC985" w:rsidR="0018455F" w:rsidRPr="00510694" w:rsidRDefault="00BB54F6" w:rsidP="0018455F">
      <w:pPr>
        <w:spacing w:before="120" w:after="120"/>
        <w:jc w:val="both"/>
        <w:rPr>
          <w:szCs w:val="22"/>
          <w:lang w:val="en-CA"/>
        </w:rPr>
      </w:pPr>
      <w:r>
        <w:rPr>
          <w:rFonts w:eastAsiaTheme="minorEastAsia" w:hint="eastAsia"/>
          <w:lang w:val="en-CA" w:eastAsia="ko-KR"/>
        </w:rPr>
        <w:lastRenderedPageBreak/>
        <w:t>W</w:t>
      </w:r>
      <w:r w:rsidRPr="004C4BBC">
        <w:rPr>
          <w:lang w:val="en-CA"/>
        </w:rPr>
        <w:t xml:space="preserve">here </w:t>
      </w:r>
      <w:proofErr w:type="spellStart"/>
      <w:r w:rsidRPr="004C4BBC">
        <w:rPr>
          <w:rFonts w:hint="eastAsia"/>
          <w:lang w:val="en-CA" w:eastAsia="ko-KR"/>
        </w:rPr>
        <w:t>X</w:t>
      </w:r>
      <w:r w:rsidRPr="004C4BBC">
        <w:rPr>
          <w:rFonts w:hint="eastAsia"/>
          <w:vertAlign w:val="subscript"/>
          <w:lang w:val="en-CA" w:eastAsia="ko-KR"/>
        </w:rPr>
        <w:t>a</w:t>
      </w:r>
      <w:proofErr w:type="spellEnd"/>
      <w:r w:rsidRPr="004C4BBC">
        <w:rPr>
          <w:rFonts w:hint="eastAsia"/>
          <w:lang w:val="en-CA" w:eastAsia="ko-KR"/>
        </w:rPr>
        <w:t xml:space="preserve"> and Y</w:t>
      </w:r>
      <w:r w:rsidRPr="004C4BBC">
        <w:rPr>
          <w:rFonts w:hint="eastAsia"/>
          <w:vertAlign w:val="subscript"/>
          <w:lang w:val="en-CA" w:eastAsia="ko-KR"/>
        </w:rPr>
        <w:t>a</w:t>
      </w:r>
      <w:r w:rsidRPr="004C4BBC">
        <w:rPr>
          <w:lang w:val="en-CA"/>
        </w:rPr>
        <w:t xml:space="preserve"> represent </w:t>
      </w:r>
      <w:r w:rsidRPr="004C4BBC">
        <w:rPr>
          <w:rFonts w:hint="eastAsia"/>
          <w:lang w:val="en-CA" w:eastAsia="ko-KR"/>
        </w:rPr>
        <w:t xml:space="preserve">luma value and chroma value of the minimum luma sample. And </w:t>
      </w:r>
      <w:proofErr w:type="spellStart"/>
      <w:r w:rsidRPr="004C4BBC">
        <w:rPr>
          <w:rFonts w:hint="eastAsia"/>
          <w:lang w:val="en-CA" w:eastAsia="ko-KR"/>
        </w:rPr>
        <w:t>X</w:t>
      </w:r>
      <w:r w:rsidRPr="004C4BBC">
        <w:rPr>
          <w:rFonts w:hint="eastAsia"/>
          <w:vertAlign w:val="subscript"/>
          <w:lang w:val="en-CA" w:eastAsia="ko-KR"/>
        </w:rPr>
        <w:t>b</w:t>
      </w:r>
      <w:proofErr w:type="spellEnd"/>
      <w:r w:rsidRPr="004C4BBC">
        <w:rPr>
          <w:rFonts w:hint="eastAsia"/>
          <w:lang w:val="en-CA" w:eastAsia="ko-KR"/>
        </w:rPr>
        <w:t xml:space="preserve"> and </w:t>
      </w:r>
      <w:proofErr w:type="spellStart"/>
      <w:proofErr w:type="gramStart"/>
      <w:r w:rsidRPr="004C4BBC">
        <w:rPr>
          <w:rFonts w:hint="eastAsia"/>
          <w:lang w:val="en-CA" w:eastAsia="ko-KR"/>
        </w:rPr>
        <w:t>Y</w:t>
      </w:r>
      <w:r w:rsidRPr="004C4BBC">
        <w:rPr>
          <w:rFonts w:hint="eastAsia"/>
          <w:vertAlign w:val="subscript"/>
          <w:lang w:val="en-CA" w:eastAsia="ko-KR"/>
        </w:rPr>
        <w:t>b</w:t>
      </w:r>
      <w:proofErr w:type="spellEnd"/>
      <w:r w:rsidRPr="004C4BBC">
        <w:rPr>
          <w:rFonts w:hint="eastAsia"/>
          <w:vertAlign w:val="subscript"/>
          <w:lang w:val="en-CA" w:eastAsia="ko-KR"/>
        </w:rPr>
        <w:t xml:space="preserve"> </w:t>
      </w:r>
      <w:r w:rsidRPr="004C4BBC">
        <w:rPr>
          <w:rFonts w:hint="eastAsia"/>
          <w:lang w:val="en-CA" w:eastAsia="ko-KR"/>
        </w:rPr>
        <w:t xml:space="preserve"> </w:t>
      </w:r>
      <w:r>
        <w:rPr>
          <w:rFonts w:eastAsiaTheme="minorEastAsia" w:hint="eastAsia"/>
          <w:lang w:val="en-CA" w:eastAsia="ko-KR"/>
        </w:rPr>
        <w:t>indicate</w:t>
      </w:r>
      <w:proofErr w:type="gramEnd"/>
      <w:r>
        <w:rPr>
          <w:rFonts w:eastAsiaTheme="minorEastAsia" w:hint="eastAsia"/>
          <w:lang w:val="en-CA" w:eastAsia="ko-KR"/>
        </w:rPr>
        <w:t xml:space="preserve"> </w:t>
      </w:r>
      <w:r w:rsidRPr="004C4BBC">
        <w:rPr>
          <w:rFonts w:hint="eastAsia"/>
          <w:lang w:val="en-CA" w:eastAsia="ko-KR"/>
        </w:rPr>
        <w:t xml:space="preserve">luma value and chroma value of the maximum luma sample, </w:t>
      </w:r>
      <w:r w:rsidRPr="004C4BBC">
        <w:rPr>
          <w:lang w:val="en-CA" w:eastAsia="ko-KR"/>
        </w:rPr>
        <w:t>respectively</w:t>
      </w:r>
      <w:r w:rsidRPr="004C4BBC">
        <w:rPr>
          <w:rFonts w:hint="eastAsia"/>
          <w:lang w:val="en-CA" w:eastAsia="ko-KR"/>
        </w:rPr>
        <w:t>.</w:t>
      </w:r>
      <w:r w:rsidR="0018455F" w:rsidRPr="00510694">
        <w:rPr>
          <w:szCs w:val="22"/>
          <w:lang w:val="en-CA"/>
        </w:rPr>
        <w:t xml:space="preserve"> For a coding block with a square shape, the above two equations are applied directly. For a non-square coding block, the neighbouring samples of the longer boundary are first subsampled to have the same number of samples as for the shorter bound</w:t>
      </w:r>
      <w:r w:rsidR="0018455F" w:rsidRPr="001774E3">
        <w:rPr>
          <w:szCs w:val="22"/>
          <w:lang w:val="en-CA"/>
        </w:rPr>
        <w:t xml:space="preserve">ary. </w:t>
      </w:r>
      <w:r w:rsidR="001774E3" w:rsidRPr="007D65AA">
        <w:rPr>
          <w:szCs w:val="22"/>
          <w:lang w:val="en-GB" w:eastAsia="ko-KR"/>
        </w:rPr>
        <w:fldChar w:fldCharType="begin"/>
      </w:r>
      <w:r w:rsidR="001774E3" w:rsidRPr="007D65AA">
        <w:rPr>
          <w:szCs w:val="22"/>
          <w:lang w:val="en-GB"/>
        </w:rPr>
        <w:instrText xml:space="preserve"> REF _Ref521507888 \h </w:instrText>
      </w:r>
      <w:r w:rsidR="001774E3" w:rsidRPr="007D65AA">
        <w:rPr>
          <w:szCs w:val="22"/>
          <w:lang w:val="en-GB" w:eastAsia="ko-KR"/>
        </w:rPr>
        <w:instrText xml:space="preserve"> \* MERGEFORMAT </w:instrText>
      </w:r>
      <w:r w:rsidR="001774E3" w:rsidRPr="007D65AA">
        <w:rPr>
          <w:szCs w:val="22"/>
          <w:lang w:val="en-GB" w:eastAsia="ko-KR"/>
        </w:rPr>
      </w:r>
      <w:r w:rsidR="001774E3" w:rsidRPr="007D65AA">
        <w:rPr>
          <w:szCs w:val="22"/>
          <w:lang w:val="en-GB" w:eastAsia="ko-KR"/>
        </w:rPr>
        <w:fldChar w:fldCharType="separate"/>
      </w:r>
      <w:r w:rsidR="005E6119" w:rsidRPr="00D63A80">
        <w:rPr>
          <w:szCs w:val="22"/>
          <w:lang w:val="en-GB"/>
        </w:rPr>
        <w:t xml:space="preserve">Figure </w:t>
      </w:r>
      <w:r w:rsidR="005E6119" w:rsidRPr="00D63A80">
        <w:rPr>
          <w:noProof/>
          <w:szCs w:val="22"/>
          <w:lang w:val="en-GB"/>
        </w:rPr>
        <w:t>12</w:t>
      </w:r>
      <w:r w:rsidR="001774E3" w:rsidRPr="007D65AA">
        <w:rPr>
          <w:szCs w:val="22"/>
          <w:lang w:val="en-GB" w:eastAsia="ko-KR"/>
        </w:rPr>
        <w:fldChar w:fldCharType="end"/>
      </w:r>
      <w:r w:rsidR="0018455F" w:rsidRPr="00046334">
        <w:rPr>
          <w:szCs w:val="22"/>
          <w:lang w:val="en-CA"/>
        </w:rPr>
        <w:t xml:space="preserve"> show</w:t>
      </w:r>
      <w:r w:rsidR="0018455F" w:rsidRPr="00510694">
        <w:rPr>
          <w:szCs w:val="22"/>
          <w:lang w:val="en-CA"/>
        </w:rPr>
        <w:t>s the location of the left and above samples and the sample of the current block involved in the CCLM mode.</w:t>
      </w:r>
    </w:p>
    <w:p w14:paraId="12CFD267" w14:textId="775866E1" w:rsidR="0018455F" w:rsidRPr="00510694" w:rsidRDefault="0018455F" w:rsidP="0018455F">
      <w:pPr>
        <w:spacing w:before="120" w:after="120"/>
        <w:jc w:val="both"/>
        <w:rPr>
          <w:szCs w:val="22"/>
          <w:lang w:val="en-CA"/>
        </w:rPr>
      </w:pPr>
    </w:p>
    <w:p w14:paraId="49C76660" w14:textId="3675B6FD" w:rsidR="0018455F" w:rsidRPr="00510694" w:rsidRDefault="0073267D" w:rsidP="0018455F">
      <w:pPr>
        <w:keepNext/>
        <w:keepLines/>
        <w:jc w:val="center"/>
        <w:rPr>
          <w:szCs w:val="22"/>
          <w:lang w:val="en-CA"/>
        </w:rPr>
      </w:pPr>
      <w:r>
        <w:rPr>
          <w:noProof/>
          <w:szCs w:val="22"/>
          <w:lang w:eastAsia="zh-CN"/>
        </w:rPr>
        <w:drawing>
          <wp:inline distT="0" distB="0" distL="0" distR="0" wp14:anchorId="58121147" wp14:editId="482DB832">
            <wp:extent cx="3767455" cy="1982470"/>
            <wp:effectExtent l="0" t="0" r="444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767455" cy="1982470"/>
                    </a:xfrm>
                    <a:prstGeom prst="rect">
                      <a:avLst/>
                    </a:prstGeom>
                    <a:noFill/>
                    <a:ln>
                      <a:noFill/>
                    </a:ln>
                  </pic:spPr>
                </pic:pic>
              </a:graphicData>
            </a:graphic>
          </wp:inline>
        </w:drawing>
      </w:r>
    </w:p>
    <w:p w14:paraId="01AF4A1E" w14:textId="5E7C67F4" w:rsidR="0018455F" w:rsidRPr="0009506D" w:rsidRDefault="00F55F46" w:rsidP="0018455F">
      <w:pPr>
        <w:spacing w:before="120" w:after="120"/>
        <w:jc w:val="center"/>
        <w:rPr>
          <w:rFonts w:eastAsia="Malgun Gothic"/>
          <w:b/>
          <w:sz w:val="20"/>
          <w:lang w:val="en-CA" w:eastAsia="ko-KR"/>
        </w:rPr>
      </w:pPr>
      <w:bookmarkStart w:id="62" w:name="_Ref521507888"/>
      <w:bookmarkStart w:id="63" w:name="_Ref474326689"/>
      <w:r w:rsidRPr="007D65AA">
        <w:rPr>
          <w:b/>
          <w:sz w:val="20"/>
          <w:lang w:val="en-GB"/>
        </w:rPr>
        <w:t xml:space="preserve">Figure </w:t>
      </w:r>
      <w:r w:rsidRPr="007D65AA">
        <w:rPr>
          <w:b/>
          <w:sz w:val="20"/>
          <w:lang w:val="en-GB"/>
        </w:rPr>
        <w:fldChar w:fldCharType="begin"/>
      </w:r>
      <w:r w:rsidRPr="007D65AA">
        <w:rPr>
          <w:b/>
          <w:sz w:val="20"/>
          <w:lang w:val="en-GB"/>
        </w:rPr>
        <w:instrText xml:space="preserve"> SEQ Figure \* ARABIC </w:instrText>
      </w:r>
      <w:r w:rsidRPr="007D65AA">
        <w:rPr>
          <w:b/>
          <w:sz w:val="20"/>
          <w:lang w:val="en-GB"/>
        </w:rPr>
        <w:fldChar w:fldCharType="separate"/>
      </w:r>
      <w:r w:rsidR="005E6119">
        <w:rPr>
          <w:b/>
          <w:noProof/>
          <w:sz w:val="20"/>
          <w:lang w:val="en-GB"/>
        </w:rPr>
        <w:t>12</w:t>
      </w:r>
      <w:r w:rsidRPr="007D65AA">
        <w:rPr>
          <w:b/>
          <w:sz w:val="20"/>
          <w:lang w:val="en-GB"/>
        </w:rPr>
        <w:fldChar w:fldCharType="end"/>
      </w:r>
      <w:bookmarkEnd w:id="62"/>
      <w:r w:rsidRPr="007D65AA">
        <w:rPr>
          <w:b/>
          <w:sz w:val="20"/>
          <w:lang w:val="en-GB"/>
        </w:rPr>
        <w:t xml:space="preserve"> </w:t>
      </w:r>
      <w:bookmarkEnd w:id="63"/>
      <w:r w:rsidR="0018455F" w:rsidRPr="00F55F46">
        <w:rPr>
          <w:rFonts w:eastAsia="Malgun Gothic" w:hint="eastAsia"/>
          <w:b/>
          <w:sz w:val="20"/>
          <w:lang w:val="en-CA" w:eastAsia="ko-KR"/>
        </w:rPr>
        <w:t xml:space="preserve">- </w:t>
      </w:r>
      <w:r w:rsidR="0018455F" w:rsidRPr="00F55F46">
        <w:rPr>
          <w:b/>
          <w:sz w:val="20"/>
          <w:lang w:val="en-CA"/>
        </w:rPr>
        <w:t>Loca</w:t>
      </w:r>
      <w:r w:rsidR="0018455F" w:rsidRPr="00510694">
        <w:rPr>
          <w:b/>
          <w:sz w:val="20"/>
          <w:lang w:val="en-CA"/>
        </w:rPr>
        <w:t>tions of the samples used for the derivation of α and β</w:t>
      </w:r>
    </w:p>
    <w:p w14:paraId="6C8C31F3" w14:textId="77777777" w:rsidR="00BB54F6" w:rsidRPr="004C4BBC" w:rsidRDefault="00BB54F6" w:rsidP="00BB54F6">
      <w:pPr>
        <w:spacing w:before="120" w:after="120"/>
        <w:rPr>
          <w:lang w:eastAsia="zh-CN"/>
        </w:rPr>
      </w:pPr>
      <w:r w:rsidRPr="004C4BBC">
        <w:rPr>
          <w:lang w:eastAsia="zh-CN"/>
        </w:rPr>
        <w:t>B</w:t>
      </w:r>
      <w:r w:rsidRPr="004C4BBC">
        <w:rPr>
          <w:rFonts w:hint="eastAsia"/>
          <w:lang w:eastAsia="zh-CN"/>
        </w:rPr>
        <w:t>eside</w:t>
      </w:r>
      <w:r w:rsidRPr="004C4BBC">
        <w:rPr>
          <w:lang w:eastAsia="zh-CN"/>
        </w:rPr>
        <w:t>s</w:t>
      </w:r>
      <w:r w:rsidRPr="004C4BBC">
        <w:rPr>
          <w:rFonts w:hint="eastAsia"/>
          <w:lang w:eastAsia="zh-CN"/>
        </w:rPr>
        <w:t xml:space="preserve"> the</w:t>
      </w:r>
      <w:r w:rsidRPr="004C4BBC">
        <w:rPr>
          <w:lang w:eastAsia="zh-CN"/>
        </w:rPr>
        <w:t xml:space="preserve"> above template and left template can be used to calculate the linear model coefficients together, they also can be used alternatively in the other 2 LM modes, called LM_A, and LM_L modes.</w:t>
      </w:r>
    </w:p>
    <w:p w14:paraId="6442AA4D" w14:textId="6C703286" w:rsidR="00BB54F6" w:rsidRDefault="00BB54F6" w:rsidP="00BB54F6">
      <w:pPr>
        <w:spacing w:before="120" w:after="120"/>
        <w:jc w:val="both"/>
        <w:rPr>
          <w:rFonts w:eastAsiaTheme="minorEastAsia"/>
          <w:lang w:eastAsia="ko-KR"/>
        </w:rPr>
      </w:pPr>
      <w:r w:rsidRPr="004C4BBC">
        <w:rPr>
          <w:lang w:eastAsia="zh-CN"/>
        </w:rPr>
        <w:t>I</w:t>
      </w:r>
      <w:r w:rsidRPr="004C4BBC">
        <w:rPr>
          <w:rFonts w:hint="eastAsia"/>
          <w:lang w:eastAsia="zh-CN"/>
        </w:rPr>
        <w:t xml:space="preserve">n </w:t>
      </w:r>
      <w:r w:rsidRPr="004C4BBC">
        <w:rPr>
          <w:lang w:eastAsia="zh-CN"/>
        </w:rPr>
        <w:t xml:space="preserve">LM_A mode, only the above template </w:t>
      </w:r>
      <w:proofErr w:type="gramStart"/>
      <w:r w:rsidRPr="004C4BBC">
        <w:rPr>
          <w:lang w:eastAsia="zh-CN"/>
        </w:rPr>
        <w:t>are</w:t>
      </w:r>
      <w:proofErr w:type="gramEnd"/>
      <w:r w:rsidRPr="004C4BBC">
        <w:rPr>
          <w:lang w:eastAsia="zh-CN"/>
        </w:rPr>
        <w:t xml:space="preserve"> used to calculate the linear model coefficients. To get more samples, the above template </w:t>
      </w:r>
      <w:proofErr w:type="gramStart"/>
      <w:r w:rsidRPr="004C4BBC">
        <w:rPr>
          <w:lang w:eastAsia="zh-CN"/>
        </w:rPr>
        <w:t>are</w:t>
      </w:r>
      <w:proofErr w:type="gramEnd"/>
      <w:r w:rsidRPr="004C4BBC">
        <w:rPr>
          <w:lang w:eastAsia="zh-CN"/>
        </w:rPr>
        <w:t xml:space="preserve"> extended to (W+H).</w:t>
      </w:r>
      <w:r>
        <w:rPr>
          <w:rFonts w:eastAsiaTheme="minorEastAsia" w:hint="eastAsia"/>
          <w:lang w:eastAsia="ko-KR"/>
        </w:rPr>
        <w:t xml:space="preserve"> </w:t>
      </w:r>
      <w:r w:rsidRPr="004C4BBC">
        <w:rPr>
          <w:lang w:eastAsia="zh-CN"/>
        </w:rPr>
        <w:t xml:space="preserve">In LM_L mode, only left template </w:t>
      </w:r>
      <w:proofErr w:type="gramStart"/>
      <w:r w:rsidRPr="004C4BBC">
        <w:rPr>
          <w:lang w:eastAsia="zh-CN"/>
        </w:rPr>
        <w:t>are</w:t>
      </w:r>
      <w:proofErr w:type="gramEnd"/>
      <w:r w:rsidRPr="004C4BBC">
        <w:rPr>
          <w:lang w:eastAsia="zh-CN"/>
        </w:rPr>
        <w:t xml:space="preserve"> used to calculate the linear model coefficients. To get more samples, the left template </w:t>
      </w:r>
      <w:proofErr w:type="gramStart"/>
      <w:r w:rsidRPr="004C4BBC">
        <w:rPr>
          <w:lang w:eastAsia="zh-CN"/>
        </w:rPr>
        <w:t>are</w:t>
      </w:r>
      <w:proofErr w:type="gramEnd"/>
      <w:r w:rsidRPr="004C4BBC">
        <w:rPr>
          <w:lang w:eastAsia="zh-CN"/>
        </w:rPr>
        <w:t xml:space="preserve"> extended to (H+W).</w:t>
      </w:r>
    </w:p>
    <w:p w14:paraId="38EAD500" w14:textId="77777777" w:rsidR="00BB54F6" w:rsidRPr="004C4BBC" w:rsidRDefault="00BB54F6" w:rsidP="00BB54F6">
      <w:r w:rsidRPr="004C4BBC">
        <w:t xml:space="preserve">For a non-square block, the above template </w:t>
      </w:r>
      <w:proofErr w:type="gramStart"/>
      <w:r w:rsidRPr="004C4BBC">
        <w:t>are</w:t>
      </w:r>
      <w:proofErr w:type="gramEnd"/>
      <w:r w:rsidRPr="004C4BBC">
        <w:t xml:space="preserve"> extended to W+W, the left template are extended to H+H. </w:t>
      </w:r>
    </w:p>
    <w:p w14:paraId="23FA29AF" w14:textId="4F8D58A6" w:rsidR="00BB54F6" w:rsidRPr="007D65AA" w:rsidRDefault="00BB54F6" w:rsidP="00BB54F6">
      <w:pPr>
        <w:spacing w:before="120" w:after="120"/>
        <w:jc w:val="both"/>
        <w:rPr>
          <w:lang w:val="en-CA"/>
        </w:rPr>
      </w:pPr>
      <w:r w:rsidRPr="004C4BBC">
        <w:rPr>
          <w:rFonts w:hint="eastAsia"/>
          <w:lang w:val="en-CA" w:eastAsia="ko-KR"/>
        </w:rPr>
        <w:t xml:space="preserve">Note that </w:t>
      </w:r>
      <w:r w:rsidRPr="004C4BBC">
        <w:rPr>
          <w:rFonts w:hint="eastAsia"/>
          <w:lang w:eastAsia="ko-KR"/>
        </w:rPr>
        <w:t xml:space="preserve">only one luma line (general line buffer in intra prediction) is used to make the </w:t>
      </w:r>
      <w:proofErr w:type="spellStart"/>
      <w:r w:rsidRPr="004C4BBC">
        <w:rPr>
          <w:rFonts w:hint="eastAsia"/>
          <w:lang w:eastAsia="ko-KR"/>
        </w:rPr>
        <w:t>downsampled</w:t>
      </w:r>
      <w:proofErr w:type="spellEnd"/>
      <w:r w:rsidRPr="004C4BBC">
        <w:rPr>
          <w:rFonts w:hint="eastAsia"/>
          <w:lang w:eastAsia="ko-KR"/>
        </w:rPr>
        <w:t xml:space="preserve"> luma samples </w:t>
      </w:r>
      <w:r w:rsidRPr="004C4BBC">
        <w:rPr>
          <w:lang w:eastAsia="ko-KR"/>
        </w:rPr>
        <w:t xml:space="preserve">when </w:t>
      </w:r>
      <w:r w:rsidRPr="004C4BBC">
        <w:rPr>
          <w:rFonts w:hint="eastAsia"/>
          <w:lang w:eastAsia="ko-KR"/>
        </w:rPr>
        <w:t xml:space="preserve">the upper </w:t>
      </w:r>
      <w:r w:rsidRPr="004C4BBC">
        <w:rPr>
          <w:lang w:eastAsia="ko-KR"/>
        </w:rPr>
        <w:t xml:space="preserve">reference line is at the </w:t>
      </w:r>
      <w:r w:rsidRPr="004C4BBC">
        <w:rPr>
          <w:rFonts w:hint="eastAsia"/>
          <w:lang w:eastAsia="ko-KR"/>
        </w:rPr>
        <w:t>CTU boundary.</w:t>
      </w:r>
    </w:p>
    <w:p w14:paraId="3A323027" w14:textId="77777777" w:rsidR="00BB54F6" w:rsidRPr="00510694" w:rsidRDefault="00BB54F6" w:rsidP="00D113C4">
      <w:pPr>
        <w:spacing w:before="120" w:after="120"/>
        <w:jc w:val="both"/>
        <w:rPr>
          <w:lang w:val="en-CA"/>
        </w:rPr>
      </w:pPr>
      <w:r w:rsidRPr="00510694">
        <w:rPr>
          <w:lang w:val="en-CA"/>
        </w:rPr>
        <w:t xml:space="preserve">This </w:t>
      </w:r>
      <w:r>
        <w:rPr>
          <w:rFonts w:hint="eastAsia"/>
          <w:lang w:val="en-CA" w:eastAsia="ko-KR"/>
        </w:rPr>
        <w:t>parameter</w:t>
      </w:r>
      <w:r w:rsidRPr="00510694">
        <w:rPr>
          <w:lang w:val="en-CA"/>
        </w:rPr>
        <w:t xml:space="preserve"> computation is performed as part of the decoding </w:t>
      </w:r>
      <w:proofErr w:type="gramStart"/>
      <w:r w:rsidRPr="00510694">
        <w:rPr>
          <w:lang w:val="en-CA"/>
        </w:rPr>
        <w:t xml:space="preserve">process, </w:t>
      </w:r>
      <w:r>
        <w:rPr>
          <w:lang w:val="en-CA"/>
        </w:rPr>
        <w:t>and</w:t>
      </w:r>
      <w:proofErr w:type="gramEnd"/>
      <w:r>
        <w:rPr>
          <w:lang w:val="en-CA"/>
        </w:rPr>
        <w:t xml:space="preserve"> is </w:t>
      </w:r>
      <w:r w:rsidRPr="00510694">
        <w:rPr>
          <w:lang w:val="en-CA"/>
        </w:rPr>
        <w:t>not just as an encoder search operation</w:t>
      </w:r>
      <w:r>
        <w:rPr>
          <w:lang w:val="en-CA"/>
        </w:rPr>
        <w:t>. As a result,</w:t>
      </w:r>
      <w:r w:rsidRPr="00510694">
        <w:rPr>
          <w:lang w:val="en-CA"/>
        </w:rPr>
        <w:t xml:space="preserve"> no syntax is used to convey the α and β values</w:t>
      </w:r>
      <w:r>
        <w:rPr>
          <w:lang w:val="en-CA"/>
        </w:rPr>
        <w:t xml:space="preserve"> to the decoder</w:t>
      </w:r>
      <w:r w:rsidRPr="00510694">
        <w:rPr>
          <w:lang w:val="en-CA"/>
        </w:rPr>
        <w:t>.</w:t>
      </w:r>
    </w:p>
    <w:p w14:paraId="326E1CD7" w14:textId="27BC1E8B" w:rsidR="00BB54F6" w:rsidRDefault="00BB54F6" w:rsidP="00D113C4">
      <w:pPr>
        <w:jc w:val="both"/>
        <w:rPr>
          <w:rFonts w:eastAsiaTheme="minorEastAsia"/>
          <w:lang w:eastAsia="ko-KR"/>
        </w:rPr>
      </w:pPr>
      <w:r w:rsidRPr="0009506D">
        <w:rPr>
          <w:rFonts w:eastAsia="Malgun Gothic" w:hint="eastAsia"/>
          <w:lang w:val="en-CA" w:eastAsia="ko-KR"/>
        </w:rPr>
        <w:t>For chroma intra mode coding</w:t>
      </w:r>
      <w:r w:rsidRPr="00510694">
        <w:rPr>
          <w:lang w:val="en-CA"/>
        </w:rPr>
        <w:t xml:space="preserve">, a total of </w:t>
      </w:r>
      <w:r w:rsidR="00881E60">
        <w:rPr>
          <w:rFonts w:eastAsiaTheme="minorEastAsia" w:hint="eastAsia"/>
          <w:lang w:val="en-CA" w:eastAsia="ko-KR"/>
        </w:rPr>
        <w:t>8</w:t>
      </w:r>
      <w:r w:rsidRPr="00510694">
        <w:rPr>
          <w:lang w:val="en-CA"/>
        </w:rPr>
        <w:t xml:space="preserve"> intra modes are allowed for chroma </w:t>
      </w:r>
      <w:r w:rsidRPr="0009506D">
        <w:rPr>
          <w:rFonts w:eastAsia="Malgun Gothic" w:hint="eastAsia"/>
          <w:lang w:val="en-CA" w:eastAsia="ko-KR"/>
        </w:rPr>
        <w:t>intra mode</w:t>
      </w:r>
      <w:r w:rsidRPr="00510694">
        <w:rPr>
          <w:lang w:val="en-CA"/>
        </w:rPr>
        <w:t xml:space="preserve"> coding. Those modes include </w:t>
      </w:r>
      <w:r w:rsidRPr="0009506D">
        <w:rPr>
          <w:rFonts w:eastAsia="Malgun Gothic" w:hint="eastAsia"/>
          <w:lang w:val="en-CA" w:eastAsia="ko-KR"/>
        </w:rPr>
        <w:t>five</w:t>
      </w:r>
      <w:r w:rsidRPr="00510694">
        <w:rPr>
          <w:lang w:val="en-CA"/>
        </w:rPr>
        <w:t xml:space="preserve"> traditional intra modes and </w:t>
      </w:r>
      <w:r w:rsidR="00881E60">
        <w:rPr>
          <w:rFonts w:eastAsiaTheme="minorEastAsia" w:hint="eastAsia"/>
          <w:lang w:val="en-CA" w:eastAsia="ko-KR"/>
        </w:rPr>
        <w:t>three</w:t>
      </w:r>
      <w:r w:rsidRPr="00510694">
        <w:rPr>
          <w:lang w:val="en-CA"/>
        </w:rPr>
        <w:t xml:space="preserve"> </w:t>
      </w:r>
      <w:r w:rsidRPr="00510694">
        <w:rPr>
          <w:lang w:val="en-CA" w:eastAsia="zh-CN"/>
        </w:rPr>
        <w:t>cross-component linear model</w:t>
      </w:r>
      <w:r w:rsidRPr="00510694">
        <w:rPr>
          <w:lang w:val="en-CA"/>
        </w:rPr>
        <w:t xml:space="preserve"> mode</w:t>
      </w:r>
      <w:r w:rsidR="00881E60">
        <w:rPr>
          <w:rFonts w:eastAsiaTheme="minorEastAsia" w:hint="eastAsia"/>
          <w:lang w:val="en-CA" w:eastAsia="ko-KR"/>
        </w:rPr>
        <w:t>s</w:t>
      </w:r>
      <w:r>
        <w:rPr>
          <w:lang w:val="en-CA"/>
        </w:rPr>
        <w:t xml:space="preserve"> (CCLM</w:t>
      </w:r>
      <w:r w:rsidR="00881E60">
        <w:rPr>
          <w:rFonts w:eastAsiaTheme="minorEastAsia" w:hint="eastAsia"/>
          <w:lang w:val="en-CA" w:eastAsia="ko-KR"/>
        </w:rPr>
        <w:t>, LM_A, and LM_L</w:t>
      </w:r>
      <w:r>
        <w:rPr>
          <w:lang w:val="en-CA"/>
        </w:rPr>
        <w:t>)</w:t>
      </w:r>
      <w:r w:rsidRPr="00510694">
        <w:rPr>
          <w:lang w:val="en-CA"/>
        </w:rPr>
        <w:t xml:space="preserve">. </w:t>
      </w:r>
      <w:r w:rsidRPr="001661E8">
        <w:rPr>
          <w:rFonts w:hint="eastAsia"/>
          <w:lang w:val="en-CA" w:eastAsia="ko-KR"/>
        </w:rPr>
        <w:t xml:space="preserve">Chroma </w:t>
      </w:r>
      <w:r w:rsidRPr="001661E8">
        <w:rPr>
          <w:lang w:val="en-CA"/>
        </w:rPr>
        <w:t>mode signalling</w:t>
      </w:r>
      <w:r w:rsidRPr="001661E8">
        <w:rPr>
          <w:rFonts w:hint="eastAsia"/>
          <w:lang w:val="en-CA" w:eastAsia="ko-KR"/>
        </w:rPr>
        <w:t xml:space="preserve"> and derivation process are shown in</w:t>
      </w:r>
      <w:r w:rsidR="00784223">
        <w:rPr>
          <w:lang w:val="en-CA" w:eastAsia="ko-KR"/>
        </w:rPr>
        <w:t xml:space="preserve"> </w:t>
      </w:r>
      <w:r w:rsidR="00784223">
        <w:rPr>
          <w:lang w:val="en-CA" w:eastAsia="ko-KR"/>
        </w:rPr>
        <w:fldChar w:fldCharType="begin"/>
      </w:r>
      <w:r w:rsidR="00784223">
        <w:rPr>
          <w:lang w:val="en-CA" w:eastAsia="ko-KR"/>
        </w:rPr>
        <w:instrText xml:space="preserve"> REF _Ref531557317 \h </w:instrText>
      </w:r>
      <w:r w:rsidR="00784223">
        <w:rPr>
          <w:lang w:val="en-CA" w:eastAsia="ko-KR"/>
        </w:rPr>
      </w:r>
      <w:r w:rsidR="00784223">
        <w:rPr>
          <w:lang w:val="en-CA" w:eastAsia="ko-KR"/>
        </w:rPr>
        <w:fldChar w:fldCharType="separate"/>
      </w:r>
      <w:r w:rsidR="005E6119" w:rsidRPr="00B76BD9">
        <w:rPr>
          <w:noProof/>
          <w:lang w:val="en-GB"/>
        </w:rPr>
        <w:t>Table </w:t>
      </w:r>
      <w:r w:rsidR="005E6119">
        <w:rPr>
          <w:noProof/>
          <w:lang w:val="en-GB"/>
        </w:rPr>
        <w:t>3</w:t>
      </w:r>
      <w:r w:rsidR="005E6119" w:rsidRPr="00B76BD9">
        <w:rPr>
          <w:noProof/>
          <w:lang w:val="en-GB"/>
        </w:rPr>
        <w:noBreakHyphen/>
      </w:r>
      <w:r w:rsidR="005E6119">
        <w:rPr>
          <w:noProof/>
          <w:lang w:val="en-GB"/>
        </w:rPr>
        <w:t>3</w:t>
      </w:r>
      <w:r w:rsidR="00784223">
        <w:rPr>
          <w:lang w:val="en-CA" w:eastAsia="ko-KR"/>
        </w:rPr>
        <w:fldChar w:fldCharType="end"/>
      </w:r>
      <w:r w:rsidRPr="001661E8">
        <w:rPr>
          <w:rFonts w:hint="eastAsia"/>
          <w:lang w:val="en-CA" w:eastAsia="ko-KR"/>
        </w:rPr>
        <w:t>.</w:t>
      </w:r>
      <w:r>
        <w:rPr>
          <w:rFonts w:hint="eastAsia"/>
          <w:lang w:val="en-CA" w:eastAsia="ko-KR"/>
        </w:rPr>
        <w:t xml:space="preserve"> </w:t>
      </w:r>
      <w:r w:rsidRPr="004C4BBC">
        <w:rPr>
          <w:lang w:eastAsia="ko-KR"/>
        </w:rPr>
        <w:t>Chroma mode</w:t>
      </w:r>
      <w:r w:rsidRPr="004C4BBC">
        <w:rPr>
          <w:rFonts w:hint="eastAsia"/>
          <w:lang w:eastAsia="ko-KR"/>
        </w:rPr>
        <w:t xml:space="preserve"> coding</w:t>
      </w:r>
      <w:r w:rsidRPr="004C4BBC">
        <w:rPr>
          <w:lang w:eastAsia="ko-KR"/>
        </w:rPr>
        <w:t xml:space="preserve"> directly </w:t>
      </w:r>
      <w:r w:rsidRPr="004C4BBC">
        <w:rPr>
          <w:rFonts w:hint="eastAsia"/>
          <w:lang w:eastAsia="ko-KR"/>
        </w:rPr>
        <w:t>depends on</w:t>
      </w:r>
      <w:r w:rsidRPr="004C4BBC">
        <w:rPr>
          <w:lang w:eastAsia="ko-KR"/>
        </w:rPr>
        <w:t xml:space="preserve"> the intra prediction mode of the corresponding luma block. </w:t>
      </w:r>
      <w:r w:rsidRPr="004C4BBC">
        <w:rPr>
          <w:rFonts w:eastAsiaTheme="minorEastAsia" w:hint="eastAsia"/>
          <w:lang w:eastAsia="ko-KR"/>
        </w:rPr>
        <w:t>Since separate block partitioning structure for luma and chroma components is enabled in I slices,</w:t>
      </w:r>
      <w:r w:rsidRPr="004C4BBC">
        <w:rPr>
          <w:lang w:eastAsia="ko-KR"/>
        </w:rPr>
        <w:t xml:space="preserve"> </w:t>
      </w:r>
      <w:r w:rsidRPr="004C4BBC">
        <w:rPr>
          <w:rFonts w:eastAsiaTheme="minorEastAsia" w:hint="eastAsia"/>
          <w:lang w:eastAsia="ko-KR"/>
        </w:rPr>
        <w:t>one chroma block may</w:t>
      </w:r>
      <w:r w:rsidRPr="004C4BBC">
        <w:rPr>
          <w:lang w:eastAsia="ko-KR"/>
        </w:rPr>
        <w:t xml:space="preserve"> </w:t>
      </w:r>
      <w:r w:rsidRPr="004C4BBC">
        <w:rPr>
          <w:rFonts w:eastAsiaTheme="minorEastAsia" w:hint="eastAsia"/>
          <w:lang w:eastAsia="ko-KR"/>
        </w:rPr>
        <w:t xml:space="preserve">correspond to </w:t>
      </w:r>
      <w:r w:rsidRPr="004C4BBC">
        <w:rPr>
          <w:lang w:eastAsia="ko-KR"/>
        </w:rPr>
        <w:t xml:space="preserve">multiple luma blocks. </w:t>
      </w:r>
      <w:r w:rsidRPr="004C4BBC">
        <w:rPr>
          <w:rFonts w:eastAsiaTheme="minorEastAsia" w:hint="eastAsia"/>
          <w:lang w:eastAsia="ko-KR"/>
        </w:rPr>
        <w:t>Therefore</w:t>
      </w:r>
      <w:r w:rsidRPr="004C4BBC">
        <w:rPr>
          <w:lang w:eastAsia="ko-KR"/>
        </w:rPr>
        <w:t xml:space="preserve">, </w:t>
      </w:r>
      <w:r w:rsidRPr="004C4BBC">
        <w:rPr>
          <w:rFonts w:eastAsiaTheme="minorEastAsia" w:hint="eastAsia"/>
          <w:lang w:eastAsia="ko-KR"/>
        </w:rPr>
        <w:t xml:space="preserve">for Chroma DM mode, </w:t>
      </w:r>
      <w:r w:rsidRPr="004C4BBC">
        <w:rPr>
          <w:lang w:eastAsia="ko-KR"/>
        </w:rPr>
        <w:t xml:space="preserve">the intra prediction mode of the corresponding luma block covering the </w:t>
      </w:r>
      <w:r w:rsidRPr="004C4BBC">
        <w:rPr>
          <w:rFonts w:eastAsiaTheme="minorEastAsia" w:hint="eastAsia"/>
          <w:lang w:eastAsia="ko-KR"/>
        </w:rPr>
        <w:t>center</w:t>
      </w:r>
      <w:r w:rsidRPr="004C4BBC">
        <w:rPr>
          <w:lang w:eastAsia="ko-KR"/>
        </w:rPr>
        <w:t xml:space="preserve"> position of the current chroma block is directly inherited. </w:t>
      </w:r>
    </w:p>
    <w:p w14:paraId="71F5026F" w14:textId="11D7BC7D" w:rsidR="001661E8" w:rsidRDefault="00784223" w:rsidP="001661E8">
      <w:pPr>
        <w:pStyle w:val="Caption"/>
        <w:keepLines/>
        <w:rPr>
          <w:noProof/>
          <w:lang w:val="en-GB" w:eastAsia="ko-KR"/>
        </w:rPr>
      </w:pPr>
      <w:bookmarkStart w:id="64" w:name="_Ref531557317"/>
      <w:r w:rsidRPr="00B76BD9">
        <w:rPr>
          <w:noProof/>
          <w:lang w:val="en-GB"/>
        </w:rPr>
        <w:lastRenderedPageBreak/>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5E6119">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5E6119">
        <w:rPr>
          <w:noProof/>
          <w:lang w:val="en-GB"/>
        </w:rPr>
        <w:t>3</w:t>
      </w:r>
      <w:r w:rsidRPr="00B76BD9">
        <w:rPr>
          <w:noProof/>
          <w:lang w:val="en-GB"/>
        </w:rPr>
        <w:fldChar w:fldCharType="end"/>
      </w:r>
      <w:bookmarkEnd w:id="64"/>
      <w:r w:rsidRPr="00B76BD9">
        <w:rPr>
          <w:rFonts w:hint="eastAsia"/>
          <w:lang w:eastAsia="ko-KR"/>
        </w:rPr>
        <w:t xml:space="preserve"> </w:t>
      </w:r>
      <w:r w:rsidR="001661E8" w:rsidRPr="00617CB8">
        <w:rPr>
          <w:noProof/>
          <w:lang w:val="en-GB"/>
        </w:rPr>
        <w:t xml:space="preserve">– </w:t>
      </w:r>
      <w:r w:rsidR="001661E8">
        <w:rPr>
          <w:rFonts w:hint="eastAsia"/>
          <w:noProof/>
          <w:lang w:val="en-GB" w:eastAsia="ko-KR"/>
        </w:rPr>
        <w:t xml:space="preserve">Derivation of chroma prediction mode from luma mode </w:t>
      </w:r>
      <w:r w:rsidR="001661E8">
        <w:rPr>
          <w:noProof/>
          <w:lang w:val="en-GB" w:eastAsia="ko-KR"/>
        </w:rPr>
        <w:t xml:space="preserve">when </w:t>
      </w:r>
      <w:r w:rsidR="001661E8" w:rsidRPr="00370DAE">
        <w:rPr>
          <w:noProof/>
          <w:lang w:val="en-GB" w:eastAsia="ko-KR"/>
        </w:rPr>
        <w:t>cclm_</w:t>
      </w:r>
      <w:r w:rsidR="001661E8">
        <w:rPr>
          <w:rFonts w:hint="eastAsia"/>
          <w:noProof/>
          <w:lang w:val="en-GB" w:eastAsia="ko-KR"/>
        </w:rPr>
        <w:t>is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6"/>
        <w:gridCol w:w="561"/>
        <w:gridCol w:w="561"/>
        <w:gridCol w:w="604"/>
        <w:gridCol w:w="517"/>
        <w:gridCol w:w="2183"/>
      </w:tblGrid>
      <w:tr w:rsidR="001661E8" w:rsidRPr="00617CB8" w14:paraId="62264979" w14:textId="77777777" w:rsidTr="006B7436">
        <w:trPr>
          <w:jc w:val="center"/>
        </w:trPr>
        <w:tc>
          <w:tcPr>
            <w:tcW w:w="0" w:type="auto"/>
            <w:vMerge w:val="restart"/>
            <w:vAlign w:val="center"/>
          </w:tcPr>
          <w:p w14:paraId="5F6B3E8E" w14:textId="77777777" w:rsidR="001661E8" w:rsidRPr="00172831" w:rsidRDefault="001661E8" w:rsidP="006B7436">
            <w:pPr>
              <w:keepNext/>
              <w:keepLines/>
              <w:spacing w:before="60" w:after="60"/>
              <w:rPr>
                <w:rFonts w:eastAsiaTheme="minorEastAsia"/>
                <w:noProof/>
                <w:sz w:val="24"/>
                <w:lang w:val="fr-CH" w:eastAsia="ko-KR"/>
              </w:rPr>
            </w:pPr>
            <w:r>
              <w:rPr>
                <w:rFonts w:eastAsiaTheme="minorEastAsia"/>
                <w:noProof/>
                <w:lang w:val="fr-CH" w:eastAsia="ko-KR"/>
              </w:rPr>
              <w:t>C</w:t>
            </w:r>
            <w:r>
              <w:rPr>
                <w:rFonts w:eastAsiaTheme="minorEastAsia" w:hint="eastAsia"/>
                <w:noProof/>
                <w:lang w:val="fr-CH" w:eastAsia="ko-KR"/>
              </w:rPr>
              <w:t>hroma prediction mode</w:t>
            </w:r>
          </w:p>
        </w:tc>
        <w:tc>
          <w:tcPr>
            <w:tcW w:w="4426" w:type="dxa"/>
            <w:gridSpan w:val="5"/>
          </w:tcPr>
          <w:p w14:paraId="304BAC85" w14:textId="77777777" w:rsidR="001661E8" w:rsidRPr="00172831" w:rsidRDefault="001661E8" w:rsidP="006B7436">
            <w:pPr>
              <w:keepNext/>
              <w:keepLines/>
              <w:spacing w:before="60" w:after="60"/>
              <w:rPr>
                <w:rFonts w:eastAsiaTheme="minorEastAsia"/>
                <w:noProof/>
                <w:sz w:val="24"/>
                <w:lang w:eastAsia="ko-KR"/>
              </w:rPr>
            </w:pPr>
            <w:r>
              <w:rPr>
                <w:rFonts w:eastAsiaTheme="minorEastAsia"/>
                <w:noProof/>
                <w:lang w:eastAsia="ko-KR"/>
              </w:rPr>
              <w:t>C</w:t>
            </w:r>
            <w:r>
              <w:rPr>
                <w:rFonts w:eastAsiaTheme="minorEastAsia" w:hint="eastAsia"/>
                <w:noProof/>
                <w:lang w:eastAsia="ko-KR"/>
              </w:rPr>
              <w:t>orresponding luma intra prediction mode</w:t>
            </w:r>
          </w:p>
        </w:tc>
      </w:tr>
      <w:tr w:rsidR="001661E8" w:rsidRPr="00617CB8" w14:paraId="0375123B" w14:textId="77777777" w:rsidTr="006B7436">
        <w:trPr>
          <w:jc w:val="center"/>
        </w:trPr>
        <w:tc>
          <w:tcPr>
            <w:tcW w:w="0" w:type="auto"/>
            <w:vMerge/>
          </w:tcPr>
          <w:p w14:paraId="71DD9B05" w14:textId="77777777" w:rsidR="001661E8" w:rsidRPr="00617CB8" w:rsidRDefault="001661E8" w:rsidP="006B7436">
            <w:pPr>
              <w:keepNext/>
              <w:keepLines/>
              <w:spacing w:before="60" w:after="60"/>
              <w:rPr>
                <w:noProof/>
                <w:lang w:eastAsia="ko-KR"/>
              </w:rPr>
            </w:pPr>
          </w:p>
        </w:tc>
        <w:tc>
          <w:tcPr>
            <w:tcW w:w="561" w:type="dxa"/>
          </w:tcPr>
          <w:p w14:paraId="5D90F684" w14:textId="77777777" w:rsidR="001661E8" w:rsidRPr="00617CB8" w:rsidRDefault="001661E8" w:rsidP="006B7436">
            <w:pPr>
              <w:keepNext/>
              <w:keepLines/>
              <w:spacing w:before="60" w:after="60"/>
              <w:rPr>
                <w:noProof/>
                <w:lang w:eastAsia="ko-KR"/>
              </w:rPr>
            </w:pPr>
            <w:r w:rsidRPr="00617CB8">
              <w:rPr>
                <w:noProof/>
                <w:lang w:eastAsia="ko-KR"/>
              </w:rPr>
              <w:t>0</w:t>
            </w:r>
          </w:p>
        </w:tc>
        <w:tc>
          <w:tcPr>
            <w:tcW w:w="561" w:type="dxa"/>
          </w:tcPr>
          <w:p w14:paraId="1D4E0EC8" w14:textId="77777777" w:rsidR="001661E8" w:rsidRPr="00617CB8" w:rsidRDefault="001661E8" w:rsidP="006B7436">
            <w:pPr>
              <w:keepNext/>
              <w:keepLines/>
              <w:spacing w:before="60" w:after="60"/>
              <w:rPr>
                <w:noProof/>
                <w:lang w:eastAsia="ko-KR"/>
              </w:rPr>
            </w:pPr>
            <w:r>
              <w:rPr>
                <w:noProof/>
                <w:lang w:eastAsia="ko-KR"/>
              </w:rPr>
              <w:t>50</w:t>
            </w:r>
          </w:p>
        </w:tc>
        <w:tc>
          <w:tcPr>
            <w:tcW w:w="604" w:type="dxa"/>
          </w:tcPr>
          <w:p w14:paraId="5699C68D" w14:textId="77777777" w:rsidR="001661E8" w:rsidRPr="00617CB8" w:rsidRDefault="001661E8" w:rsidP="006B7436">
            <w:pPr>
              <w:keepNext/>
              <w:keepLines/>
              <w:spacing w:before="60" w:after="60"/>
              <w:rPr>
                <w:noProof/>
                <w:lang w:eastAsia="ko-KR"/>
              </w:rPr>
            </w:pPr>
            <w:r>
              <w:rPr>
                <w:noProof/>
                <w:lang w:eastAsia="ko-KR"/>
              </w:rPr>
              <w:t>18</w:t>
            </w:r>
          </w:p>
        </w:tc>
        <w:tc>
          <w:tcPr>
            <w:tcW w:w="517" w:type="dxa"/>
          </w:tcPr>
          <w:p w14:paraId="6462FC64" w14:textId="77777777" w:rsidR="001661E8" w:rsidRPr="00617CB8" w:rsidRDefault="001661E8" w:rsidP="006B7436">
            <w:pPr>
              <w:keepNext/>
              <w:keepLines/>
              <w:spacing w:before="60" w:after="60"/>
              <w:rPr>
                <w:noProof/>
                <w:lang w:eastAsia="ko-KR"/>
              </w:rPr>
            </w:pPr>
            <w:r w:rsidRPr="00617CB8">
              <w:rPr>
                <w:noProof/>
                <w:lang w:eastAsia="ko-KR"/>
              </w:rPr>
              <w:t>1</w:t>
            </w:r>
          </w:p>
        </w:tc>
        <w:tc>
          <w:tcPr>
            <w:tcW w:w="2183" w:type="dxa"/>
          </w:tcPr>
          <w:p w14:paraId="44797B1E" w14:textId="77777777" w:rsidR="001661E8" w:rsidRPr="00617CB8" w:rsidRDefault="001661E8" w:rsidP="006B7436">
            <w:pPr>
              <w:keepNext/>
              <w:keepLines/>
              <w:spacing w:before="60" w:after="60"/>
              <w:rPr>
                <w:noProof/>
                <w:lang w:eastAsia="ko-KR"/>
              </w:rPr>
            </w:pPr>
            <w:r w:rsidRPr="00617CB8">
              <w:rPr>
                <w:noProof/>
                <w:lang w:eastAsia="ko-KR"/>
              </w:rPr>
              <w:t>X ( 0  &lt;=  X  &lt;=  </w:t>
            </w:r>
            <w:r>
              <w:rPr>
                <w:noProof/>
                <w:lang w:eastAsia="ko-KR"/>
              </w:rPr>
              <w:t>66</w:t>
            </w:r>
            <w:r w:rsidRPr="00617CB8">
              <w:rPr>
                <w:noProof/>
                <w:lang w:eastAsia="ko-KR"/>
              </w:rPr>
              <w:t> )</w:t>
            </w:r>
          </w:p>
        </w:tc>
      </w:tr>
      <w:tr w:rsidR="001661E8" w:rsidRPr="00617CB8" w14:paraId="6FFFB424" w14:textId="77777777" w:rsidTr="006B7436">
        <w:trPr>
          <w:jc w:val="center"/>
        </w:trPr>
        <w:tc>
          <w:tcPr>
            <w:tcW w:w="0" w:type="auto"/>
          </w:tcPr>
          <w:p w14:paraId="3D491D3A" w14:textId="77777777" w:rsidR="001661E8" w:rsidRPr="00617CB8" w:rsidRDefault="001661E8" w:rsidP="006B7436">
            <w:pPr>
              <w:keepNext/>
              <w:keepLines/>
              <w:spacing w:before="60" w:after="60"/>
              <w:rPr>
                <w:noProof/>
                <w:lang w:eastAsia="ko-KR"/>
              </w:rPr>
            </w:pPr>
            <w:r w:rsidRPr="00617CB8">
              <w:rPr>
                <w:noProof/>
              </w:rPr>
              <w:t>0</w:t>
            </w:r>
          </w:p>
        </w:tc>
        <w:tc>
          <w:tcPr>
            <w:tcW w:w="561" w:type="dxa"/>
          </w:tcPr>
          <w:p w14:paraId="38F311F6" w14:textId="77777777" w:rsidR="001661E8" w:rsidRPr="00617CB8" w:rsidRDefault="001661E8" w:rsidP="006B7436">
            <w:pPr>
              <w:keepNext/>
              <w:keepLines/>
              <w:spacing w:before="60" w:after="60"/>
              <w:rPr>
                <w:noProof/>
                <w:lang w:eastAsia="ko-KR"/>
              </w:rPr>
            </w:pPr>
            <w:r>
              <w:rPr>
                <w:noProof/>
                <w:lang w:eastAsia="ko-KR"/>
              </w:rPr>
              <w:t>66</w:t>
            </w:r>
          </w:p>
        </w:tc>
        <w:tc>
          <w:tcPr>
            <w:tcW w:w="561" w:type="dxa"/>
          </w:tcPr>
          <w:p w14:paraId="6004E6AD" w14:textId="77777777" w:rsidR="001661E8" w:rsidRPr="00617CB8" w:rsidRDefault="001661E8" w:rsidP="006B7436">
            <w:pPr>
              <w:keepNext/>
              <w:keepLines/>
              <w:spacing w:before="60" w:after="60"/>
              <w:rPr>
                <w:noProof/>
                <w:lang w:eastAsia="ko-KR"/>
              </w:rPr>
            </w:pPr>
            <w:r w:rsidRPr="00617CB8">
              <w:rPr>
                <w:noProof/>
                <w:lang w:eastAsia="ko-KR"/>
              </w:rPr>
              <w:t>0</w:t>
            </w:r>
          </w:p>
        </w:tc>
        <w:tc>
          <w:tcPr>
            <w:tcW w:w="604" w:type="dxa"/>
          </w:tcPr>
          <w:p w14:paraId="371272A9" w14:textId="77777777" w:rsidR="001661E8" w:rsidRPr="00617CB8" w:rsidRDefault="001661E8" w:rsidP="006B7436">
            <w:pPr>
              <w:keepNext/>
              <w:keepLines/>
              <w:spacing w:before="60" w:after="60"/>
              <w:rPr>
                <w:noProof/>
                <w:lang w:eastAsia="ko-KR"/>
              </w:rPr>
            </w:pPr>
            <w:r w:rsidRPr="00617CB8">
              <w:rPr>
                <w:noProof/>
                <w:lang w:eastAsia="ko-KR"/>
              </w:rPr>
              <w:t>0</w:t>
            </w:r>
          </w:p>
        </w:tc>
        <w:tc>
          <w:tcPr>
            <w:tcW w:w="517" w:type="dxa"/>
          </w:tcPr>
          <w:p w14:paraId="59C581E1" w14:textId="77777777" w:rsidR="001661E8" w:rsidRPr="00617CB8" w:rsidRDefault="001661E8" w:rsidP="006B7436">
            <w:pPr>
              <w:keepNext/>
              <w:keepLines/>
              <w:spacing w:before="60" w:after="60"/>
              <w:rPr>
                <w:noProof/>
                <w:lang w:eastAsia="ko-KR"/>
              </w:rPr>
            </w:pPr>
            <w:r w:rsidRPr="00617CB8">
              <w:rPr>
                <w:noProof/>
                <w:lang w:eastAsia="ko-KR"/>
              </w:rPr>
              <w:t>0</w:t>
            </w:r>
          </w:p>
        </w:tc>
        <w:tc>
          <w:tcPr>
            <w:tcW w:w="2183" w:type="dxa"/>
          </w:tcPr>
          <w:p w14:paraId="09146F55" w14:textId="77777777" w:rsidR="001661E8" w:rsidRPr="00617CB8" w:rsidRDefault="001661E8" w:rsidP="006B7436">
            <w:pPr>
              <w:keepNext/>
              <w:keepLines/>
              <w:spacing w:before="60" w:after="60"/>
              <w:rPr>
                <w:noProof/>
                <w:lang w:eastAsia="ko-KR"/>
              </w:rPr>
            </w:pPr>
            <w:r w:rsidRPr="00617CB8">
              <w:rPr>
                <w:noProof/>
                <w:lang w:eastAsia="ko-KR"/>
              </w:rPr>
              <w:t>0</w:t>
            </w:r>
          </w:p>
        </w:tc>
      </w:tr>
      <w:tr w:rsidR="001661E8" w:rsidRPr="00617CB8" w14:paraId="7C643899" w14:textId="77777777" w:rsidTr="006B7436">
        <w:trPr>
          <w:jc w:val="center"/>
        </w:trPr>
        <w:tc>
          <w:tcPr>
            <w:tcW w:w="0" w:type="auto"/>
          </w:tcPr>
          <w:p w14:paraId="3FAEC5FC" w14:textId="77777777" w:rsidR="001661E8" w:rsidRPr="00617CB8" w:rsidRDefault="001661E8" w:rsidP="006B7436">
            <w:pPr>
              <w:keepNext/>
              <w:keepLines/>
              <w:spacing w:before="60" w:after="60"/>
              <w:rPr>
                <w:noProof/>
                <w:lang w:eastAsia="ko-KR"/>
              </w:rPr>
            </w:pPr>
            <w:r w:rsidRPr="00617CB8">
              <w:rPr>
                <w:noProof/>
                <w:lang w:eastAsia="ko-KR"/>
              </w:rPr>
              <w:t>1</w:t>
            </w:r>
          </w:p>
        </w:tc>
        <w:tc>
          <w:tcPr>
            <w:tcW w:w="561" w:type="dxa"/>
          </w:tcPr>
          <w:p w14:paraId="2EEE2698" w14:textId="77777777" w:rsidR="001661E8" w:rsidRPr="00617CB8" w:rsidRDefault="001661E8" w:rsidP="006B7436">
            <w:pPr>
              <w:keepNext/>
              <w:keepLines/>
              <w:spacing w:before="60" w:after="60"/>
              <w:rPr>
                <w:noProof/>
                <w:lang w:eastAsia="ko-KR"/>
              </w:rPr>
            </w:pPr>
            <w:r>
              <w:rPr>
                <w:noProof/>
                <w:lang w:eastAsia="ko-KR"/>
              </w:rPr>
              <w:t>50</w:t>
            </w:r>
          </w:p>
        </w:tc>
        <w:tc>
          <w:tcPr>
            <w:tcW w:w="561" w:type="dxa"/>
          </w:tcPr>
          <w:p w14:paraId="014B6B17" w14:textId="77777777" w:rsidR="001661E8" w:rsidRPr="00617CB8" w:rsidRDefault="001661E8" w:rsidP="006B7436">
            <w:pPr>
              <w:keepNext/>
              <w:keepLines/>
              <w:spacing w:before="60" w:after="60"/>
              <w:rPr>
                <w:noProof/>
                <w:lang w:eastAsia="ko-KR"/>
              </w:rPr>
            </w:pPr>
            <w:r>
              <w:rPr>
                <w:noProof/>
                <w:lang w:eastAsia="ko-KR"/>
              </w:rPr>
              <w:t>66</w:t>
            </w:r>
          </w:p>
        </w:tc>
        <w:tc>
          <w:tcPr>
            <w:tcW w:w="604" w:type="dxa"/>
          </w:tcPr>
          <w:p w14:paraId="45580AFA" w14:textId="77777777" w:rsidR="001661E8" w:rsidRPr="00617CB8" w:rsidRDefault="001661E8" w:rsidP="006B7436">
            <w:pPr>
              <w:keepNext/>
              <w:keepLines/>
              <w:spacing w:before="60" w:after="60"/>
              <w:rPr>
                <w:noProof/>
                <w:lang w:eastAsia="ko-KR"/>
              </w:rPr>
            </w:pPr>
            <w:r>
              <w:rPr>
                <w:noProof/>
                <w:lang w:eastAsia="ko-KR"/>
              </w:rPr>
              <w:t>50</w:t>
            </w:r>
          </w:p>
        </w:tc>
        <w:tc>
          <w:tcPr>
            <w:tcW w:w="517" w:type="dxa"/>
          </w:tcPr>
          <w:p w14:paraId="5DA9E672" w14:textId="77777777" w:rsidR="001661E8" w:rsidRPr="00617CB8" w:rsidRDefault="001661E8" w:rsidP="006B7436">
            <w:pPr>
              <w:keepNext/>
              <w:keepLines/>
              <w:spacing w:before="60" w:after="60"/>
              <w:rPr>
                <w:noProof/>
                <w:lang w:eastAsia="ko-KR"/>
              </w:rPr>
            </w:pPr>
            <w:r>
              <w:rPr>
                <w:noProof/>
                <w:lang w:eastAsia="ko-KR"/>
              </w:rPr>
              <w:t>50</w:t>
            </w:r>
          </w:p>
        </w:tc>
        <w:tc>
          <w:tcPr>
            <w:tcW w:w="2183" w:type="dxa"/>
          </w:tcPr>
          <w:p w14:paraId="59FA8F9C" w14:textId="77777777" w:rsidR="001661E8" w:rsidRPr="00617CB8" w:rsidRDefault="001661E8" w:rsidP="006B7436">
            <w:pPr>
              <w:keepNext/>
              <w:keepLines/>
              <w:spacing w:before="60" w:after="60"/>
              <w:rPr>
                <w:noProof/>
                <w:lang w:eastAsia="ko-KR"/>
              </w:rPr>
            </w:pPr>
            <w:r>
              <w:rPr>
                <w:noProof/>
                <w:lang w:eastAsia="ko-KR"/>
              </w:rPr>
              <w:t>50</w:t>
            </w:r>
          </w:p>
        </w:tc>
      </w:tr>
      <w:tr w:rsidR="001661E8" w:rsidRPr="00617CB8" w14:paraId="2A8FD496" w14:textId="77777777" w:rsidTr="006B7436">
        <w:trPr>
          <w:jc w:val="center"/>
        </w:trPr>
        <w:tc>
          <w:tcPr>
            <w:tcW w:w="0" w:type="auto"/>
          </w:tcPr>
          <w:p w14:paraId="2BDC391F" w14:textId="77777777" w:rsidR="001661E8" w:rsidRPr="00617CB8" w:rsidRDefault="001661E8" w:rsidP="006B7436">
            <w:pPr>
              <w:keepNext/>
              <w:keepLines/>
              <w:spacing w:before="60" w:after="60"/>
              <w:rPr>
                <w:noProof/>
                <w:lang w:eastAsia="ko-KR"/>
              </w:rPr>
            </w:pPr>
            <w:r w:rsidRPr="00617CB8">
              <w:rPr>
                <w:noProof/>
                <w:lang w:eastAsia="ko-KR"/>
              </w:rPr>
              <w:t>2</w:t>
            </w:r>
          </w:p>
        </w:tc>
        <w:tc>
          <w:tcPr>
            <w:tcW w:w="561" w:type="dxa"/>
          </w:tcPr>
          <w:p w14:paraId="3A8837B3"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561" w:type="dxa"/>
          </w:tcPr>
          <w:p w14:paraId="16CD94EA"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604" w:type="dxa"/>
          </w:tcPr>
          <w:p w14:paraId="67D6820A" w14:textId="77777777" w:rsidR="001661E8" w:rsidRPr="00617CB8" w:rsidRDefault="001661E8" w:rsidP="006B7436">
            <w:pPr>
              <w:keepNext/>
              <w:keepLines/>
              <w:spacing w:before="60" w:after="60"/>
              <w:rPr>
                <w:noProof/>
                <w:lang w:eastAsia="ko-KR"/>
              </w:rPr>
            </w:pPr>
            <w:r>
              <w:rPr>
                <w:noProof/>
                <w:lang w:eastAsia="ko-KR"/>
              </w:rPr>
              <w:t>66</w:t>
            </w:r>
          </w:p>
        </w:tc>
        <w:tc>
          <w:tcPr>
            <w:tcW w:w="517" w:type="dxa"/>
          </w:tcPr>
          <w:p w14:paraId="2B4799D8"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2183" w:type="dxa"/>
          </w:tcPr>
          <w:p w14:paraId="74E5AFA2"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r>
      <w:tr w:rsidR="001661E8" w:rsidRPr="00617CB8" w14:paraId="204C523C" w14:textId="77777777" w:rsidTr="006B7436">
        <w:trPr>
          <w:jc w:val="center"/>
        </w:trPr>
        <w:tc>
          <w:tcPr>
            <w:tcW w:w="0" w:type="auto"/>
          </w:tcPr>
          <w:p w14:paraId="6ADB4659" w14:textId="77777777" w:rsidR="001661E8" w:rsidRPr="00617CB8" w:rsidRDefault="001661E8" w:rsidP="006B7436">
            <w:pPr>
              <w:keepNext/>
              <w:keepLines/>
              <w:spacing w:before="60" w:after="60"/>
              <w:rPr>
                <w:noProof/>
                <w:lang w:eastAsia="ko-KR"/>
              </w:rPr>
            </w:pPr>
            <w:r w:rsidRPr="00617CB8">
              <w:rPr>
                <w:noProof/>
                <w:lang w:eastAsia="ko-KR"/>
              </w:rPr>
              <w:t>3</w:t>
            </w:r>
          </w:p>
        </w:tc>
        <w:tc>
          <w:tcPr>
            <w:tcW w:w="561" w:type="dxa"/>
          </w:tcPr>
          <w:p w14:paraId="7926A596" w14:textId="77777777" w:rsidR="001661E8" w:rsidRPr="00617CB8" w:rsidRDefault="001661E8" w:rsidP="006B7436">
            <w:pPr>
              <w:keepNext/>
              <w:keepLines/>
              <w:spacing w:before="60" w:after="60"/>
              <w:rPr>
                <w:noProof/>
                <w:lang w:eastAsia="ko-KR"/>
              </w:rPr>
            </w:pPr>
            <w:r w:rsidRPr="00617CB8">
              <w:rPr>
                <w:noProof/>
                <w:lang w:eastAsia="ko-KR"/>
              </w:rPr>
              <w:t>1</w:t>
            </w:r>
          </w:p>
        </w:tc>
        <w:tc>
          <w:tcPr>
            <w:tcW w:w="561" w:type="dxa"/>
          </w:tcPr>
          <w:p w14:paraId="5AAB6300" w14:textId="77777777" w:rsidR="001661E8" w:rsidRPr="00617CB8" w:rsidRDefault="001661E8" w:rsidP="006B7436">
            <w:pPr>
              <w:keepNext/>
              <w:keepLines/>
              <w:spacing w:before="60" w:after="60"/>
              <w:rPr>
                <w:noProof/>
                <w:lang w:eastAsia="ko-KR"/>
              </w:rPr>
            </w:pPr>
            <w:r w:rsidRPr="00617CB8">
              <w:rPr>
                <w:noProof/>
                <w:lang w:eastAsia="ko-KR"/>
              </w:rPr>
              <w:t>1</w:t>
            </w:r>
          </w:p>
        </w:tc>
        <w:tc>
          <w:tcPr>
            <w:tcW w:w="604" w:type="dxa"/>
          </w:tcPr>
          <w:p w14:paraId="7C01EC69" w14:textId="77777777" w:rsidR="001661E8" w:rsidRPr="00617CB8" w:rsidRDefault="001661E8" w:rsidP="006B7436">
            <w:pPr>
              <w:keepNext/>
              <w:keepLines/>
              <w:spacing w:before="60" w:after="60"/>
              <w:rPr>
                <w:noProof/>
                <w:lang w:eastAsia="ko-KR"/>
              </w:rPr>
            </w:pPr>
            <w:r w:rsidRPr="00617CB8">
              <w:rPr>
                <w:noProof/>
                <w:lang w:eastAsia="ko-KR"/>
              </w:rPr>
              <w:t>1</w:t>
            </w:r>
          </w:p>
        </w:tc>
        <w:tc>
          <w:tcPr>
            <w:tcW w:w="517" w:type="dxa"/>
          </w:tcPr>
          <w:p w14:paraId="70D76A2F" w14:textId="77777777" w:rsidR="001661E8" w:rsidRPr="00617CB8" w:rsidRDefault="001661E8" w:rsidP="006B7436">
            <w:pPr>
              <w:keepNext/>
              <w:keepLines/>
              <w:spacing w:before="60" w:after="60"/>
              <w:rPr>
                <w:noProof/>
                <w:lang w:eastAsia="ko-KR"/>
              </w:rPr>
            </w:pPr>
            <w:r>
              <w:rPr>
                <w:noProof/>
                <w:lang w:eastAsia="ko-KR"/>
              </w:rPr>
              <w:t>66</w:t>
            </w:r>
          </w:p>
        </w:tc>
        <w:tc>
          <w:tcPr>
            <w:tcW w:w="2183" w:type="dxa"/>
          </w:tcPr>
          <w:p w14:paraId="13117899" w14:textId="77777777" w:rsidR="001661E8" w:rsidRPr="00617CB8" w:rsidRDefault="001661E8" w:rsidP="006B7436">
            <w:pPr>
              <w:keepNext/>
              <w:keepLines/>
              <w:spacing w:before="60" w:after="60"/>
              <w:rPr>
                <w:noProof/>
                <w:lang w:eastAsia="ko-KR"/>
              </w:rPr>
            </w:pPr>
            <w:r w:rsidRPr="00617CB8">
              <w:rPr>
                <w:noProof/>
                <w:lang w:eastAsia="ko-KR"/>
              </w:rPr>
              <w:t>1</w:t>
            </w:r>
          </w:p>
        </w:tc>
      </w:tr>
      <w:tr w:rsidR="001661E8" w:rsidRPr="00617CB8" w14:paraId="78E5328A" w14:textId="77777777" w:rsidTr="006B7436">
        <w:trPr>
          <w:jc w:val="center"/>
        </w:trPr>
        <w:tc>
          <w:tcPr>
            <w:tcW w:w="0" w:type="auto"/>
          </w:tcPr>
          <w:p w14:paraId="2AFB9AAB" w14:textId="77777777" w:rsidR="001661E8" w:rsidRPr="00617CB8" w:rsidRDefault="001661E8" w:rsidP="006B7436">
            <w:pPr>
              <w:keepNext/>
              <w:keepLines/>
              <w:spacing w:before="60" w:after="60"/>
              <w:rPr>
                <w:noProof/>
                <w:lang w:eastAsia="ko-KR"/>
              </w:rPr>
            </w:pPr>
            <w:r>
              <w:rPr>
                <w:noProof/>
                <w:lang w:eastAsia="ko-KR"/>
              </w:rPr>
              <w:t>4</w:t>
            </w:r>
          </w:p>
        </w:tc>
        <w:tc>
          <w:tcPr>
            <w:tcW w:w="561" w:type="dxa"/>
          </w:tcPr>
          <w:p w14:paraId="116967EB" w14:textId="1C66B6FE"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81</w:t>
            </w:r>
          </w:p>
        </w:tc>
        <w:tc>
          <w:tcPr>
            <w:tcW w:w="561" w:type="dxa"/>
          </w:tcPr>
          <w:p w14:paraId="13C45507" w14:textId="2B86EEDD"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81</w:t>
            </w:r>
          </w:p>
        </w:tc>
        <w:tc>
          <w:tcPr>
            <w:tcW w:w="604" w:type="dxa"/>
          </w:tcPr>
          <w:p w14:paraId="6DFE98ED" w14:textId="72865DC9"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81</w:t>
            </w:r>
          </w:p>
        </w:tc>
        <w:tc>
          <w:tcPr>
            <w:tcW w:w="517" w:type="dxa"/>
          </w:tcPr>
          <w:p w14:paraId="5B3D9C74" w14:textId="27C8EF7E"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81</w:t>
            </w:r>
          </w:p>
        </w:tc>
        <w:tc>
          <w:tcPr>
            <w:tcW w:w="2183" w:type="dxa"/>
          </w:tcPr>
          <w:p w14:paraId="65A7FEC2" w14:textId="629877D5"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81</w:t>
            </w:r>
          </w:p>
        </w:tc>
      </w:tr>
      <w:tr w:rsidR="00881E60" w:rsidRPr="00617CB8" w14:paraId="05509C0A" w14:textId="77777777" w:rsidTr="006B7436">
        <w:trPr>
          <w:jc w:val="center"/>
        </w:trPr>
        <w:tc>
          <w:tcPr>
            <w:tcW w:w="0" w:type="auto"/>
          </w:tcPr>
          <w:p w14:paraId="6EF5B68B" w14:textId="5144021D"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5</w:t>
            </w:r>
          </w:p>
        </w:tc>
        <w:tc>
          <w:tcPr>
            <w:tcW w:w="561" w:type="dxa"/>
          </w:tcPr>
          <w:p w14:paraId="6368ECA1" w14:textId="4B27DE77"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82</w:t>
            </w:r>
          </w:p>
        </w:tc>
        <w:tc>
          <w:tcPr>
            <w:tcW w:w="561" w:type="dxa"/>
          </w:tcPr>
          <w:p w14:paraId="4B4AB953" w14:textId="538E524C"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82</w:t>
            </w:r>
          </w:p>
        </w:tc>
        <w:tc>
          <w:tcPr>
            <w:tcW w:w="604" w:type="dxa"/>
          </w:tcPr>
          <w:p w14:paraId="0CB48105" w14:textId="15F80A00"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82</w:t>
            </w:r>
          </w:p>
        </w:tc>
        <w:tc>
          <w:tcPr>
            <w:tcW w:w="517" w:type="dxa"/>
          </w:tcPr>
          <w:p w14:paraId="03C64475" w14:textId="67A4540D"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82</w:t>
            </w:r>
          </w:p>
        </w:tc>
        <w:tc>
          <w:tcPr>
            <w:tcW w:w="2183" w:type="dxa"/>
          </w:tcPr>
          <w:p w14:paraId="683CF359" w14:textId="26395D74"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82</w:t>
            </w:r>
          </w:p>
        </w:tc>
      </w:tr>
      <w:tr w:rsidR="00881E60" w:rsidRPr="00617CB8" w14:paraId="09F9DA9A" w14:textId="77777777" w:rsidTr="006B7436">
        <w:trPr>
          <w:jc w:val="center"/>
        </w:trPr>
        <w:tc>
          <w:tcPr>
            <w:tcW w:w="0" w:type="auto"/>
          </w:tcPr>
          <w:p w14:paraId="621C9424" w14:textId="3911E6E8"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6</w:t>
            </w:r>
          </w:p>
        </w:tc>
        <w:tc>
          <w:tcPr>
            <w:tcW w:w="561" w:type="dxa"/>
          </w:tcPr>
          <w:p w14:paraId="7D6C1712" w14:textId="01C2DFBF"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83</w:t>
            </w:r>
          </w:p>
        </w:tc>
        <w:tc>
          <w:tcPr>
            <w:tcW w:w="561" w:type="dxa"/>
          </w:tcPr>
          <w:p w14:paraId="36BE0041" w14:textId="2C0E4322"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83</w:t>
            </w:r>
          </w:p>
        </w:tc>
        <w:tc>
          <w:tcPr>
            <w:tcW w:w="604" w:type="dxa"/>
          </w:tcPr>
          <w:p w14:paraId="321C9B0D" w14:textId="3A32314B"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83</w:t>
            </w:r>
          </w:p>
        </w:tc>
        <w:tc>
          <w:tcPr>
            <w:tcW w:w="517" w:type="dxa"/>
          </w:tcPr>
          <w:p w14:paraId="0E75089C" w14:textId="3299CEBB"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83</w:t>
            </w:r>
          </w:p>
        </w:tc>
        <w:tc>
          <w:tcPr>
            <w:tcW w:w="2183" w:type="dxa"/>
          </w:tcPr>
          <w:p w14:paraId="3AD7F5B4" w14:textId="519CB685"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83</w:t>
            </w:r>
          </w:p>
        </w:tc>
      </w:tr>
      <w:tr w:rsidR="001661E8" w:rsidRPr="00617CB8" w14:paraId="4A5996BA" w14:textId="77777777" w:rsidTr="006B7436">
        <w:trPr>
          <w:jc w:val="center"/>
        </w:trPr>
        <w:tc>
          <w:tcPr>
            <w:tcW w:w="0" w:type="auto"/>
          </w:tcPr>
          <w:p w14:paraId="0BD0BEB7" w14:textId="0E3A1607"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7</w:t>
            </w:r>
          </w:p>
        </w:tc>
        <w:tc>
          <w:tcPr>
            <w:tcW w:w="561" w:type="dxa"/>
          </w:tcPr>
          <w:p w14:paraId="62311937" w14:textId="77777777" w:rsidR="001661E8" w:rsidRPr="00617CB8" w:rsidRDefault="001661E8" w:rsidP="006B7436">
            <w:pPr>
              <w:keepNext/>
              <w:keepLines/>
              <w:spacing w:before="60" w:after="60"/>
              <w:rPr>
                <w:noProof/>
                <w:lang w:eastAsia="ko-KR"/>
              </w:rPr>
            </w:pPr>
            <w:r w:rsidRPr="00617CB8">
              <w:rPr>
                <w:noProof/>
                <w:lang w:eastAsia="ko-KR"/>
              </w:rPr>
              <w:t>0</w:t>
            </w:r>
          </w:p>
        </w:tc>
        <w:tc>
          <w:tcPr>
            <w:tcW w:w="561" w:type="dxa"/>
          </w:tcPr>
          <w:p w14:paraId="10A14FAA" w14:textId="77777777" w:rsidR="001661E8" w:rsidRPr="00617CB8" w:rsidRDefault="001661E8" w:rsidP="006B7436">
            <w:pPr>
              <w:keepNext/>
              <w:keepLines/>
              <w:spacing w:before="60" w:after="60"/>
              <w:rPr>
                <w:noProof/>
                <w:lang w:eastAsia="ko-KR"/>
              </w:rPr>
            </w:pPr>
            <w:r>
              <w:rPr>
                <w:noProof/>
                <w:lang w:eastAsia="ko-KR"/>
              </w:rPr>
              <w:t>50</w:t>
            </w:r>
          </w:p>
        </w:tc>
        <w:tc>
          <w:tcPr>
            <w:tcW w:w="604" w:type="dxa"/>
          </w:tcPr>
          <w:p w14:paraId="1779E9D4"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517" w:type="dxa"/>
          </w:tcPr>
          <w:p w14:paraId="3B0C1EEA" w14:textId="77777777" w:rsidR="001661E8" w:rsidRPr="00617CB8" w:rsidRDefault="001661E8" w:rsidP="006B7436">
            <w:pPr>
              <w:keepNext/>
              <w:keepLines/>
              <w:spacing w:before="60" w:after="60"/>
              <w:rPr>
                <w:noProof/>
                <w:lang w:eastAsia="ko-KR"/>
              </w:rPr>
            </w:pPr>
            <w:r w:rsidRPr="00617CB8">
              <w:rPr>
                <w:noProof/>
                <w:lang w:eastAsia="ko-KR"/>
              </w:rPr>
              <w:t>1</w:t>
            </w:r>
          </w:p>
        </w:tc>
        <w:tc>
          <w:tcPr>
            <w:tcW w:w="2183" w:type="dxa"/>
          </w:tcPr>
          <w:p w14:paraId="5B0AD9FD" w14:textId="77777777" w:rsidR="001661E8" w:rsidRPr="00617CB8" w:rsidRDefault="001661E8" w:rsidP="006B7436">
            <w:pPr>
              <w:keepNext/>
              <w:keepLines/>
              <w:spacing w:before="60" w:after="60"/>
              <w:rPr>
                <w:noProof/>
                <w:lang w:eastAsia="ko-KR"/>
              </w:rPr>
            </w:pPr>
            <w:r w:rsidRPr="00617CB8">
              <w:rPr>
                <w:noProof/>
                <w:lang w:eastAsia="ko-KR"/>
              </w:rPr>
              <w:t>X</w:t>
            </w:r>
          </w:p>
        </w:tc>
      </w:tr>
    </w:tbl>
    <w:p w14:paraId="71C61093" w14:textId="77777777" w:rsidR="00865AFC" w:rsidRPr="0009506D" w:rsidRDefault="00865AFC" w:rsidP="007D65AA">
      <w:pPr>
        <w:pStyle w:val="Heading3"/>
        <w:rPr>
          <w:rFonts w:eastAsia="Malgun Gothic"/>
          <w:lang w:val="en-CA" w:eastAsia="ko-KR"/>
        </w:rPr>
      </w:pPr>
      <w:bookmarkStart w:id="65" w:name="_Toc467250368"/>
      <w:bookmarkStart w:id="66" w:name="_Ref480746532"/>
      <w:bookmarkStart w:id="67" w:name="_Hlk519514662"/>
      <w:r w:rsidRPr="00510694">
        <w:rPr>
          <w:lang w:val="en-CA"/>
        </w:rPr>
        <w:t>Position dependent intra prediction combination</w:t>
      </w:r>
      <w:bookmarkEnd w:id="65"/>
      <w:bookmarkEnd w:id="66"/>
    </w:p>
    <w:p w14:paraId="5676C1E0" w14:textId="656BB061" w:rsidR="00865AFC" w:rsidRPr="00510694" w:rsidRDefault="00865AFC" w:rsidP="00865AFC">
      <w:pPr>
        <w:spacing w:before="120" w:after="120"/>
        <w:jc w:val="both"/>
        <w:rPr>
          <w:szCs w:val="22"/>
        </w:rPr>
      </w:pPr>
      <w:r w:rsidRPr="00510694">
        <w:rPr>
          <w:szCs w:val="22"/>
          <w:lang w:val="en-CA"/>
        </w:rPr>
        <w:t xml:space="preserve">In the </w:t>
      </w:r>
      <w:r w:rsidR="008666C3" w:rsidRPr="00510694">
        <w:rPr>
          <w:szCs w:val="22"/>
          <w:lang w:val="en-CA"/>
        </w:rPr>
        <w:t>VTM</w:t>
      </w:r>
      <w:r w:rsidR="008666C3">
        <w:rPr>
          <w:szCs w:val="22"/>
          <w:lang w:val="en-CA"/>
        </w:rPr>
        <w:t>3</w:t>
      </w:r>
      <w:r w:rsidRPr="00510694">
        <w:rPr>
          <w:szCs w:val="22"/>
          <w:lang w:val="en-CA"/>
        </w:rPr>
        <w:t xml:space="preserve">, the results of intra prediction of planar mode are further modified by a position dependent intra prediction combination (PDPC) method. PDPC is an intra prediction method which invokes a combination of the un-filtered boundary reference samples and HEVC style intra prediction with filtered boundary reference samples. </w:t>
      </w:r>
      <w:r w:rsidRPr="00510694">
        <w:rPr>
          <w:szCs w:val="22"/>
        </w:rPr>
        <w:t xml:space="preserve">PDPC is applied to the following intra modes without signalling: planar, DC, horizontal, vertical, bottom-left angular mode and its </w:t>
      </w:r>
      <w:r w:rsidRPr="00510694">
        <w:rPr>
          <w:i/>
          <w:szCs w:val="22"/>
        </w:rPr>
        <w:t>eight</w:t>
      </w:r>
      <w:r w:rsidRPr="00510694">
        <w:rPr>
          <w:szCs w:val="22"/>
        </w:rPr>
        <w:t xml:space="preserve"> adjacent angular modes, and top-right angular mode and its </w:t>
      </w:r>
      <w:r w:rsidRPr="00510694">
        <w:rPr>
          <w:i/>
          <w:szCs w:val="22"/>
        </w:rPr>
        <w:t xml:space="preserve">eight </w:t>
      </w:r>
      <w:r w:rsidRPr="00510694">
        <w:rPr>
          <w:szCs w:val="22"/>
        </w:rPr>
        <w:t xml:space="preserve">adjacent angular modes. </w:t>
      </w:r>
    </w:p>
    <w:p w14:paraId="24F88C90" w14:textId="77777777" w:rsidR="00865AFC" w:rsidRPr="00510694" w:rsidRDefault="00865AFC" w:rsidP="00865AFC">
      <w:pPr>
        <w:rPr>
          <w:rFonts w:eastAsia="Malgun Gothic"/>
          <w:szCs w:val="22"/>
        </w:rPr>
      </w:pPr>
      <w:r w:rsidRPr="00510694">
        <w:rPr>
          <w:szCs w:val="22"/>
        </w:rPr>
        <w:t xml:space="preserve">The prediction sample </w:t>
      </w:r>
      <w:proofErr w:type="spellStart"/>
      <w:r w:rsidRPr="00510694">
        <w:rPr>
          <w:i/>
          <w:szCs w:val="22"/>
        </w:rPr>
        <w:t>pred</w:t>
      </w:r>
      <w:proofErr w:type="spellEnd"/>
      <w:r w:rsidRPr="00510694">
        <w:rPr>
          <w:szCs w:val="22"/>
        </w:rPr>
        <w:t>(</w:t>
      </w:r>
      <w:proofErr w:type="spellStart"/>
      <w:proofErr w:type="gramStart"/>
      <w:r w:rsidRPr="00510694">
        <w:rPr>
          <w:i/>
          <w:szCs w:val="22"/>
        </w:rPr>
        <w:t>x</w:t>
      </w:r>
      <w:r w:rsidRPr="00510694">
        <w:rPr>
          <w:szCs w:val="22"/>
        </w:rPr>
        <w:t>,</w:t>
      </w:r>
      <w:r w:rsidRPr="00510694">
        <w:rPr>
          <w:i/>
          <w:szCs w:val="22"/>
        </w:rPr>
        <w:t>y</w:t>
      </w:r>
      <w:proofErr w:type="spellEnd"/>
      <w:proofErr w:type="gramEnd"/>
      <w:r w:rsidRPr="00510694">
        <w:rPr>
          <w:szCs w:val="22"/>
        </w:rPr>
        <w:t xml:space="preserve">) is predicted using an intra prediction mode (DC, planar, angular) and a linear combination of reference samples according to the </w:t>
      </w:r>
      <w:r w:rsidRPr="0009506D">
        <w:rPr>
          <w:rFonts w:eastAsia="Malgun Gothic" w:hint="eastAsia"/>
          <w:szCs w:val="22"/>
          <w:lang w:eastAsia="ko-KR"/>
        </w:rPr>
        <w:t>Equation 3-4 as follows</w:t>
      </w:r>
      <w:r w:rsidRPr="00510694">
        <w:rPr>
          <w:szCs w:val="22"/>
        </w:rPr>
        <w:t>:</w:t>
      </w:r>
    </w:p>
    <w:p w14:paraId="098518B8" w14:textId="18C5F52B" w:rsidR="00865AFC" w:rsidRPr="00510694" w:rsidRDefault="00865AFC" w:rsidP="007D65AA">
      <w:pPr>
        <w:wordWrap w:val="0"/>
        <w:jc w:val="right"/>
        <w:rPr>
          <w:rFonts w:eastAsia="Malgun Gothic"/>
          <w:szCs w:val="22"/>
          <w:lang w:val="en-CA"/>
        </w:rPr>
      </w:pPr>
      <w:r w:rsidRPr="00510694">
        <w:rPr>
          <w:i/>
          <w:szCs w:val="22"/>
          <w:lang w:val="en-CA"/>
        </w:rPr>
        <w:tab/>
      </w:r>
      <w:proofErr w:type="spellStart"/>
      <w:r w:rsidRPr="00510694">
        <w:rPr>
          <w:i/>
          <w:szCs w:val="22"/>
          <w:lang w:val="en-CA"/>
        </w:rPr>
        <w:t>pred</w:t>
      </w:r>
      <w:proofErr w:type="spellEnd"/>
      <w:r w:rsidRPr="00510694">
        <w:rPr>
          <w:szCs w:val="22"/>
          <w:lang w:val="en-CA"/>
        </w:rPr>
        <w:t>(</w:t>
      </w:r>
      <w:proofErr w:type="spellStart"/>
      <w:r w:rsidRPr="00510694">
        <w:rPr>
          <w:i/>
          <w:szCs w:val="22"/>
          <w:lang w:val="en-CA"/>
        </w:rPr>
        <w:t>x</w:t>
      </w:r>
      <w:r w:rsidRPr="00510694">
        <w:rPr>
          <w:szCs w:val="22"/>
          <w:lang w:val="en-CA"/>
        </w:rPr>
        <w:t>,</w:t>
      </w:r>
      <w:r w:rsidRPr="00510694">
        <w:rPr>
          <w:i/>
          <w:szCs w:val="22"/>
          <w:lang w:val="en-CA"/>
        </w:rPr>
        <w:t>y</w:t>
      </w:r>
      <w:proofErr w:type="spellEnd"/>
      <w:r w:rsidRPr="00510694">
        <w:rPr>
          <w:szCs w:val="22"/>
          <w:lang w:val="en-CA"/>
        </w:rPr>
        <w:t>)=(</w:t>
      </w:r>
      <w:r w:rsidRPr="00510694">
        <w:rPr>
          <w:i/>
          <w:szCs w:val="22"/>
          <w:lang w:val="en-CA"/>
        </w:rPr>
        <w:t>wL</w:t>
      </w:r>
      <w:r w:rsidRPr="00510694">
        <w:rPr>
          <w:szCs w:val="22"/>
          <w:lang w:val="en-CA"/>
        </w:rPr>
        <w:t>×</w:t>
      </w:r>
      <w:r w:rsidRPr="00510694">
        <w:rPr>
          <w:i/>
          <w:szCs w:val="22"/>
          <w:lang w:val="en-CA"/>
        </w:rPr>
        <w:t>R</w:t>
      </w:r>
      <w:r w:rsidRPr="00510694">
        <w:rPr>
          <w:szCs w:val="22"/>
          <w:vertAlign w:val="subscript"/>
          <w:lang w:val="en-CA"/>
        </w:rPr>
        <w:t>-1</w:t>
      </w:r>
      <w:r w:rsidRPr="00510694">
        <w:rPr>
          <w:i/>
          <w:szCs w:val="22"/>
          <w:vertAlign w:val="subscript"/>
          <w:lang w:val="en-CA"/>
        </w:rPr>
        <w:t>,y</w:t>
      </w:r>
      <w:r w:rsidRPr="00510694">
        <w:rPr>
          <w:szCs w:val="22"/>
          <w:lang w:val="en-CA"/>
        </w:rPr>
        <w:t xml:space="preserve"> + </w:t>
      </w:r>
      <w:r w:rsidRPr="00510694">
        <w:rPr>
          <w:i/>
          <w:szCs w:val="22"/>
          <w:lang w:val="en-CA"/>
        </w:rPr>
        <w:t>wT</w:t>
      </w:r>
      <w:r w:rsidRPr="00510694">
        <w:rPr>
          <w:szCs w:val="22"/>
          <w:lang w:val="en-CA"/>
        </w:rPr>
        <w:t>×</w:t>
      </w:r>
      <w:r w:rsidRPr="00510694">
        <w:rPr>
          <w:i/>
          <w:szCs w:val="22"/>
          <w:lang w:val="en-CA"/>
        </w:rPr>
        <w:t>R</w:t>
      </w:r>
      <w:r w:rsidRPr="00510694">
        <w:rPr>
          <w:i/>
          <w:szCs w:val="22"/>
          <w:vertAlign w:val="subscript"/>
          <w:lang w:val="en-CA"/>
        </w:rPr>
        <w:t>x,</w:t>
      </w:r>
      <w:r w:rsidRPr="00510694">
        <w:rPr>
          <w:szCs w:val="22"/>
          <w:vertAlign w:val="subscript"/>
          <w:lang w:val="en-CA"/>
        </w:rPr>
        <w:t>-1</w:t>
      </w:r>
      <w:r w:rsidRPr="00510694">
        <w:rPr>
          <w:szCs w:val="22"/>
          <w:lang w:val="en-CA"/>
        </w:rPr>
        <w:t> – </w:t>
      </w:r>
      <w:proofErr w:type="spellStart"/>
      <w:r w:rsidRPr="00510694">
        <w:rPr>
          <w:i/>
          <w:szCs w:val="22"/>
          <w:lang w:val="en-CA"/>
        </w:rPr>
        <w:t>wTL</w:t>
      </w:r>
      <w:proofErr w:type="spellEnd"/>
      <w:r w:rsidRPr="00510694">
        <w:rPr>
          <w:szCs w:val="22"/>
          <w:lang w:val="en-CA"/>
        </w:rPr>
        <w:t xml:space="preserve"> ×</w:t>
      </w:r>
      <w:r w:rsidRPr="00510694">
        <w:rPr>
          <w:i/>
          <w:szCs w:val="22"/>
          <w:lang w:val="en-CA"/>
        </w:rPr>
        <w:t>R</w:t>
      </w:r>
      <w:r w:rsidRPr="00510694">
        <w:rPr>
          <w:szCs w:val="22"/>
          <w:vertAlign w:val="subscript"/>
          <w:lang w:val="en-CA"/>
        </w:rPr>
        <w:t>-1</w:t>
      </w:r>
      <w:r w:rsidRPr="00510694">
        <w:rPr>
          <w:i/>
          <w:szCs w:val="22"/>
          <w:vertAlign w:val="subscript"/>
          <w:lang w:val="en-CA"/>
        </w:rPr>
        <w:t>,</w:t>
      </w:r>
      <w:r w:rsidRPr="00510694">
        <w:rPr>
          <w:szCs w:val="22"/>
          <w:vertAlign w:val="subscript"/>
          <w:lang w:val="en-CA"/>
        </w:rPr>
        <w:t>-1</w:t>
      </w:r>
      <w:r w:rsidRPr="00510694">
        <w:rPr>
          <w:szCs w:val="22"/>
          <w:lang w:val="en-CA"/>
        </w:rPr>
        <w:t xml:space="preserve">+(64 – </w:t>
      </w:r>
      <w:proofErr w:type="spellStart"/>
      <w:r w:rsidRPr="00510694">
        <w:rPr>
          <w:i/>
          <w:szCs w:val="22"/>
          <w:lang w:val="en-CA"/>
        </w:rPr>
        <w:t>wL</w:t>
      </w:r>
      <w:proofErr w:type="spellEnd"/>
      <w:r w:rsidRPr="00510694">
        <w:rPr>
          <w:szCs w:val="22"/>
          <w:lang w:val="en-CA"/>
        </w:rPr>
        <w:t xml:space="preserve"> – </w:t>
      </w:r>
      <w:proofErr w:type="spellStart"/>
      <w:r w:rsidRPr="00510694">
        <w:rPr>
          <w:i/>
          <w:szCs w:val="22"/>
          <w:lang w:val="en-CA"/>
        </w:rPr>
        <w:t>wT</w:t>
      </w:r>
      <w:r w:rsidRPr="00510694">
        <w:rPr>
          <w:szCs w:val="22"/>
          <w:lang w:val="en-CA"/>
        </w:rPr>
        <w:t>+</w:t>
      </w:r>
      <w:r w:rsidRPr="00510694">
        <w:rPr>
          <w:i/>
          <w:szCs w:val="22"/>
          <w:lang w:val="en-CA"/>
        </w:rPr>
        <w:t>wTL</w:t>
      </w:r>
      <w:proofErr w:type="spellEnd"/>
      <w:r w:rsidRPr="00510694">
        <w:rPr>
          <w:szCs w:val="22"/>
          <w:lang w:val="en-CA"/>
        </w:rPr>
        <w:t>)×</w:t>
      </w:r>
      <w:proofErr w:type="spellStart"/>
      <w:r w:rsidRPr="00510694">
        <w:rPr>
          <w:i/>
          <w:szCs w:val="22"/>
          <w:lang w:val="en-CA"/>
        </w:rPr>
        <w:t>pred</w:t>
      </w:r>
      <w:proofErr w:type="spellEnd"/>
      <w:r w:rsidRPr="00510694">
        <w:rPr>
          <w:szCs w:val="22"/>
          <w:lang w:val="en-CA"/>
        </w:rPr>
        <w:t>(</w:t>
      </w:r>
      <w:proofErr w:type="spellStart"/>
      <w:r w:rsidRPr="00510694">
        <w:rPr>
          <w:i/>
          <w:szCs w:val="22"/>
          <w:lang w:val="en-CA"/>
        </w:rPr>
        <w:t>x</w:t>
      </w:r>
      <w:r w:rsidRPr="00510694">
        <w:rPr>
          <w:szCs w:val="22"/>
          <w:lang w:val="en-CA"/>
        </w:rPr>
        <w:t>,</w:t>
      </w:r>
      <w:r w:rsidRPr="00510694">
        <w:rPr>
          <w:i/>
          <w:szCs w:val="22"/>
          <w:lang w:val="en-CA"/>
        </w:rPr>
        <w:t>y</w:t>
      </w:r>
      <w:proofErr w:type="spellEnd"/>
      <w:r w:rsidRPr="00510694">
        <w:rPr>
          <w:szCs w:val="22"/>
          <w:lang w:val="en-CA"/>
        </w:rPr>
        <w:t xml:space="preserve">) + 32 )&gt;&gt;6  </w:t>
      </w:r>
      <w:r>
        <w:rPr>
          <w:szCs w:val="22"/>
          <w:lang w:val="en-CA"/>
        </w:rPr>
        <w:t xml:space="preserve"> </w:t>
      </w:r>
      <w:r w:rsidRPr="00510694">
        <w:rPr>
          <w:szCs w:val="22"/>
          <w:lang w:val="en-CA"/>
        </w:rPr>
        <w:t>(</w:t>
      </w:r>
      <w:r>
        <w:rPr>
          <w:rFonts w:eastAsia="Malgun Gothic" w:hint="eastAsia"/>
          <w:szCs w:val="22"/>
          <w:lang w:val="en-CA" w:eastAsia="ko-KR"/>
        </w:rPr>
        <w:t>3</w:t>
      </w:r>
      <w:r w:rsidRPr="00510694">
        <w:rPr>
          <w:rFonts w:eastAsia="Malgun Gothic"/>
          <w:szCs w:val="22"/>
          <w:lang w:val="en-CA" w:eastAsia="ko-KR"/>
        </w:rPr>
        <w:t>-</w:t>
      </w:r>
      <w:r w:rsidRPr="00510694">
        <w:rPr>
          <w:noProof/>
          <w:szCs w:val="22"/>
          <w:lang w:val="en-CA"/>
        </w:rPr>
        <w:fldChar w:fldCharType="begin"/>
      </w:r>
      <w:r w:rsidRPr="00510694">
        <w:rPr>
          <w:noProof/>
          <w:szCs w:val="22"/>
          <w:lang w:val="en-CA"/>
        </w:rPr>
        <w:instrText xml:space="preserve"> SEQ Eq \* MERGEFORMAT </w:instrText>
      </w:r>
      <w:r w:rsidRPr="00510694">
        <w:rPr>
          <w:noProof/>
          <w:szCs w:val="22"/>
          <w:lang w:val="en-CA"/>
        </w:rPr>
        <w:fldChar w:fldCharType="separate"/>
      </w:r>
      <w:r w:rsidR="005E6119">
        <w:rPr>
          <w:noProof/>
          <w:szCs w:val="22"/>
          <w:lang w:val="en-CA"/>
        </w:rPr>
        <w:t>4</w:t>
      </w:r>
      <w:r w:rsidRPr="00510694">
        <w:rPr>
          <w:noProof/>
          <w:szCs w:val="22"/>
          <w:lang w:val="en-CA"/>
        </w:rPr>
        <w:fldChar w:fldCharType="end"/>
      </w:r>
      <w:r w:rsidRPr="00510694">
        <w:rPr>
          <w:szCs w:val="22"/>
          <w:lang w:val="en-CA"/>
        </w:rPr>
        <w:t>)</w:t>
      </w:r>
    </w:p>
    <w:p w14:paraId="18DD4FE0" w14:textId="77777777" w:rsidR="00865AFC" w:rsidRPr="00510694" w:rsidRDefault="00865AFC" w:rsidP="00865AFC">
      <w:pPr>
        <w:jc w:val="both"/>
        <w:rPr>
          <w:rFonts w:eastAsia="Malgun Gothic"/>
          <w:szCs w:val="22"/>
          <w:lang w:val="en-CA"/>
        </w:rPr>
      </w:pPr>
      <w:r w:rsidRPr="00510694">
        <w:rPr>
          <w:szCs w:val="22"/>
          <w:lang w:val="en-CA"/>
        </w:rPr>
        <w:t xml:space="preserve">where </w:t>
      </w:r>
      <w:r w:rsidRPr="00510694">
        <w:rPr>
          <w:i/>
          <w:szCs w:val="22"/>
          <w:lang w:val="en-CA"/>
        </w:rPr>
        <w:t>R</w:t>
      </w:r>
      <w:r w:rsidRPr="00510694">
        <w:rPr>
          <w:i/>
          <w:szCs w:val="22"/>
          <w:vertAlign w:val="subscript"/>
          <w:lang w:val="en-CA"/>
        </w:rPr>
        <w:t>x,</w:t>
      </w:r>
      <w:r w:rsidRPr="00510694">
        <w:rPr>
          <w:szCs w:val="22"/>
          <w:vertAlign w:val="subscript"/>
          <w:lang w:val="en-CA"/>
        </w:rPr>
        <w:t>-1</w:t>
      </w:r>
      <w:r w:rsidRPr="00510694">
        <w:rPr>
          <w:szCs w:val="22"/>
          <w:lang w:val="en-CA"/>
        </w:rPr>
        <w:t xml:space="preserve">, </w:t>
      </w:r>
      <w:r w:rsidRPr="00510694">
        <w:rPr>
          <w:i/>
          <w:szCs w:val="22"/>
          <w:lang w:val="en-CA"/>
        </w:rPr>
        <w:t>R</w:t>
      </w:r>
      <w:r w:rsidRPr="00510694">
        <w:rPr>
          <w:szCs w:val="22"/>
          <w:vertAlign w:val="subscript"/>
          <w:lang w:val="en-CA"/>
        </w:rPr>
        <w:t>-1</w:t>
      </w:r>
      <w:r w:rsidRPr="00510694">
        <w:rPr>
          <w:i/>
          <w:szCs w:val="22"/>
          <w:vertAlign w:val="subscript"/>
          <w:lang w:val="en-CA"/>
        </w:rPr>
        <w:t>,y</w:t>
      </w:r>
      <w:r w:rsidRPr="00510694">
        <w:rPr>
          <w:szCs w:val="22"/>
          <w:lang w:val="en-CA"/>
        </w:rPr>
        <w:t> represent the reference samples located at the top and left of current sample (</w:t>
      </w:r>
      <w:r w:rsidRPr="00510694">
        <w:rPr>
          <w:i/>
          <w:szCs w:val="22"/>
          <w:lang w:val="en-CA"/>
        </w:rPr>
        <w:t>x</w:t>
      </w:r>
      <w:r w:rsidRPr="00510694">
        <w:rPr>
          <w:szCs w:val="22"/>
          <w:lang w:val="en-CA"/>
        </w:rPr>
        <w:t xml:space="preserve">, </w:t>
      </w:r>
      <w:r w:rsidRPr="00510694">
        <w:rPr>
          <w:i/>
          <w:szCs w:val="22"/>
          <w:lang w:val="en-CA"/>
        </w:rPr>
        <w:t>y</w:t>
      </w:r>
      <w:r w:rsidRPr="00510694">
        <w:rPr>
          <w:szCs w:val="22"/>
          <w:lang w:val="en-CA"/>
        </w:rPr>
        <w:t xml:space="preserve">), respectively, and </w:t>
      </w:r>
      <w:r w:rsidRPr="00510694">
        <w:rPr>
          <w:i/>
          <w:szCs w:val="22"/>
          <w:lang w:val="en-CA"/>
        </w:rPr>
        <w:t>R</w:t>
      </w:r>
      <w:r w:rsidRPr="00510694">
        <w:rPr>
          <w:szCs w:val="22"/>
          <w:vertAlign w:val="subscript"/>
          <w:lang w:val="en-CA"/>
        </w:rPr>
        <w:t>-1</w:t>
      </w:r>
      <w:r w:rsidRPr="00510694">
        <w:rPr>
          <w:i/>
          <w:szCs w:val="22"/>
          <w:vertAlign w:val="subscript"/>
          <w:lang w:val="en-CA"/>
        </w:rPr>
        <w:t>,</w:t>
      </w:r>
      <w:r w:rsidRPr="00510694">
        <w:rPr>
          <w:szCs w:val="22"/>
          <w:vertAlign w:val="subscript"/>
          <w:lang w:val="en-CA"/>
        </w:rPr>
        <w:t>-1</w:t>
      </w:r>
      <w:r w:rsidRPr="00510694">
        <w:rPr>
          <w:szCs w:val="22"/>
          <w:lang w:val="en-CA"/>
        </w:rPr>
        <w:t> represents the reference sample located at the top-le</w:t>
      </w:r>
      <w:r>
        <w:rPr>
          <w:szCs w:val="22"/>
          <w:lang w:val="en-CA"/>
        </w:rPr>
        <w:t>ft corner of the current block.</w:t>
      </w:r>
    </w:p>
    <w:p w14:paraId="7D4E0662" w14:textId="7D5B2831" w:rsidR="00865AFC" w:rsidRPr="00510694" w:rsidRDefault="00865AFC" w:rsidP="007D65AA">
      <w:pPr>
        <w:jc w:val="both"/>
        <w:rPr>
          <w:rFonts w:eastAsia="Malgun Gothic"/>
          <w:szCs w:val="22"/>
          <w:lang w:val="en-CA"/>
        </w:rPr>
      </w:pPr>
      <w:r w:rsidRPr="00510694">
        <w:rPr>
          <w:szCs w:val="22"/>
          <w:lang w:val="en-CA"/>
        </w:rPr>
        <w:t>If PDPC is applied to DC, planar, horizontal, and vertical intra modes, additional boundary filters are not needed, as</w:t>
      </w:r>
      <w:r>
        <w:rPr>
          <w:szCs w:val="22"/>
          <w:lang w:val="en-CA"/>
        </w:rPr>
        <w:t xml:space="preserve"> required in the case of</w:t>
      </w:r>
      <w:r w:rsidRPr="00510694">
        <w:rPr>
          <w:szCs w:val="22"/>
          <w:lang w:val="en-CA"/>
        </w:rPr>
        <w:t xml:space="preserve"> HEVC DC mode boundary filter or horizontal/vertical mode edge filters.</w:t>
      </w:r>
    </w:p>
    <w:p w14:paraId="3557DEC7" w14:textId="6C14E3A5" w:rsidR="00865AFC" w:rsidRDefault="00046334" w:rsidP="007D65AA">
      <w:pPr>
        <w:jc w:val="both"/>
        <w:rPr>
          <w:szCs w:val="22"/>
        </w:rPr>
      </w:pPr>
      <w:r w:rsidRPr="00250673">
        <w:rPr>
          <w:rFonts w:eastAsia="Malgun Gothic"/>
          <w:szCs w:val="22"/>
          <w:lang w:eastAsia="ko-KR"/>
        </w:rPr>
        <w:fldChar w:fldCharType="begin"/>
      </w:r>
      <w:r w:rsidRPr="00046334">
        <w:rPr>
          <w:rFonts w:eastAsia="Malgun Gothic"/>
          <w:szCs w:val="22"/>
          <w:lang w:eastAsia="ko-KR"/>
        </w:rPr>
        <w:instrText xml:space="preserve"> REF _Ref521508285 \h  \* MERGEFORMAT </w:instrText>
      </w:r>
      <w:r w:rsidRPr="00250673">
        <w:rPr>
          <w:rFonts w:eastAsia="Malgun Gothic"/>
          <w:szCs w:val="22"/>
          <w:lang w:eastAsia="ko-KR"/>
        </w:rPr>
      </w:r>
      <w:r w:rsidRPr="00250673">
        <w:rPr>
          <w:rFonts w:eastAsia="Malgun Gothic"/>
          <w:szCs w:val="22"/>
          <w:lang w:eastAsia="ko-KR"/>
        </w:rPr>
        <w:fldChar w:fldCharType="separate"/>
      </w:r>
      <w:r w:rsidR="005E6119" w:rsidRPr="00D63A80">
        <w:rPr>
          <w:szCs w:val="22"/>
          <w:lang w:val="en-GB"/>
        </w:rPr>
        <w:t xml:space="preserve">Figure </w:t>
      </w:r>
      <w:r w:rsidR="005E6119" w:rsidRPr="00D63A80">
        <w:rPr>
          <w:noProof/>
          <w:szCs w:val="22"/>
          <w:lang w:val="en-GB"/>
        </w:rPr>
        <w:t>13</w:t>
      </w:r>
      <w:r w:rsidRPr="00250673">
        <w:rPr>
          <w:rFonts w:eastAsia="Malgun Gothic"/>
          <w:szCs w:val="22"/>
          <w:lang w:eastAsia="ko-KR"/>
        </w:rPr>
        <w:fldChar w:fldCharType="end"/>
      </w:r>
      <w:r w:rsidR="00865AFC" w:rsidRPr="00250673">
        <w:rPr>
          <w:szCs w:val="22"/>
        </w:rPr>
        <w:t xml:space="preserve"> illus</w:t>
      </w:r>
      <w:r w:rsidR="00865AFC" w:rsidRPr="00510694">
        <w:rPr>
          <w:szCs w:val="22"/>
        </w:rPr>
        <w:t xml:space="preserve">trates the definition of reference samples </w:t>
      </w:r>
      <w:r w:rsidR="00865AFC">
        <w:rPr>
          <w:rFonts w:hint="eastAsia"/>
          <w:szCs w:val="22"/>
        </w:rPr>
        <w:t>(</w:t>
      </w:r>
      <w:proofErr w:type="gramStart"/>
      <w:r w:rsidR="00865AFC" w:rsidRPr="00510694">
        <w:rPr>
          <w:i/>
          <w:szCs w:val="22"/>
          <w:lang w:val="en-CA"/>
        </w:rPr>
        <w:t>R</w:t>
      </w:r>
      <w:r w:rsidR="00865AFC" w:rsidRPr="00510694">
        <w:rPr>
          <w:i/>
          <w:szCs w:val="22"/>
          <w:vertAlign w:val="subscript"/>
          <w:lang w:val="en-CA"/>
        </w:rPr>
        <w:t>x,</w:t>
      </w:r>
      <w:r w:rsidR="00865AFC" w:rsidRPr="00510694">
        <w:rPr>
          <w:szCs w:val="22"/>
          <w:vertAlign w:val="subscript"/>
          <w:lang w:val="en-CA"/>
        </w:rPr>
        <w:t>-</w:t>
      </w:r>
      <w:proofErr w:type="gramEnd"/>
      <w:r w:rsidR="00865AFC" w:rsidRPr="00510694">
        <w:rPr>
          <w:szCs w:val="22"/>
          <w:vertAlign w:val="subscript"/>
          <w:lang w:val="en-CA"/>
        </w:rPr>
        <w:t>1</w:t>
      </w:r>
      <w:r w:rsidR="00865AFC" w:rsidRPr="00510694">
        <w:rPr>
          <w:szCs w:val="22"/>
          <w:lang w:val="en-CA"/>
        </w:rPr>
        <w:t xml:space="preserve">, </w:t>
      </w:r>
      <w:r w:rsidR="00865AFC" w:rsidRPr="00510694">
        <w:rPr>
          <w:i/>
          <w:szCs w:val="22"/>
          <w:lang w:val="en-CA"/>
        </w:rPr>
        <w:t>R</w:t>
      </w:r>
      <w:r w:rsidR="00865AFC" w:rsidRPr="00510694">
        <w:rPr>
          <w:szCs w:val="22"/>
          <w:vertAlign w:val="subscript"/>
          <w:lang w:val="en-CA"/>
        </w:rPr>
        <w:t>-1</w:t>
      </w:r>
      <w:r w:rsidR="00865AFC" w:rsidRPr="00510694">
        <w:rPr>
          <w:i/>
          <w:szCs w:val="22"/>
          <w:vertAlign w:val="subscript"/>
          <w:lang w:val="en-CA"/>
        </w:rPr>
        <w:t>,y</w:t>
      </w:r>
      <w:r w:rsidR="00865AFC" w:rsidRPr="00510694">
        <w:rPr>
          <w:szCs w:val="22"/>
          <w:lang w:val="en-CA"/>
        </w:rPr>
        <w:t xml:space="preserve"> and </w:t>
      </w:r>
      <w:r w:rsidR="00865AFC" w:rsidRPr="00510694">
        <w:rPr>
          <w:i/>
          <w:szCs w:val="22"/>
          <w:lang w:val="en-CA"/>
        </w:rPr>
        <w:t>R</w:t>
      </w:r>
      <w:r w:rsidR="00865AFC" w:rsidRPr="00510694">
        <w:rPr>
          <w:szCs w:val="22"/>
          <w:vertAlign w:val="subscript"/>
          <w:lang w:val="en-CA"/>
        </w:rPr>
        <w:t>-1</w:t>
      </w:r>
      <w:r w:rsidR="00865AFC" w:rsidRPr="00510694">
        <w:rPr>
          <w:i/>
          <w:szCs w:val="22"/>
          <w:vertAlign w:val="subscript"/>
          <w:lang w:val="en-CA"/>
        </w:rPr>
        <w:t>,</w:t>
      </w:r>
      <w:r w:rsidR="00865AFC" w:rsidRPr="00510694">
        <w:rPr>
          <w:szCs w:val="22"/>
          <w:vertAlign w:val="subscript"/>
          <w:lang w:val="en-CA"/>
        </w:rPr>
        <w:t>-1</w:t>
      </w:r>
      <w:r w:rsidR="00865AFC" w:rsidRPr="002B6E10">
        <w:rPr>
          <w:rFonts w:hint="eastAsia"/>
          <w:szCs w:val="22"/>
          <w:lang w:val="en-CA"/>
        </w:rPr>
        <w:t>)</w:t>
      </w:r>
      <w:r w:rsidR="00865AFC" w:rsidRPr="00510694">
        <w:rPr>
          <w:szCs w:val="22"/>
          <w:lang w:val="en-CA"/>
        </w:rPr>
        <w:t xml:space="preserve"> for PDPC applied </w:t>
      </w:r>
      <w:r w:rsidR="00865AFC">
        <w:rPr>
          <w:rFonts w:hint="eastAsia"/>
          <w:szCs w:val="22"/>
          <w:lang w:val="en-CA"/>
        </w:rPr>
        <w:t>over various prediction modes</w:t>
      </w:r>
      <w:r w:rsidR="00865AFC" w:rsidRPr="00510694">
        <w:rPr>
          <w:szCs w:val="22"/>
          <w:lang w:val="en-CA"/>
        </w:rPr>
        <w:t xml:space="preserve">. The prediction sample </w:t>
      </w:r>
      <w:proofErr w:type="spellStart"/>
      <w:r w:rsidR="00865AFC" w:rsidRPr="00510694">
        <w:rPr>
          <w:i/>
          <w:szCs w:val="22"/>
        </w:rPr>
        <w:t>pred</w:t>
      </w:r>
      <w:proofErr w:type="spellEnd"/>
      <w:r w:rsidR="00865AFC">
        <w:rPr>
          <w:rFonts w:hint="eastAsia"/>
          <w:i/>
          <w:szCs w:val="22"/>
        </w:rPr>
        <w:t xml:space="preserve"> </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is located at </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within the prediction block. The coordinate </w:t>
      </w:r>
      <w:r w:rsidR="00865AFC" w:rsidRPr="00510694">
        <w:rPr>
          <w:i/>
          <w:szCs w:val="22"/>
          <w:lang w:val="en-CA"/>
        </w:rPr>
        <w:t>x</w:t>
      </w:r>
      <w:r w:rsidR="00865AFC" w:rsidRPr="00510694">
        <w:rPr>
          <w:szCs w:val="22"/>
          <w:lang w:val="en-CA"/>
        </w:rPr>
        <w:t xml:space="preserve"> of the reference sample </w:t>
      </w:r>
      <w:r w:rsidR="00865AFC" w:rsidRPr="00510694">
        <w:rPr>
          <w:i/>
          <w:szCs w:val="22"/>
          <w:lang w:val="en-CA"/>
        </w:rPr>
        <w:t>R</w:t>
      </w:r>
      <w:r w:rsidR="00865AFC" w:rsidRPr="00510694">
        <w:rPr>
          <w:i/>
          <w:szCs w:val="22"/>
          <w:vertAlign w:val="subscript"/>
          <w:lang w:val="en-CA"/>
        </w:rPr>
        <w:t>x,</w:t>
      </w:r>
      <w:r w:rsidR="00865AFC" w:rsidRPr="00510694">
        <w:rPr>
          <w:szCs w:val="22"/>
          <w:vertAlign w:val="subscript"/>
          <w:lang w:val="en-CA"/>
        </w:rPr>
        <w:t>-1</w:t>
      </w:r>
      <w:r w:rsidR="00865AFC" w:rsidRPr="00510694">
        <w:rPr>
          <w:szCs w:val="22"/>
          <w:lang w:val="en-CA"/>
        </w:rPr>
        <w:t xml:space="preserve"> is given by: </w:t>
      </w:r>
      <w:r w:rsidR="00865AFC" w:rsidRPr="00510694">
        <w:rPr>
          <w:i/>
          <w:szCs w:val="22"/>
        </w:rPr>
        <w:t>x</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 and the coordinate </w:t>
      </w:r>
      <w:r w:rsidR="00865AFC" w:rsidRPr="00510694">
        <w:rPr>
          <w:i/>
          <w:szCs w:val="22"/>
        </w:rPr>
        <w:t>y</w:t>
      </w:r>
      <w:r w:rsidR="00865AFC" w:rsidRPr="00510694">
        <w:rPr>
          <w:szCs w:val="22"/>
        </w:rPr>
        <w:t xml:space="preserve"> of the reference sample </w:t>
      </w:r>
      <w:r w:rsidR="00865AFC" w:rsidRPr="00510694">
        <w:rPr>
          <w:i/>
          <w:szCs w:val="22"/>
          <w:lang w:val="en-CA"/>
        </w:rPr>
        <w:t>R</w:t>
      </w:r>
      <w:r w:rsidR="00865AFC" w:rsidRPr="00510694">
        <w:rPr>
          <w:szCs w:val="22"/>
          <w:vertAlign w:val="subscript"/>
          <w:lang w:val="en-CA"/>
        </w:rPr>
        <w:t>-1</w:t>
      </w:r>
      <w:r w:rsidR="00865AFC" w:rsidRPr="00510694">
        <w:rPr>
          <w:i/>
          <w:szCs w:val="22"/>
          <w:vertAlign w:val="subscript"/>
          <w:lang w:val="en-CA"/>
        </w:rPr>
        <w:t>,y</w:t>
      </w:r>
      <w:r w:rsidR="00865AFC" w:rsidRPr="00510694">
        <w:rPr>
          <w:szCs w:val="22"/>
          <w:lang w:val="en-CA"/>
        </w:rPr>
        <w:t xml:space="preserve"> is similarly given by: </w:t>
      </w:r>
      <w:r w:rsidR="00865AFC" w:rsidRPr="00510694">
        <w:rPr>
          <w:i/>
          <w:szCs w:val="22"/>
        </w:rPr>
        <w:t>y</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w:t>
      </w:r>
    </w:p>
    <w:p w14:paraId="070A57D5" w14:textId="77777777" w:rsidR="00865AFC" w:rsidRPr="00510694" w:rsidRDefault="00865AFC" w:rsidP="00865AFC">
      <w:pPr>
        <w:rPr>
          <w:szCs w:val="22"/>
        </w:rPr>
      </w:pPr>
    </w:p>
    <w:tbl>
      <w:tblPr>
        <w:tblW w:w="0" w:type="auto"/>
        <w:tblLook w:val="04A0" w:firstRow="1" w:lastRow="0" w:firstColumn="1" w:lastColumn="0" w:noHBand="0" w:noVBand="1"/>
      </w:tblPr>
      <w:tblGrid>
        <w:gridCol w:w="4675"/>
        <w:gridCol w:w="4675"/>
      </w:tblGrid>
      <w:tr w:rsidR="00865AFC" w:rsidRPr="00510694" w14:paraId="69B2D35E" w14:textId="77777777" w:rsidTr="00DC1A19">
        <w:tc>
          <w:tcPr>
            <w:tcW w:w="4675" w:type="dxa"/>
          </w:tcPr>
          <w:p w14:paraId="32D82A32" w14:textId="77777777" w:rsidR="00865AFC" w:rsidRPr="00510694" w:rsidRDefault="0073267D" w:rsidP="007D65AA">
            <w:pPr>
              <w:keepNext/>
              <w:keepLines/>
              <w:rPr>
                <w:szCs w:val="22"/>
              </w:rPr>
            </w:pPr>
            <w:r>
              <w:rPr>
                <w:noProof/>
                <w:szCs w:val="22"/>
                <w:lang w:eastAsia="zh-CN"/>
              </w:rPr>
              <w:lastRenderedPageBreak/>
              <w:drawing>
                <wp:inline distT="0" distB="0" distL="0" distR="0" wp14:anchorId="1D00231E" wp14:editId="294FFE48">
                  <wp:extent cx="2392045" cy="2194560"/>
                  <wp:effectExtent l="0" t="0" r="8255" b="0"/>
                  <wp:docPr id="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92045" cy="2194560"/>
                          </a:xfrm>
                          <a:prstGeom prst="rect">
                            <a:avLst/>
                          </a:prstGeom>
                          <a:noFill/>
                          <a:ln>
                            <a:noFill/>
                          </a:ln>
                        </pic:spPr>
                      </pic:pic>
                    </a:graphicData>
                  </a:graphic>
                </wp:inline>
              </w:drawing>
            </w:r>
          </w:p>
          <w:p w14:paraId="29D79343" w14:textId="77777777" w:rsidR="00865AFC" w:rsidRPr="00510694" w:rsidRDefault="00865AFC" w:rsidP="00AF0D43">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top-right mode</w:t>
            </w:r>
          </w:p>
        </w:tc>
        <w:tc>
          <w:tcPr>
            <w:tcW w:w="4675" w:type="dxa"/>
          </w:tcPr>
          <w:p w14:paraId="4E3935AD" w14:textId="77777777" w:rsidR="00865AFC" w:rsidRPr="00510694" w:rsidRDefault="0073267D" w:rsidP="007D65AA">
            <w:pPr>
              <w:keepNext/>
              <w:keepLines/>
              <w:rPr>
                <w:szCs w:val="22"/>
              </w:rPr>
            </w:pPr>
            <w:r>
              <w:rPr>
                <w:noProof/>
                <w:szCs w:val="22"/>
                <w:lang w:eastAsia="zh-CN"/>
              </w:rPr>
              <w:drawing>
                <wp:inline distT="0" distB="0" distL="0" distR="0" wp14:anchorId="7CDAD576" wp14:editId="723C10BE">
                  <wp:extent cx="2399665" cy="2216785"/>
                  <wp:effectExtent l="0" t="0" r="635" b="0"/>
                  <wp:docPr id="4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99665" cy="2216785"/>
                          </a:xfrm>
                          <a:prstGeom prst="rect">
                            <a:avLst/>
                          </a:prstGeom>
                          <a:noFill/>
                          <a:ln>
                            <a:noFill/>
                          </a:ln>
                        </pic:spPr>
                      </pic:pic>
                    </a:graphicData>
                  </a:graphic>
                </wp:inline>
              </w:drawing>
            </w:r>
          </w:p>
          <w:p w14:paraId="03CCFA81" w14:textId="77777777" w:rsidR="00865AFC" w:rsidRPr="00510694" w:rsidRDefault="00865AFC" w:rsidP="00AF0D43">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bottom-left mode</w:t>
            </w:r>
          </w:p>
        </w:tc>
      </w:tr>
      <w:tr w:rsidR="00865AFC" w:rsidRPr="00510694" w14:paraId="5C5FFC1E" w14:textId="77777777" w:rsidTr="00DC1A19">
        <w:tc>
          <w:tcPr>
            <w:tcW w:w="4675" w:type="dxa"/>
          </w:tcPr>
          <w:p w14:paraId="0C63B94F" w14:textId="77777777" w:rsidR="00865AFC" w:rsidRPr="00510694" w:rsidRDefault="0073267D" w:rsidP="007D65AA">
            <w:pPr>
              <w:keepNext/>
              <w:keepLines/>
              <w:rPr>
                <w:szCs w:val="22"/>
              </w:rPr>
            </w:pPr>
            <w:r>
              <w:rPr>
                <w:noProof/>
                <w:szCs w:val="22"/>
                <w:lang w:eastAsia="zh-CN"/>
              </w:rPr>
              <w:drawing>
                <wp:inline distT="0" distB="0" distL="0" distR="0" wp14:anchorId="055B330D" wp14:editId="16C22E1A">
                  <wp:extent cx="2531110" cy="2355215"/>
                  <wp:effectExtent l="0" t="0" r="2540" b="6985"/>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31110" cy="2355215"/>
                          </a:xfrm>
                          <a:prstGeom prst="rect">
                            <a:avLst/>
                          </a:prstGeom>
                          <a:noFill/>
                          <a:ln>
                            <a:noFill/>
                          </a:ln>
                        </pic:spPr>
                      </pic:pic>
                    </a:graphicData>
                  </a:graphic>
                </wp:inline>
              </w:drawing>
            </w:r>
          </w:p>
          <w:p w14:paraId="783B5470" w14:textId="06E08098" w:rsidR="00865AFC" w:rsidRPr="00F55F46" w:rsidRDefault="00ED0339" w:rsidP="007D65AA">
            <w:pPr>
              <w:keepNext/>
              <w:keepLines/>
              <w:tabs>
                <w:tab w:val="left" w:pos="1800"/>
                <w:tab w:val="left" w:pos="2160"/>
                <w:tab w:val="left" w:pos="2520"/>
                <w:tab w:val="left" w:pos="2880"/>
                <w:tab w:val="left" w:pos="3240"/>
                <w:tab w:val="left" w:pos="3600"/>
                <w:tab w:val="left" w:pos="3960"/>
                <w:tab w:val="left" w:pos="4320"/>
              </w:tabs>
              <w:ind w:left="720"/>
              <w:jc w:val="both"/>
              <w:rPr>
                <w:szCs w:val="22"/>
              </w:rPr>
            </w:pPr>
            <w:r>
              <w:rPr>
                <w:rFonts w:eastAsiaTheme="minorEastAsia" w:hint="eastAsia"/>
                <w:szCs w:val="22"/>
                <w:lang w:eastAsia="ko-KR"/>
              </w:rPr>
              <w:t xml:space="preserve">(c) </w:t>
            </w:r>
            <w:r w:rsidR="00865AFC" w:rsidRPr="00510694">
              <w:rPr>
                <w:szCs w:val="22"/>
              </w:rPr>
              <w:t>Adjacent diagonal top-right mode</w:t>
            </w:r>
          </w:p>
        </w:tc>
        <w:tc>
          <w:tcPr>
            <w:tcW w:w="4675" w:type="dxa"/>
          </w:tcPr>
          <w:p w14:paraId="17235369" w14:textId="77777777" w:rsidR="00865AFC" w:rsidRPr="007D65AA" w:rsidRDefault="0073267D" w:rsidP="007D65AA">
            <w:pPr>
              <w:keepNext/>
              <w:keepLines/>
              <w:rPr>
                <w:rFonts w:eastAsiaTheme="minorEastAsia"/>
                <w:szCs w:val="22"/>
                <w:lang w:eastAsia="ko-KR"/>
              </w:rPr>
            </w:pPr>
            <w:r>
              <w:rPr>
                <w:noProof/>
                <w:szCs w:val="22"/>
                <w:lang w:eastAsia="zh-CN"/>
              </w:rPr>
              <w:drawing>
                <wp:inline distT="0" distB="0" distL="0" distR="0" wp14:anchorId="326F4DA6" wp14:editId="7302A79A">
                  <wp:extent cx="2560320" cy="2385060"/>
                  <wp:effectExtent l="0" t="0" r="0" b="0"/>
                  <wp:docPr id="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60320" cy="2385060"/>
                          </a:xfrm>
                          <a:prstGeom prst="rect">
                            <a:avLst/>
                          </a:prstGeom>
                          <a:noFill/>
                          <a:ln>
                            <a:noFill/>
                          </a:ln>
                        </pic:spPr>
                      </pic:pic>
                    </a:graphicData>
                  </a:graphic>
                </wp:inline>
              </w:drawing>
            </w:r>
          </w:p>
          <w:p w14:paraId="4143AD66" w14:textId="77777777" w:rsidR="00865AFC" w:rsidRPr="000F2223" w:rsidRDefault="00865AFC" w:rsidP="00AF0D43">
            <w:pPr>
              <w:pStyle w:val="ListParagraph"/>
              <w:keepNext/>
              <w:keepLines/>
              <w:numPr>
                <w:ilvl w:val="0"/>
                <w:numId w:val="8"/>
              </w:numPr>
              <w:tabs>
                <w:tab w:val="left" w:pos="1800"/>
                <w:tab w:val="left" w:pos="2160"/>
                <w:tab w:val="left" w:pos="2520"/>
                <w:tab w:val="left" w:pos="2880"/>
                <w:tab w:val="left" w:pos="3240"/>
                <w:tab w:val="left" w:pos="3600"/>
                <w:tab w:val="left" w:pos="3960"/>
                <w:tab w:val="left" w:pos="4320"/>
              </w:tabs>
              <w:rPr>
                <w:szCs w:val="22"/>
              </w:rPr>
            </w:pPr>
            <w:r w:rsidRPr="007D65AA">
              <w:rPr>
                <w:sz w:val="22"/>
                <w:szCs w:val="22"/>
              </w:rPr>
              <w:t>Adjacent diagonal bottom-left mode</w:t>
            </w:r>
          </w:p>
        </w:tc>
      </w:tr>
    </w:tbl>
    <w:p w14:paraId="6957F179" w14:textId="5A5B9A0A" w:rsidR="00865AFC" w:rsidRPr="00510694" w:rsidRDefault="00046334" w:rsidP="007D65AA">
      <w:pPr>
        <w:keepNext/>
        <w:keepLines/>
        <w:jc w:val="center"/>
        <w:rPr>
          <w:rFonts w:eastAsia="Malgun Gothic"/>
          <w:b/>
          <w:iCs/>
          <w:sz w:val="20"/>
        </w:rPr>
      </w:pPr>
      <w:bookmarkStart w:id="68" w:name="_Ref521508285"/>
      <w:bookmarkStart w:id="69" w:name="_Ref518309243"/>
      <w:r w:rsidRPr="008C0175">
        <w:rPr>
          <w:b/>
          <w:sz w:val="20"/>
          <w:lang w:val="en-GB"/>
        </w:rPr>
        <w:t xml:space="preserve">Figure </w:t>
      </w:r>
      <w:r w:rsidRPr="008C0175">
        <w:rPr>
          <w:b/>
          <w:sz w:val="20"/>
          <w:lang w:val="en-GB"/>
        </w:rPr>
        <w:fldChar w:fldCharType="begin"/>
      </w:r>
      <w:r w:rsidRPr="008C0175">
        <w:rPr>
          <w:b/>
          <w:sz w:val="20"/>
          <w:lang w:val="en-GB"/>
        </w:rPr>
        <w:instrText xml:space="preserve"> SEQ Figure \* ARABIC </w:instrText>
      </w:r>
      <w:r w:rsidRPr="008C0175">
        <w:rPr>
          <w:b/>
          <w:sz w:val="20"/>
          <w:lang w:val="en-GB"/>
        </w:rPr>
        <w:fldChar w:fldCharType="separate"/>
      </w:r>
      <w:r w:rsidR="005E6119">
        <w:rPr>
          <w:b/>
          <w:noProof/>
          <w:sz w:val="20"/>
          <w:lang w:val="en-GB"/>
        </w:rPr>
        <w:t>13</w:t>
      </w:r>
      <w:r w:rsidRPr="008C0175">
        <w:rPr>
          <w:b/>
          <w:sz w:val="20"/>
          <w:lang w:val="en-GB"/>
        </w:rPr>
        <w:fldChar w:fldCharType="end"/>
      </w:r>
      <w:bookmarkEnd w:id="68"/>
      <w:r w:rsidRPr="008C0175">
        <w:rPr>
          <w:b/>
          <w:sz w:val="20"/>
          <w:lang w:val="en-GB"/>
        </w:rPr>
        <w:t xml:space="preserve"> </w:t>
      </w:r>
      <w:r w:rsidRPr="002B6E10">
        <w:rPr>
          <w:rFonts w:hint="eastAsia"/>
          <w:b/>
          <w:sz w:val="20"/>
        </w:rPr>
        <w:t>-</w:t>
      </w:r>
      <w:bookmarkEnd w:id="69"/>
      <w:r w:rsidR="00865AFC" w:rsidRPr="00510694">
        <w:rPr>
          <w:b/>
          <w:iCs/>
          <w:sz w:val="20"/>
        </w:rPr>
        <w:t xml:space="preserve"> Definition of samples used by PDPC applied to diagonal and adjacent angular intra modes.</w:t>
      </w:r>
    </w:p>
    <w:p w14:paraId="6DD7A258" w14:textId="51DC5569" w:rsidR="00865AFC" w:rsidRDefault="00865AFC" w:rsidP="00865AFC">
      <w:pPr>
        <w:rPr>
          <w:szCs w:val="22"/>
        </w:rPr>
      </w:pPr>
      <w:r w:rsidRPr="00510694">
        <w:rPr>
          <w:szCs w:val="22"/>
        </w:rPr>
        <w:t>The PDPC weights</w:t>
      </w:r>
      <w:r w:rsidR="00046334">
        <w:rPr>
          <w:szCs w:val="22"/>
        </w:rPr>
        <w:t xml:space="preserve"> are</w:t>
      </w:r>
      <w:r w:rsidRPr="00510694">
        <w:rPr>
          <w:szCs w:val="22"/>
        </w:rPr>
        <w:t xml:space="preserve"> </w:t>
      </w:r>
      <w:r>
        <w:rPr>
          <w:rFonts w:hint="eastAsia"/>
          <w:szCs w:val="22"/>
        </w:rPr>
        <w:t xml:space="preserve">dependent on prediction modes </w:t>
      </w:r>
      <w:r w:rsidR="00046334">
        <w:rPr>
          <w:szCs w:val="22"/>
        </w:rPr>
        <w:t xml:space="preserve">and </w:t>
      </w:r>
      <w:r>
        <w:rPr>
          <w:rFonts w:hint="eastAsia"/>
          <w:szCs w:val="22"/>
        </w:rPr>
        <w:t xml:space="preserve">are shown </w:t>
      </w:r>
      <w:r w:rsidRPr="00250673">
        <w:rPr>
          <w:rFonts w:hint="eastAsia"/>
          <w:szCs w:val="22"/>
        </w:rPr>
        <w:t xml:space="preserve">in </w:t>
      </w:r>
      <w:r w:rsidR="001661E8">
        <w:rPr>
          <w:rFonts w:eastAsiaTheme="minorEastAsia" w:hint="eastAsia"/>
          <w:szCs w:val="22"/>
          <w:lang w:eastAsia="ko-KR"/>
        </w:rPr>
        <w:t>4</w:t>
      </w:r>
      <w:r w:rsidRPr="00250673">
        <w:rPr>
          <w:rFonts w:hint="eastAsia"/>
          <w:szCs w:val="22"/>
        </w:rPr>
        <w:t>.</w:t>
      </w:r>
      <w:r w:rsidRPr="00510694">
        <w:rPr>
          <w:szCs w:val="22"/>
        </w:rPr>
        <w:t xml:space="preserve"> </w:t>
      </w:r>
    </w:p>
    <w:p w14:paraId="047BFFAF" w14:textId="2D5E6E30" w:rsidR="00865AFC" w:rsidRPr="002B6E10" w:rsidRDefault="00784223" w:rsidP="00865AFC">
      <w:pPr>
        <w:jc w:val="center"/>
        <w:rPr>
          <w:b/>
          <w:sz w:val="20"/>
        </w:rPr>
      </w:pPr>
      <w:bookmarkStart w:id="70" w:name="_Ref521509196"/>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5E6119">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5E6119">
        <w:rPr>
          <w:b/>
          <w:noProof/>
          <w:sz w:val="20"/>
          <w:lang w:val="en-GB"/>
        </w:rPr>
        <w:t>4</w:t>
      </w:r>
      <w:r w:rsidRPr="00784223">
        <w:rPr>
          <w:b/>
          <w:noProof/>
          <w:sz w:val="20"/>
          <w:lang w:val="en-GB"/>
        </w:rPr>
        <w:fldChar w:fldCharType="end"/>
      </w:r>
      <w:bookmarkEnd w:id="70"/>
      <w:r w:rsidR="00900524" w:rsidRPr="00784223">
        <w:rPr>
          <w:b/>
          <w:noProof/>
          <w:sz w:val="20"/>
          <w:lang w:val="en-GB"/>
        </w:rPr>
        <w:t xml:space="preserve"> </w:t>
      </w:r>
      <w:r w:rsidR="00865AFC" w:rsidRPr="00784223">
        <w:rPr>
          <w:rFonts w:hint="eastAsia"/>
          <w:b/>
          <w:sz w:val="20"/>
        </w:rPr>
        <w:t xml:space="preserve">- </w:t>
      </w:r>
      <w:r w:rsidR="00865AFC" w:rsidRPr="00250673">
        <w:rPr>
          <w:rFonts w:hint="eastAsia"/>
          <w:b/>
          <w:sz w:val="20"/>
        </w:rPr>
        <w:t>Exam</w:t>
      </w:r>
      <w:r w:rsidR="00865AFC" w:rsidRPr="002B6E10">
        <w:rPr>
          <w:rFonts w:hint="eastAsia"/>
          <w:b/>
          <w:sz w:val="20"/>
        </w:rPr>
        <w:t>ple of PDPC weights according to</w:t>
      </w:r>
      <w:r w:rsidR="00865AFC">
        <w:rPr>
          <w:rFonts w:hint="eastAsia"/>
          <w:b/>
          <w:sz w:val="20"/>
        </w:rPr>
        <w:t xml:space="preserve"> prediction modes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4"/>
        <w:gridCol w:w="2484"/>
        <w:gridCol w:w="2610"/>
        <w:gridCol w:w="990"/>
      </w:tblGrid>
      <w:tr w:rsidR="00865AFC" w14:paraId="2045F035" w14:textId="77777777" w:rsidTr="00DC1A19">
        <w:trPr>
          <w:jc w:val="center"/>
        </w:trPr>
        <w:tc>
          <w:tcPr>
            <w:tcW w:w="3024" w:type="dxa"/>
            <w:shd w:val="clear" w:color="auto" w:fill="auto"/>
          </w:tcPr>
          <w:p w14:paraId="240C9DD7"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Prediction modes</w:t>
            </w:r>
          </w:p>
        </w:tc>
        <w:tc>
          <w:tcPr>
            <w:tcW w:w="2484" w:type="dxa"/>
            <w:shd w:val="clear" w:color="auto" w:fill="auto"/>
          </w:tcPr>
          <w:p w14:paraId="130FFC9A" w14:textId="77777777" w:rsidR="00865AFC" w:rsidRPr="0009506D" w:rsidRDefault="00865AFC" w:rsidP="00DC1A19">
            <w:pPr>
              <w:jc w:val="center"/>
              <w:rPr>
                <w:rFonts w:ascii="Calibri" w:eastAsia="Malgun Gothic" w:hAnsi="Calibri"/>
                <w:szCs w:val="22"/>
              </w:rPr>
            </w:pPr>
            <w:proofErr w:type="spellStart"/>
            <w:r w:rsidRPr="0009506D">
              <w:rPr>
                <w:rFonts w:ascii="Calibri" w:eastAsia="Malgun Gothic" w:hAnsi="Calibri" w:hint="eastAsia"/>
                <w:szCs w:val="22"/>
              </w:rPr>
              <w:t>wT</w:t>
            </w:r>
            <w:proofErr w:type="spellEnd"/>
          </w:p>
        </w:tc>
        <w:tc>
          <w:tcPr>
            <w:tcW w:w="2610" w:type="dxa"/>
            <w:shd w:val="clear" w:color="auto" w:fill="auto"/>
          </w:tcPr>
          <w:p w14:paraId="675A5BF6" w14:textId="77777777" w:rsidR="00865AFC" w:rsidRPr="0009506D" w:rsidRDefault="00865AFC" w:rsidP="00DC1A19">
            <w:pPr>
              <w:jc w:val="center"/>
              <w:rPr>
                <w:rFonts w:ascii="Calibri" w:eastAsia="Malgun Gothic" w:hAnsi="Calibri"/>
                <w:szCs w:val="22"/>
              </w:rPr>
            </w:pPr>
            <w:proofErr w:type="spellStart"/>
            <w:r w:rsidRPr="0009506D">
              <w:rPr>
                <w:rFonts w:ascii="Calibri" w:eastAsia="Malgun Gothic" w:hAnsi="Calibri" w:hint="eastAsia"/>
                <w:szCs w:val="22"/>
              </w:rPr>
              <w:t>wL</w:t>
            </w:r>
            <w:proofErr w:type="spellEnd"/>
          </w:p>
        </w:tc>
        <w:tc>
          <w:tcPr>
            <w:tcW w:w="990" w:type="dxa"/>
            <w:shd w:val="clear" w:color="auto" w:fill="auto"/>
          </w:tcPr>
          <w:p w14:paraId="1086D92B" w14:textId="77777777" w:rsidR="00865AFC" w:rsidRPr="0009506D" w:rsidRDefault="00865AFC" w:rsidP="00DC1A19">
            <w:pPr>
              <w:jc w:val="center"/>
              <w:rPr>
                <w:rFonts w:ascii="Calibri" w:eastAsia="Malgun Gothic" w:hAnsi="Calibri"/>
                <w:szCs w:val="22"/>
              </w:rPr>
            </w:pPr>
            <w:proofErr w:type="spellStart"/>
            <w:r w:rsidRPr="0009506D">
              <w:rPr>
                <w:rFonts w:ascii="Calibri" w:eastAsia="Malgun Gothic" w:hAnsi="Calibri" w:hint="eastAsia"/>
                <w:szCs w:val="22"/>
              </w:rPr>
              <w:t>wTL</w:t>
            </w:r>
            <w:proofErr w:type="spellEnd"/>
          </w:p>
        </w:tc>
      </w:tr>
      <w:tr w:rsidR="00865AFC" w14:paraId="23125A80" w14:textId="77777777" w:rsidTr="00DC1A19">
        <w:trPr>
          <w:jc w:val="center"/>
        </w:trPr>
        <w:tc>
          <w:tcPr>
            <w:tcW w:w="3024" w:type="dxa"/>
            <w:shd w:val="clear" w:color="auto" w:fill="auto"/>
          </w:tcPr>
          <w:p w14:paraId="361CF3D3" w14:textId="77777777" w:rsidR="00865AFC" w:rsidRPr="0009506D" w:rsidRDefault="00865AFC" w:rsidP="00DC1A19">
            <w:pPr>
              <w:rPr>
                <w:rFonts w:ascii="Calibri" w:eastAsia="PMingLiU" w:hAnsi="Calibri"/>
                <w:szCs w:val="22"/>
              </w:rPr>
            </w:pPr>
            <w:r w:rsidRPr="0009506D">
              <w:rPr>
                <w:rFonts w:ascii="Calibri" w:hAnsi="Calibri"/>
                <w:szCs w:val="22"/>
              </w:rPr>
              <w:t>Diagonal top-right</w:t>
            </w:r>
          </w:p>
        </w:tc>
        <w:tc>
          <w:tcPr>
            <w:tcW w:w="2484" w:type="dxa"/>
            <w:shd w:val="clear" w:color="auto" w:fill="auto"/>
          </w:tcPr>
          <w:p w14:paraId="0FC2C5F0"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y’</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w:t>
            </w:r>
          </w:p>
        </w:tc>
        <w:tc>
          <w:tcPr>
            <w:tcW w:w="2610" w:type="dxa"/>
            <w:shd w:val="clear" w:color="auto" w:fill="auto"/>
          </w:tcPr>
          <w:p w14:paraId="3E304B53"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x’</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w:t>
            </w:r>
          </w:p>
        </w:tc>
        <w:tc>
          <w:tcPr>
            <w:tcW w:w="990" w:type="dxa"/>
            <w:shd w:val="clear" w:color="auto" w:fill="auto"/>
          </w:tcPr>
          <w:p w14:paraId="5DC67F66"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r w:rsidR="00865AFC" w14:paraId="2D1D9527" w14:textId="77777777" w:rsidTr="00DC1A19">
        <w:trPr>
          <w:jc w:val="center"/>
        </w:trPr>
        <w:tc>
          <w:tcPr>
            <w:tcW w:w="3024" w:type="dxa"/>
            <w:shd w:val="clear" w:color="auto" w:fill="auto"/>
          </w:tcPr>
          <w:p w14:paraId="1226B04D" w14:textId="77777777" w:rsidR="00865AFC" w:rsidRPr="0009506D" w:rsidRDefault="00865AFC" w:rsidP="00DC1A19">
            <w:pPr>
              <w:rPr>
                <w:rFonts w:ascii="Calibri" w:eastAsia="PMingLiU" w:hAnsi="Calibri"/>
                <w:szCs w:val="22"/>
              </w:rPr>
            </w:pPr>
            <w:r w:rsidRPr="0009506D">
              <w:rPr>
                <w:rFonts w:ascii="Calibri" w:hAnsi="Calibri"/>
                <w:szCs w:val="22"/>
              </w:rPr>
              <w:t>Diagonal bottom-left</w:t>
            </w:r>
          </w:p>
        </w:tc>
        <w:tc>
          <w:tcPr>
            <w:tcW w:w="2484" w:type="dxa"/>
            <w:shd w:val="clear" w:color="auto" w:fill="auto"/>
          </w:tcPr>
          <w:p w14:paraId="71463E9B"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y’</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 xml:space="preserve"> )</w:t>
            </w:r>
          </w:p>
        </w:tc>
        <w:tc>
          <w:tcPr>
            <w:tcW w:w="2610" w:type="dxa"/>
            <w:shd w:val="clear" w:color="auto" w:fill="auto"/>
          </w:tcPr>
          <w:p w14:paraId="2EDCA8D6"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x’</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 xml:space="preserve">shift </w:t>
            </w:r>
            <w:r w:rsidRPr="0009506D">
              <w:rPr>
                <w:rFonts w:ascii="Calibri" w:eastAsia="Malgun Gothic" w:hAnsi="Calibri"/>
                <w:noProof/>
                <w:szCs w:val="22"/>
                <w:lang w:val="en-GB"/>
              </w:rPr>
              <w:t>)</w:t>
            </w:r>
          </w:p>
        </w:tc>
        <w:tc>
          <w:tcPr>
            <w:tcW w:w="990" w:type="dxa"/>
            <w:shd w:val="clear" w:color="auto" w:fill="auto"/>
          </w:tcPr>
          <w:p w14:paraId="6245DC34"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r w:rsidR="00865AFC" w14:paraId="61AFB19B" w14:textId="77777777" w:rsidTr="00DC1A19">
        <w:trPr>
          <w:jc w:val="center"/>
        </w:trPr>
        <w:tc>
          <w:tcPr>
            <w:tcW w:w="3024" w:type="dxa"/>
            <w:shd w:val="clear" w:color="auto" w:fill="auto"/>
          </w:tcPr>
          <w:p w14:paraId="62EFBFF9" w14:textId="77777777" w:rsidR="00865AFC" w:rsidRPr="0009506D" w:rsidRDefault="00865AFC" w:rsidP="00DC1A19">
            <w:pPr>
              <w:rPr>
                <w:rFonts w:ascii="Calibri" w:eastAsia="PMingLiU" w:hAnsi="Calibri"/>
                <w:szCs w:val="22"/>
              </w:rPr>
            </w:pPr>
            <w:r w:rsidRPr="0009506D">
              <w:rPr>
                <w:rFonts w:ascii="Calibri" w:hAnsi="Calibri"/>
                <w:szCs w:val="22"/>
              </w:rPr>
              <w:t>Adjacent diagonal top-right</w:t>
            </w:r>
          </w:p>
        </w:tc>
        <w:tc>
          <w:tcPr>
            <w:tcW w:w="2484" w:type="dxa"/>
            <w:shd w:val="clear" w:color="auto" w:fill="auto"/>
          </w:tcPr>
          <w:p w14:paraId="22A4A640"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32 &gt;&gt; ( ( </w:t>
            </w:r>
            <w:r w:rsidRPr="0009506D">
              <w:rPr>
                <w:rFonts w:ascii="Calibri" w:eastAsia="Malgun Gothic" w:hAnsi="Calibri"/>
                <w:i/>
                <w:noProof/>
                <w:szCs w:val="22"/>
                <w:lang w:val="en-GB"/>
              </w:rPr>
              <w:t>y’</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 xml:space="preserve"> )</w:t>
            </w:r>
          </w:p>
        </w:tc>
        <w:tc>
          <w:tcPr>
            <w:tcW w:w="2610" w:type="dxa"/>
            <w:shd w:val="clear" w:color="auto" w:fill="auto"/>
          </w:tcPr>
          <w:p w14:paraId="218AA338"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c>
          <w:tcPr>
            <w:tcW w:w="990" w:type="dxa"/>
            <w:shd w:val="clear" w:color="auto" w:fill="auto"/>
          </w:tcPr>
          <w:p w14:paraId="5EA45723"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r w:rsidR="00865AFC" w14:paraId="1302ABE7" w14:textId="77777777" w:rsidTr="00DC1A19">
        <w:trPr>
          <w:jc w:val="center"/>
        </w:trPr>
        <w:tc>
          <w:tcPr>
            <w:tcW w:w="3024" w:type="dxa"/>
            <w:shd w:val="clear" w:color="auto" w:fill="auto"/>
          </w:tcPr>
          <w:p w14:paraId="2C3D639F" w14:textId="77777777" w:rsidR="00865AFC" w:rsidRPr="0009506D" w:rsidRDefault="00865AFC" w:rsidP="00DC1A19">
            <w:pPr>
              <w:rPr>
                <w:rFonts w:ascii="Calibri" w:eastAsia="PMingLiU" w:hAnsi="Calibri"/>
                <w:szCs w:val="22"/>
              </w:rPr>
            </w:pPr>
            <w:r w:rsidRPr="0009506D">
              <w:rPr>
                <w:rFonts w:ascii="Calibri" w:hAnsi="Calibri"/>
                <w:szCs w:val="22"/>
              </w:rPr>
              <w:t>Adjacent diagonal bottom-left</w:t>
            </w:r>
          </w:p>
        </w:tc>
        <w:tc>
          <w:tcPr>
            <w:tcW w:w="2484" w:type="dxa"/>
            <w:shd w:val="clear" w:color="auto" w:fill="auto"/>
          </w:tcPr>
          <w:p w14:paraId="4A239C35"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c>
          <w:tcPr>
            <w:tcW w:w="2610" w:type="dxa"/>
            <w:shd w:val="clear" w:color="auto" w:fill="auto"/>
          </w:tcPr>
          <w:p w14:paraId="532C881A"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32 &gt;&gt; ( ( </w:t>
            </w:r>
            <w:r w:rsidRPr="0009506D">
              <w:rPr>
                <w:rFonts w:ascii="Calibri" w:eastAsia="Malgun Gothic" w:hAnsi="Calibri"/>
                <w:i/>
                <w:noProof/>
                <w:szCs w:val="22"/>
                <w:lang w:val="en-GB"/>
              </w:rPr>
              <w:t>x’</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 xml:space="preserve"> )</w:t>
            </w:r>
          </w:p>
        </w:tc>
        <w:tc>
          <w:tcPr>
            <w:tcW w:w="990" w:type="dxa"/>
            <w:shd w:val="clear" w:color="auto" w:fill="auto"/>
          </w:tcPr>
          <w:p w14:paraId="6E6E2808"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bl>
    <w:p w14:paraId="7E6BB246" w14:textId="17F74CC4" w:rsidR="008B0AD5" w:rsidRPr="0009506D" w:rsidRDefault="008B0AD5" w:rsidP="008B0AD5">
      <w:pPr>
        <w:pStyle w:val="Heading3"/>
        <w:rPr>
          <w:rFonts w:eastAsia="Malgun Gothic"/>
          <w:lang w:val="en-CA" w:eastAsia="ko-KR"/>
        </w:rPr>
      </w:pPr>
      <w:bookmarkStart w:id="71" w:name="Eqn_PredcThresh"/>
      <w:bookmarkEnd w:id="67"/>
      <w:bookmarkEnd w:id="71"/>
      <w:r>
        <w:t>Multiple reference line (MRL) intra prediction</w:t>
      </w:r>
    </w:p>
    <w:p w14:paraId="4A508056" w14:textId="35D63066" w:rsidR="008B0AD5" w:rsidRDefault="008B0AD5" w:rsidP="00D113C4">
      <w:pPr>
        <w:jc w:val="both"/>
        <w:rPr>
          <w:rFonts w:eastAsiaTheme="minorEastAsia"/>
          <w:lang w:val="en-CA" w:eastAsia="ko-KR"/>
        </w:rPr>
      </w:pPr>
      <w:r>
        <w:t>Multiple reference line (MRL) intra prediction use</w:t>
      </w:r>
      <w:r>
        <w:rPr>
          <w:rFonts w:eastAsiaTheme="minorEastAsia" w:hint="eastAsia"/>
          <w:lang w:eastAsia="ko-KR"/>
        </w:rPr>
        <w:t>s</w:t>
      </w:r>
      <w:r>
        <w:t xml:space="preserve"> more reference lines for intra prediction</w:t>
      </w:r>
      <w:r>
        <w:rPr>
          <w:rFonts w:hint="eastAsia"/>
          <w:lang w:eastAsia="zh-CN"/>
        </w:rPr>
        <w:t>.</w:t>
      </w:r>
      <w:r>
        <w:rPr>
          <w:lang w:eastAsia="zh-CN"/>
        </w:rPr>
        <w:t xml:space="preserve"> </w:t>
      </w:r>
      <w:r w:rsidRPr="0045720A">
        <w:rPr>
          <w:szCs w:val="22"/>
          <w:lang w:val="en-CA" w:eastAsia="zh-CN"/>
        </w:rPr>
        <w:t xml:space="preserve">In </w:t>
      </w:r>
      <w:r w:rsidRPr="0045720A">
        <w:rPr>
          <w:szCs w:val="22"/>
          <w:lang w:val="en-CA" w:eastAsia="zh-CN"/>
        </w:rPr>
        <w:fldChar w:fldCharType="begin"/>
      </w:r>
      <w:r w:rsidRPr="0045720A">
        <w:rPr>
          <w:szCs w:val="22"/>
          <w:lang w:val="en-CA" w:eastAsia="zh-CN"/>
        </w:rPr>
        <w:instrText xml:space="preserve"> REF _Ref510093935 \h </w:instrText>
      </w:r>
      <w:r w:rsidRPr="00236EC1">
        <w:rPr>
          <w:szCs w:val="22"/>
          <w:lang w:val="en-CA" w:eastAsia="zh-CN"/>
        </w:rPr>
        <w:instrText xml:space="preserve"> \* MERGEFORMAT </w:instrText>
      </w:r>
      <w:r w:rsidRPr="0045720A">
        <w:rPr>
          <w:szCs w:val="22"/>
          <w:lang w:val="en-CA" w:eastAsia="zh-CN"/>
        </w:rPr>
      </w:r>
      <w:r w:rsidRPr="0045720A">
        <w:rPr>
          <w:szCs w:val="22"/>
          <w:lang w:val="en-CA" w:eastAsia="zh-CN"/>
        </w:rPr>
        <w:fldChar w:fldCharType="separate"/>
      </w:r>
      <w:r w:rsidR="005E6119" w:rsidRPr="00D63A80">
        <w:t xml:space="preserve">Figure </w:t>
      </w:r>
      <w:r w:rsidR="005E6119" w:rsidRPr="00D63A80">
        <w:rPr>
          <w:noProof/>
        </w:rPr>
        <w:t>14</w:t>
      </w:r>
      <w:r w:rsidRPr="0045720A">
        <w:rPr>
          <w:szCs w:val="22"/>
          <w:lang w:val="en-CA" w:eastAsia="zh-CN"/>
        </w:rPr>
        <w:fldChar w:fldCharType="end"/>
      </w:r>
      <w:r w:rsidRPr="0045720A">
        <w:t>,</w:t>
      </w:r>
      <w:r>
        <w:t xml:space="preserve"> an example of 4 reference lines is depicted, where the samples of segments A and F are not fetched from reconstructed </w:t>
      </w:r>
      <w:proofErr w:type="spellStart"/>
      <w:r>
        <w:t>neighbouring</w:t>
      </w:r>
      <w:proofErr w:type="spellEnd"/>
      <w:r>
        <w:t xml:space="preserve"> samples but padded with the closest samples from Segment B and E, respectively.</w:t>
      </w:r>
      <w:r>
        <w:rPr>
          <w:rFonts w:eastAsiaTheme="minorEastAsia" w:hint="eastAsia"/>
          <w:lang w:eastAsia="ko-KR"/>
        </w:rPr>
        <w:t xml:space="preserve"> </w:t>
      </w:r>
      <w:r>
        <w:rPr>
          <w:rFonts w:eastAsiaTheme="minorEastAsia" w:hint="eastAsia"/>
          <w:lang w:val="en-CA" w:eastAsia="ko-KR"/>
        </w:rPr>
        <w:t>HEVC</w:t>
      </w:r>
      <w:r>
        <w:rPr>
          <w:lang w:val="en-CA"/>
        </w:rPr>
        <w:t xml:space="preserve"> intra-picture prediction uses the nearest reference line</w:t>
      </w:r>
      <w:r>
        <w:rPr>
          <w:rFonts w:eastAsiaTheme="minorEastAsia" w:hint="eastAsia"/>
          <w:lang w:val="en-CA" w:eastAsia="ko-KR"/>
        </w:rPr>
        <w:t xml:space="preserve"> (i.e., reference line 0). In MRL, 2 additional lines (reference line 1 and reference line 3) are used. </w:t>
      </w:r>
    </w:p>
    <w:p w14:paraId="0D582FF9" w14:textId="77777777" w:rsidR="008B0AD5" w:rsidRDefault="008B0AD5" w:rsidP="008B0AD5">
      <w:pPr>
        <w:rPr>
          <w:rFonts w:eastAsiaTheme="minorEastAsia"/>
          <w:lang w:val="en-CA" w:eastAsia="ko-KR"/>
        </w:rPr>
      </w:pPr>
    </w:p>
    <w:p w14:paraId="0B3516F0" w14:textId="77777777" w:rsidR="008B0AD5" w:rsidRPr="00332DA4" w:rsidRDefault="008B0AD5" w:rsidP="00D113C4">
      <w:pPr>
        <w:jc w:val="both"/>
        <w:rPr>
          <w:rFonts w:eastAsiaTheme="minorEastAsia"/>
          <w:lang w:eastAsia="ko-KR"/>
        </w:rPr>
      </w:pPr>
      <w:r>
        <w:lastRenderedPageBreak/>
        <w:t>The index of selected reference line (</w:t>
      </w:r>
      <w:proofErr w:type="spellStart"/>
      <w:r>
        <w:rPr>
          <w:szCs w:val="22"/>
          <w:lang w:val="en-CA"/>
        </w:rPr>
        <w:t>mrl_idx</w:t>
      </w:r>
      <w:proofErr w:type="spellEnd"/>
      <w:r>
        <w:t>) is signaled and used to generate intra predictor.</w:t>
      </w:r>
      <w:r>
        <w:rPr>
          <w:rFonts w:eastAsiaTheme="minorEastAsia" w:hint="eastAsia"/>
          <w:lang w:eastAsia="ko-KR"/>
        </w:rPr>
        <w:t xml:space="preserve"> </w:t>
      </w:r>
      <w:r>
        <w:rPr>
          <w:rFonts w:eastAsiaTheme="minorEastAsia" w:hint="eastAsia"/>
          <w:lang w:val="en-CA" w:eastAsia="ko-KR"/>
        </w:rPr>
        <w:t>F</w:t>
      </w:r>
      <w:r>
        <w:rPr>
          <w:lang w:val="en-CA"/>
        </w:rPr>
        <w:t xml:space="preserve">or reference line </w:t>
      </w:r>
      <w:proofErr w:type="spellStart"/>
      <w:r>
        <w:rPr>
          <w:lang w:val="en-CA"/>
        </w:rPr>
        <w:t>idx</w:t>
      </w:r>
      <w:proofErr w:type="spellEnd"/>
      <w:r>
        <w:rPr>
          <w:rFonts w:eastAsiaTheme="minorEastAsia" w:hint="eastAsia"/>
          <w:lang w:val="en-CA" w:eastAsia="ko-KR"/>
        </w:rPr>
        <w:t>, which is greater than 0</w:t>
      </w:r>
      <w:r>
        <w:rPr>
          <w:lang w:val="en-CA"/>
        </w:rPr>
        <w:t xml:space="preserve">, only include additional reference line modes in MPM list and only signal </w:t>
      </w:r>
      <w:proofErr w:type="spellStart"/>
      <w:r>
        <w:rPr>
          <w:lang w:val="en-CA"/>
        </w:rPr>
        <w:t>mpm</w:t>
      </w:r>
      <w:proofErr w:type="spellEnd"/>
      <w:r>
        <w:rPr>
          <w:lang w:val="en-CA"/>
        </w:rPr>
        <w:t xml:space="preserve"> index without remaining mode</w:t>
      </w:r>
      <w:r>
        <w:rPr>
          <w:rFonts w:eastAsiaTheme="minorEastAsia" w:hint="eastAsia"/>
          <w:lang w:val="en-CA" w:eastAsia="ko-KR"/>
        </w:rPr>
        <w:t>.</w:t>
      </w:r>
      <w:r>
        <w:t xml:space="preserve"> The reference </w:t>
      </w:r>
      <w:r>
        <w:rPr>
          <w:lang w:eastAsia="zh-CN"/>
        </w:rPr>
        <w:t>line</w:t>
      </w:r>
      <w:r>
        <w:t xml:space="preserve"> index is signaled before intra prediction modes, and </w:t>
      </w:r>
      <w:r>
        <w:rPr>
          <w:color w:val="000000"/>
          <w:lang w:eastAsia="zh-TW"/>
        </w:rPr>
        <w:t xml:space="preserve">Planar and DC modes are excluded from </w:t>
      </w:r>
      <w:r>
        <w:t>intra prediction modes</w:t>
      </w:r>
      <w:r>
        <w:rPr>
          <w:color w:val="000000"/>
          <w:lang w:eastAsia="zh-TW"/>
        </w:rPr>
        <w:t xml:space="preserve"> in case a nonzero reference line index is </w:t>
      </w:r>
      <w:r w:rsidRPr="0045720A">
        <w:rPr>
          <w:color w:val="000000"/>
          <w:lang w:eastAsia="zh-TW"/>
        </w:rPr>
        <w:t>signaled</w:t>
      </w:r>
      <w:r w:rsidRPr="0045720A">
        <w:rPr>
          <w:rFonts w:hint="eastAsia"/>
          <w:szCs w:val="22"/>
          <w:lang w:val="en-CA" w:eastAsia="zh-CN"/>
        </w:rPr>
        <w:t>.</w:t>
      </w:r>
    </w:p>
    <w:p w14:paraId="0EBDA080" w14:textId="77777777" w:rsidR="008B0AD5" w:rsidRDefault="008B0AD5" w:rsidP="008B0AD5">
      <w:pPr>
        <w:jc w:val="center"/>
      </w:pPr>
      <w:r>
        <w:rPr>
          <w:noProof/>
        </w:rPr>
        <w:object w:dxaOrig="8612" w:dyaOrig="7099" w14:anchorId="1448DCEF">
          <v:shape id="_x0000_i1028" type="#_x0000_t75" alt="" style="width:273.9pt;height:225.7pt;mso-width-percent:0;mso-height-percent:0;mso-width-percent:0;mso-height-percent:0" o:ole="">
            <v:imagedata r:id="rId30" o:title=""/>
          </v:shape>
          <o:OLEObject Type="Embed" ProgID="Visio.Drawing.11" ShapeID="_x0000_i1028" DrawAspect="Content" ObjectID="_1608865422" r:id="rId31"/>
        </w:object>
      </w:r>
    </w:p>
    <w:p w14:paraId="1BC30187" w14:textId="54FE1F5A" w:rsidR="008B0AD5" w:rsidRPr="00236EC1" w:rsidRDefault="008B0AD5" w:rsidP="008B0AD5">
      <w:pPr>
        <w:jc w:val="center"/>
        <w:rPr>
          <w:b/>
          <w:sz w:val="20"/>
          <w:lang w:val="en-CA" w:eastAsia="zh-CN"/>
        </w:rPr>
      </w:pPr>
      <w:bookmarkStart w:id="72" w:name="_Ref510093935"/>
      <w:r w:rsidRPr="00236EC1">
        <w:rPr>
          <w:b/>
          <w:sz w:val="20"/>
          <w:lang w:val="en-CA" w:eastAsia="zh-CN"/>
        </w:rPr>
        <w:t xml:space="preserve">Figure </w:t>
      </w:r>
      <w:r w:rsidRPr="00236EC1">
        <w:rPr>
          <w:b/>
          <w:sz w:val="20"/>
          <w:lang w:val="en-CA" w:eastAsia="zh-CN"/>
        </w:rPr>
        <w:fldChar w:fldCharType="begin"/>
      </w:r>
      <w:r w:rsidRPr="00236EC1">
        <w:rPr>
          <w:b/>
          <w:sz w:val="20"/>
          <w:lang w:val="en-CA" w:eastAsia="zh-CN"/>
        </w:rPr>
        <w:instrText xml:space="preserve"> SEQ Figure \* ARABIC </w:instrText>
      </w:r>
      <w:r w:rsidRPr="00236EC1">
        <w:rPr>
          <w:b/>
          <w:sz w:val="20"/>
          <w:lang w:val="en-CA" w:eastAsia="zh-CN"/>
        </w:rPr>
        <w:fldChar w:fldCharType="separate"/>
      </w:r>
      <w:r w:rsidR="005E6119">
        <w:rPr>
          <w:b/>
          <w:noProof/>
          <w:sz w:val="20"/>
          <w:lang w:val="en-CA" w:eastAsia="zh-CN"/>
        </w:rPr>
        <w:t>14</w:t>
      </w:r>
      <w:r w:rsidRPr="00236EC1">
        <w:rPr>
          <w:b/>
          <w:sz w:val="20"/>
          <w:lang w:val="en-CA" w:eastAsia="zh-CN"/>
        </w:rPr>
        <w:fldChar w:fldCharType="end"/>
      </w:r>
      <w:bookmarkEnd w:id="72"/>
      <w:r w:rsidRPr="00236EC1">
        <w:rPr>
          <w:b/>
          <w:sz w:val="20"/>
          <w:lang w:val="en-CA" w:eastAsia="zh-CN"/>
        </w:rPr>
        <w:t xml:space="preserve"> </w:t>
      </w:r>
      <w:r>
        <w:rPr>
          <w:b/>
          <w:sz w:val="20"/>
          <w:lang w:val="en-CA" w:eastAsia="zh-CN"/>
        </w:rPr>
        <w:t>Example of f</w:t>
      </w:r>
      <w:r w:rsidRPr="00236EC1">
        <w:rPr>
          <w:b/>
          <w:sz w:val="20"/>
          <w:lang w:val="en-CA" w:eastAsia="zh-CN"/>
        </w:rPr>
        <w:t xml:space="preserve">our reference lines </w:t>
      </w:r>
      <w:r>
        <w:rPr>
          <w:b/>
          <w:sz w:val="20"/>
          <w:lang w:val="en-CA" w:eastAsia="zh-CN"/>
        </w:rPr>
        <w:t>neighboring</w:t>
      </w:r>
      <w:r w:rsidRPr="00236EC1">
        <w:rPr>
          <w:b/>
          <w:sz w:val="20"/>
          <w:lang w:val="en-CA" w:eastAsia="zh-CN"/>
        </w:rPr>
        <w:t xml:space="preserve"> to a </w:t>
      </w:r>
      <w:r>
        <w:rPr>
          <w:b/>
          <w:sz w:val="20"/>
          <w:lang w:val="en-CA" w:eastAsia="zh-CN"/>
        </w:rPr>
        <w:t>prediction block</w:t>
      </w:r>
    </w:p>
    <w:p w14:paraId="45145AA0" w14:textId="77777777" w:rsidR="008B0AD5" w:rsidRDefault="008B0AD5" w:rsidP="008B0AD5">
      <w:pPr>
        <w:rPr>
          <w:rFonts w:eastAsiaTheme="minorEastAsia"/>
          <w:lang w:val="en-CA" w:eastAsia="ko-KR"/>
        </w:rPr>
      </w:pPr>
    </w:p>
    <w:p w14:paraId="6BC8E2B2" w14:textId="34059258" w:rsidR="000947CD" w:rsidRDefault="008B0AD5" w:rsidP="005E6119">
      <w:pPr>
        <w:jc w:val="both"/>
        <w:rPr>
          <w:rFonts w:eastAsiaTheme="minorEastAsia"/>
          <w:lang w:val="en-CA" w:eastAsia="ko-KR"/>
        </w:rPr>
      </w:pPr>
      <w:r>
        <w:rPr>
          <w:lang w:val="en-CA"/>
        </w:rPr>
        <w:t xml:space="preserve">MRL </w:t>
      </w:r>
      <w:r>
        <w:rPr>
          <w:rFonts w:eastAsiaTheme="minorEastAsia" w:hint="eastAsia"/>
          <w:lang w:val="en-CA" w:eastAsia="ko-KR"/>
        </w:rPr>
        <w:t xml:space="preserve">is disabled </w:t>
      </w:r>
      <w:r>
        <w:rPr>
          <w:lang w:val="en-CA"/>
        </w:rPr>
        <w:t>for the first line of blocks inside a CTU to prevent using extended reference samples outside the current CTU line</w:t>
      </w:r>
      <w:r>
        <w:rPr>
          <w:rFonts w:eastAsiaTheme="minorEastAsia" w:hint="eastAsia"/>
          <w:lang w:val="en-CA" w:eastAsia="ko-KR"/>
        </w:rPr>
        <w:t xml:space="preserve">. Also, PDPC is disabled when additional line </w:t>
      </w:r>
      <w:r>
        <w:rPr>
          <w:rFonts w:eastAsiaTheme="minorEastAsia"/>
          <w:lang w:val="en-CA" w:eastAsia="ko-KR"/>
        </w:rPr>
        <w:t>is used</w:t>
      </w:r>
      <w:r>
        <w:rPr>
          <w:rFonts w:eastAsiaTheme="minorEastAsia" w:hint="eastAsia"/>
          <w:lang w:val="en-CA" w:eastAsia="ko-KR"/>
        </w:rPr>
        <w:t>.</w:t>
      </w:r>
    </w:p>
    <w:p w14:paraId="68896D18" w14:textId="750B791E" w:rsidR="00BF361A" w:rsidRPr="00BF361A" w:rsidRDefault="00BF361A" w:rsidP="00BF361A">
      <w:pPr>
        <w:pStyle w:val="Heading2"/>
        <w:rPr>
          <w:sz w:val="28"/>
          <w:lang w:val="en-CA"/>
        </w:rPr>
      </w:pPr>
      <w:r>
        <w:rPr>
          <w:sz w:val="28"/>
          <w:lang w:val="en-CA"/>
        </w:rPr>
        <w:t>I</w:t>
      </w:r>
      <w:r w:rsidRPr="00BF361A">
        <w:rPr>
          <w:sz w:val="28"/>
          <w:lang w:val="en-CA"/>
        </w:rPr>
        <w:t>nter prediction</w:t>
      </w:r>
    </w:p>
    <w:p w14:paraId="35574080" w14:textId="6EFC0BE7" w:rsidR="003242CB" w:rsidRDefault="00671C7F" w:rsidP="005E6119">
      <w:pPr>
        <w:jc w:val="both"/>
        <w:rPr>
          <w:lang w:val="en-CA"/>
        </w:rPr>
      </w:pPr>
      <w:r>
        <w:rPr>
          <w:lang w:val="en-CA"/>
        </w:rPr>
        <w:t>For e</w:t>
      </w:r>
      <w:r w:rsidR="00472025" w:rsidRPr="00472025">
        <w:rPr>
          <w:lang w:val="en-CA"/>
        </w:rPr>
        <w:t xml:space="preserve">ach inter-predicted </w:t>
      </w:r>
      <w:r w:rsidR="00472025">
        <w:rPr>
          <w:lang w:val="en-CA"/>
        </w:rPr>
        <w:t>CU</w:t>
      </w:r>
      <w:r>
        <w:rPr>
          <w:lang w:val="en-CA"/>
        </w:rPr>
        <w:t>,</w:t>
      </w:r>
      <w:r w:rsidR="00472025" w:rsidRPr="00472025">
        <w:rPr>
          <w:lang w:val="en-CA"/>
        </w:rPr>
        <w:t xml:space="preserve"> motion parameters consisting of motion vectors</w:t>
      </w:r>
      <w:r>
        <w:rPr>
          <w:lang w:val="en-CA"/>
        </w:rPr>
        <w:t xml:space="preserve">, </w:t>
      </w:r>
      <w:r w:rsidR="00472025" w:rsidRPr="00472025">
        <w:rPr>
          <w:lang w:val="en-CA"/>
        </w:rPr>
        <w:t>reference picture indices and reference picture list usage index</w:t>
      </w:r>
      <w:r>
        <w:rPr>
          <w:lang w:val="en-CA"/>
        </w:rPr>
        <w:t>, and additional information needed for the new coding feature of VVC</w:t>
      </w:r>
      <w:r w:rsidR="00472025" w:rsidRPr="00472025">
        <w:rPr>
          <w:lang w:val="en-CA"/>
        </w:rPr>
        <w:t xml:space="preserve"> to be used for inter-predicted sample generation</w:t>
      </w:r>
      <w:r>
        <w:rPr>
          <w:lang w:val="en-CA"/>
        </w:rPr>
        <w:t>. The motion parameter</w:t>
      </w:r>
      <w:r w:rsidR="00472025" w:rsidRPr="00472025">
        <w:rPr>
          <w:lang w:val="en-CA"/>
        </w:rPr>
        <w:t xml:space="preserve"> </w:t>
      </w:r>
      <w:r>
        <w:rPr>
          <w:lang w:val="en-CA"/>
        </w:rPr>
        <w:t xml:space="preserve">can be </w:t>
      </w:r>
      <w:r w:rsidR="00472025" w:rsidRPr="00472025">
        <w:rPr>
          <w:lang w:val="en-CA"/>
        </w:rPr>
        <w:t xml:space="preserve">signalled in an explicit or implicit manner. When a CU is coded with skip mode, the CU is associated with one PU and has no significant residual coefficients, no coded motion vector delta or reference picture index. A merge mode is specified whereby the motion parameters for the current </w:t>
      </w:r>
      <w:r w:rsidR="000F0A3C">
        <w:rPr>
          <w:lang w:val="en-CA"/>
        </w:rPr>
        <w:t>CU</w:t>
      </w:r>
      <w:r w:rsidR="00472025" w:rsidRPr="00472025">
        <w:rPr>
          <w:lang w:val="en-CA"/>
        </w:rPr>
        <w:t xml:space="preserve"> are obtained from neighbouring </w:t>
      </w:r>
      <w:r w:rsidR="000F0A3C">
        <w:rPr>
          <w:lang w:val="en-CA"/>
        </w:rPr>
        <w:t>C</w:t>
      </w:r>
      <w:r w:rsidR="00472025" w:rsidRPr="00472025">
        <w:rPr>
          <w:lang w:val="en-CA"/>
        </w:rPr>
        <w:t>Us, including spatial and temporal candidates</w:t>
      </w:r>
      <w:r>
        <w:rPr>
          <w:lang w:val="en-CA"/>
        </w:rPr>
        <w:t>, and additional schedules introduced in VVC</w:t>
      </w:r>
      <w:r w:rsidR="00472025" w:rsidRPr="00472025">
        <w:rPr>
          <w:lang w:val="en-CA"/>
        </w:rPr>
        <w:t xml:space="preserve">. The merge mode can be applied to any inter-predicted </w:t>
      </w:r>
      <w:r>
        <w:rPr>
          <w:lang w:val="en-CA"/>
        </w:rPr>
        <w:t>CU</w:t>
      </w:r>
      <w:r w:rsidR="00472025" w:rsidRPr="00472025">
        <w:rPr>
          <w:lang w:val="en-CA"/>
        </w:rPr>
        <w:t>, not only for skip mode. The alternative to merge mode is the explicit transmission of motion parameters, where motion vector, corresponding reference picture index for each reference picture list and reference picture list usage flag</w:t>
      </w:r>
      <w:r>
        <w:rPr>
          <w:lang w:val="en-CA"/>
        </w:rPr>
        <w:t xml:space="preserve"> and other needed information</w:t>
      </w:r>
      <w:r w:rsidR="00472025" w:rsidRPr="00472025">
        <w:rPr>
          <w:lang w:val="en-CA"/>
        </w:rPr>
        <w:t xml:space="preserve"> are signalled explicitly per each </w:t>
      </w:r>
      <w:r w:rsidR="000F0A3C">
        <w:rPr>
          <w:lang w:val="en-CA"/>
        </w:rPr>
        <w:t>CU</w:t>
      </w:r>
      <w:r w:rsidR="00472025" w:rsidRPr="00472025">
        <w:rPr>
          <w:lang w:val="en-CA"/>
        </w:rPr>
        <w:t>.</w:t>
      </w:r>
    </w:p>
    <w:p w14:paraId="64BAEEDF" w14:textId="77A6EA36" w:rsidR="009C3D2C" w:rsidRPr="00960770" w:rsidRDefault="00671C7F" w:rsidP="005E6119">
      <w:pPr>
        <w:jc w:val="both"/>
        <w:rPr>
          <w:szCs w:val="22"/>
          <w:lang w:val="en-CA"/>
        </w:rPr>
      </w:pPr>
      <w:r w:rsidRPr="009E08C4">
        <w:rPr>
          <w:szCs w:val="22"/>
          <w:lang w:val="en-CA"/>
        </w:rPr>
        <w:t>Beyond the inter coding features in HEVC, t</w:t>
      </w:r>
      <w:r w:rsidR="00582B07" w:rsidRPr="009E08C4">
        <w:rPr>
          <w:szCs w:val="22"/>
          <w:lang w:val="en-CA"/>
        </w:rPr>
        <w:t>he VTM</w:t>
      </w:r>
      <w:r w:rsidR="008666C3" w:rsidRPr="009E08C4">
        <w:rPr>
          <w:szCs w:val="22"/>
          <w:lang w:val="en-CA"/>
        </w:rPr>
        <w:t>3</w:t>
      </w:r>
      <w:r w:rsidR="00582B07" w:rsidRPr="009E08C4">
        <w:rPr>
          <w:szCs w:val="22"/>
          <w:lang w:val="en-CA"/>
        </w:rPr>
        <w:t xml:space="preserve"> includes </w:t>
      </w:r>
      <w:proofErr w:type="gramStart"/>
      <w:r w:rsidR="00582B07" w:rsidRPr="009E08C4">
        <w:rPr>
          <w:szCs w:val="22"/>
          <w:lang w:val="en-CA"/>
        </w:rPr>
        <w:t>a number of</w:t>
      </w:r>
      <w:proofErr w:type="gramEnd"/>
      <w:r w:rsidR="00582B07" w:rsidRPr="009E08C4">
        <w:rPr>
          <w:szCs w:val="22"/>
          <w:lang w:val="en-CA"/>
        </w:rPr>
        <w:t xml:space="preserve"> new </w:t>
      </w:r>
      <w:r w:rsidR="009C3D2C" w:rsidRPr="009E08C4">
        <w:rPr>
          <w:szCs w:val="22"/>
          <w:lang w:val="en-CA"/>
        </w:rPr>
        <w:t xml:space="preserve">and refined </w:t>
      </w:r>
      <w:r w:rsidR="00582B07" w:rsidRPr="00B62BF0">
        <w:rPr>
          <w:szCs w:val="22"/>
          <w:lang w:val="en-CA"/>
        </w:rPr>
        <w:t>inter prediction coding tools</w:t>
      </w:r>
      <w:r w:rsidRPr="00B62BF0">
        <w:rPr>
          <w:szCs w:val="22"/>
          <w:lang w:val="en-CA"/>
        </w:rPr>
        <w:t xml:space="preserve"> listed as follows</w:t>
      </w:r>
      <w:r w:rsidR="009C3D2C" w:rsidRPr="00960770">
        <w:rPr>
          <w:szCs w:val="22"/>
          <w:lang w:val="en-CA"/>
        </w:rPr>
        <w:t xml:space="preserve">: </w:t>
      </w:r>
    </w:p>
    <w:p w14:paraId="2BE24C94" w14:textId="77777777" w:rsidR="007A114A" w:rsidRPr="005E6119" w:rsidRDefault="007A114A" w:rsidP="007A114A">
      <w:pPr>
        <w:pStyle w:val="ListParagraph"/>
        <w:numPr>
          <w:ilvl w:val="0"/>
          <w:numId w:val="9"/>
        </w:numPr>
        <w:rPr>
          <w:sz w:val="22"/>
          <w:szCs w:val="22"/>
          <w:lang w:val="en-CA"/>
        </w:rPr>
      </w:pPr>
      <w:r w:rsidRPr="005E6119">
        <w:rPr>
          <w:sz w:val="22"/>
          <w:szCs w:val="22"/>
          <w:lang w:val="en-CA"/>
        </w:rPr>
        <w:t>Extended merge prediction</w:t>
      </w:r>
    </w:p>
    <w:p w14:paraId="068ED630" w14:textId="6320216C" w:rsidR="009E08C4" w:rsidRPr="005E6119" w:rsidRDefault="00B62BF0" w:rsidP="009E08C4">
      <w:pPr>
        <w:pStyle w:val="ListParagraph"/>
        <w:numPr>
          <w:ilvl w:val="0"/>
          <w:numId w:val="9"/>
        </w:numPr>
        <w:rPr>
          <w:sz w:val="22"/>
          <w:szCs w:val="22"/>
          <w:lang w:val="en-CA"/>
        </w:rPr>
      </w:pPr>
      <w:r>
        <w:rPr>
          <w:sz w:val="22"/>
          <w:szCs w:val="22"/>
          <w:lang w:val="en-CA"/>
        </w:rPr>
        <w:t>M</w:t>
      </w:r>
      <w:r w:rsidR="009E08C4" w:rsidRPr="005E6119">
        <w:rPr>
          <w:sz w:val="22"/>
          <w:szCs w:val="22"/>
          <w:lang w:val="en-CA"/>
        </w:rPr>
        <w:t xml:space="preserve">erge </w:t>
      </w:r>
      <w:r>
        <w:rPr>
          <w:sz w:val="22"/>
          <w:szCs w:val="22"/>
          <w:lang w:val="en-CA"/>
        </w:rPr>
        <w:t xml:space="preserve">mode </w:t>
      </w:r>
      <w:r w:rsidR="009E08C4" w:rsidRPr="005E6119">
        <w:rPr>
          <w:sz w:val="22"/>
          <w:szCs w:val="22"/>
          <w:lang w:val="en-CA"/>
        </w:rPr>
        <w:t>with MVD (MMVD)</w:t>
      </w:r>
    </w:p>
    <w:p w14:paraId="545F76AE" w14:textId="11C12F64" w:rsidR="007A49F9" w:rsidRDefault="007A49F9" w:rsidP="00AF0D43">
      <w:pPr>
        <w:pStyle w:val="ListParagraph"/>
        <w:numPr>
          <w:ilvl w:val="0"/>
          <w:numId w:val="9"/>
        </w:numPr>
        <w:rPr>
          <w:szCs w:val="22"/>
          <w:lang w:val="en-CA"/>
        </w:rPr>
      </w:pPr>
      <w:r>
        <w:rPr>
          <w:sz w:val="22"/>
          <w:szCs w:val="22"/>
          <w:lang w:val="en-CA"/>
        </w:rPr>
        <w:t xml:space="preserve">Affine </w:t>
      </w:r>
      <w:r w:rsidR="00F91C91">
        <w:rPr>
          <w:sz w:val="22"/>
          <w:szCs w:val="22"/>
          <w:lang w:val="en-CA"/>
        </w:rPr>
        <w:t>motion compensated prediction</w:t>
      </w:r>
    </w:p>
    <w:p w14:paraId="34C97BF4" w14:textId="376C2343" w:rsidR="007A49F9" w:rsidRDefault="00C9074B" w:rsidP="00AF0D43">
      <w:pPr>
        <w:pStyle w:val="ListParagraph"/>
        <w:numPr>
          <w:ilvl w:val="0"/>
          <w:numId w:val="9"/>
        </w:numPr>
        <w:rPr>
          <w:szCs w:val="22"/>
          <w:lang w:val="en-CA"/>
        </w:rPr>
      </w:pPr>
      <w:r>
        <w:rPr>
          <w:sz w:val="22"/>
          <w:szCs w:val="22"/>
          <w:lang w:val="en-CA"/>
        </w:rPr>
        <w:t>Subblock-based</w:t>
      </w:r>
      <w:r w:rsidR="0019697E" w:rsidRPr="0019697E">
        <w:rPr>
          <w:sz w:val="22"/>
          <w:szCs w:val="22"/>
          <w:lang w:val="en-CA"/>
        </w:rPr>
        <w:t xml:space="preserve"> temporal motion vector prediction </w:t>
      </w:r>
      <w:r w:rsidR="0019697E">
        <w:rPr>
          <w:sz w:val="22"/>
          <w:szCs w:val="22"/>
          <w:lang w:val="en-CA"/>
        </w:rPr>
        <w:t>(</w:t>
      </w:r>
      <w:proofErr w:type="spellStart"/>
      <w:r>
        <w:rPr>
          <w:sz w:val="22"/>
          <w:szCs w:val="22"/>
          <w:lang w:val="en-CA"/>
        </w:rPr>
        <w:t>Sb</w:t>
      </w:r>
      <w:r w:rsidR="007A49F9">
        <w:rPr>
          <w:sz w:val="22"/>
          <w:szCs w:val="22"/>
          <w:lang w:val="en-CA"/>
        </w:rPr>
        <w:t>TMVP</w:t>
      </w:r>
      <w:proofErr w:type="spellEnd"/>
      <w:r w:rsidR="0019697E">
        <w:rPr>
          <w:sz w:val="22"/>
          <w:szCs w:val="22"/>
          <w:lang w:val="en-CA"/>
        </w:rPr>
        <w:t>)</w:t>
      </w:r>
      <w:r w:rsidR="007A49F9">
        <w:rPr>
          <w:sz w:val="22"/>
          <w:szCs w:val="22"/>
          <w:lang w:val="en-CA"/>
        </w:rPr>
        <w:t xml:space="preserve"> </w:t>
      </w:r>
    </w:p>
    <w:p w14:paraId="3DDBB641" w14:textId="6A4C4F60" w:rsidR="007A49F9" w:rsidRDefault="007A49F9" w:rsidP="00AF0D43">
      <w:pPr>
        <w:pStyle w:val="ListParagraph"/>
        <w:numPr>
          <w:ilvl w:val="0"/>
          <w:numId w:val="9"/>
        </w:numPr>
        <w:rPr>
          <w:szCs w:val="22"/>
          <w:lang w:val="en-CA"/>
        </w:rPr>
      </w:pPr>
      <w:r>
        <w:rPr>
          <w:sz w:val="22"/>
          <w:szCs w:val="22"/>
          <w:lang w:val="en-CA"/>
        </w:rPr>
        <w:t xml:space="preserve">Adaptive motion vector resolution (AMVR) </w:t>
      </w:r>
    </w:p>
    <w:p w14:paraId="168BDC7D" w14:textId="77777777" w:rsidR="00495C91" w:rsidRPr="00D113C4" w:rsidRDefault="00CD7545" w:rsidP="00AF0D43">
      <w:pPr>
        <w:pStyle w:val="ListParagraph"/>
        <w:numPr>
          <w:ilvl w:val="0"/>
          <w:numId w:val="9"/>
        </w:numPr>
        <w:rPr>
          <w:szCs w:val="22"/>
          <w:lang w:val="en-CA"/>
        </w:rPr>
      </w:pPr>
      <w:r>
        <w:rPr>
          <w:sz w:val="22"/>
          <w:szCs w:val="22"/>
          <w:lang w:val="en-CA"/>
        </w:rPr>
        <w:t xml:space="preserve">Motion field storage: </w:t>
      </w:r>
      <w:r w:rsidR="00D339B9">
        <w:rPr>
          <w:sz w:val="22"/>
          <w:szCs w:val="22"/>
          <w:lang w:val="en-CA"/>
        </w:rPr>
        <w:t>1/16</w:t>
      </w:r>
      <w:r w:rsidR="00D339B9" w:rsidRPr="00550109">
        <w:rPr>
          <w:sz w:val="22"/>
          <w:szCs w:val="22"/>
          <w:vertAlign w:val="superscript"/>
          <w:lang w:val="en-CA"/>
        </w:rPr>
        <w:t>th</w:t>
      </w:r>
      <w:r w:rsidR="00D339B9">
        <w:rPr>
          <w:sz w:val="22"/>
          <w:szCs w:val="22"/>
          <w:lang w:val="en-CA"/>
        </w:rPr>
        <w:t xml:space="preserve"> </w:t>
      </w:r>
      <w:r>
        <w:rPr>
          <w:sz w:val="22"/>
          <w:szCs w:val="22"/>
          <w:lang w:val="en-CA"/>
        </w:rPr>
        <w:t xml:space="preserve">luma </w:t>
      </w:r>
      <w:r w:rsidR="00D339B9">
        <w:rPr>
          <w:sz w:val="22"/>
          <w:szCs w:val="22"/>
          <w:lang w:val="en-CA"/>
        </w:rPr>
        <w:t xml:space="preserve">sample </w:t>
      </w:r>
      <w:r>
        <w:rPr>
          <w:sz w:val="22"/>
          <w:szCs w:val="22"/>
          <w:lang w:val="en-CA"/>
        </w:rPr>
        <w:t>MV</w:t>
      </w:r>
      <w:r w:rsidR="00D339B9">
        <w:rPr>
          <w:sz w:val="22"/>
          <w:szCs w:val="22"/>
          <w:lang w:val="en-CA"/>
        </w:rPr>
        <w:t xml:space="preserve"> storage and 8x8 motion field compression</w:t>
      </w:r>
    </w:p>
    <w:p w14:paraId="1ED33BFC" w14:textId="351841E6" w:rsidR="00495C91" w:rsidRPr="00D113C4" w:rsidRDefault="00495C91" w:rsidP="00AF0D43">
      <w:pPr>
        <w:pStyle w:val="ListParagraph"/>
        <w:numPr>
          <w:ilvl w:val="0"/>
          <w:numId w:val="9"/>
        </w:numPr>
        <w:rPr>
          <w:szCs w:val="22"/>
          <w:lang w:val="en-CA"/>
        </w:rPr>
      </w:pPr>
      <w:proofErr w:type="gramStart"/>
      <w:r>
        <w:rPr>
          <w:sz w:val="22"/>
          <w:szCs w:val="22"/>
          <w:lang w:val="en-CA"/>
        </w:rPr>
        <w:t>Bi-prediction</w:t>
      </w:r>
      <w:proofErr w:type="gramEnd"/>
      <w:r>
        <w:rPr>
          <w:sz w:val="22"/>
          <w:szCs w:val="22"/>
          <w:lang w:val="en-CA"/>
        </w:rPr>
        <w:t xml:space="preserve"> with weighted averaging (BWA)</w:t>
      </w:r>
    </w:p>
    <w:p w14:paraId="4E1B973D" w14:textId="3C651C08" w:rsidR="00D339B9" w:rsidRPr="002B0DED" w:rsidRDefault="00495C91" w:rsidP="00AF0D43">
      <w:pPr>
        <w:pStyle w:val="ListParagraph"/>
        <w:numPr>
          <w:ilvl w:val="0"/>
          <w:numId w:val="9"/>
        </w:numPr>
        <w:rPr>
          <w:szCs w:val="22"/>
          <w:lang w:val="en-CA"/>
        </w:rPr>
      </w:pPr>
      <w:r>
        <w:rPr>
          <w:sz w:val="22"/>
          <w:szCs w:val="22"/>
          <w:lang w:val="en-CA"/>
        </w:rPr>
        <w:t>Bi-directional optical flow (BDOF)</w:t>
      </w:r>
      <w:r w:rsidR="00D339B9">
        <w:rPr>
          <w:sz w:val="22"/>
          <w:szCs w:val="22"/>
          <w:lang w:val="en-CA"/>
        </w:rPr>
        <w:t xml:space="preserve"> </w:t>
      </w:r>
    </w:p>
    <w:p w14:paraId="0DF1408B" w14:textId="42E41D59" w:rsidR="005F23DB" w:rsidRPr="001F0789" w:rsidRDefault="005F23DB" w:rsidP="00AF0D43">
      <w:pPr>
        <w:pStyle w:val="ListParagraph"/>
        <w:numPr>
          <w:ilvl w:val="0"/>
          <w:numId w:val="9"/>
        </w:numPr>
        <w:rPr>
          <w:szCs w:val="22"/>
          <w:lang w:val="en-CA"/>
        </w:rPr>
      </w:pPr>
      <w:r>
        <w:rPr>
          <w:sz w:val="22"/>
          <w:szCs w:val="22"/>
        </w:rPr>
        <w:t>Triangle partition prediction</w:t>
      </w:r>
    </w:p>
    <w:p w14:paraId="4446BC8B" w14:textId="10D019B2" w:rsidR="00D040BE" w:rsidRPr="000F0A3C" w:rsidRDefault="00D040BE" w:rsidP="00AF0D43">
      <w:pPr>
        <w:pStyle w:val="ListParagraph"/>
        <w:numPr>
          <w:ilvl w:val="0"/>
          <w:numId w:val="9"/>
        </w:numPr>
        <w:rPr>
          <w:szCs w:val="22"/>
          <w:lang w:val="en-CA"/>
        </w:rPr>
      </w:pPr>
      <w:r>
        <w:rPr>
          <w:sz w:val="22"/>
          <w:szCs w:val="22"/>
        </w:rPr>
        <w:lastRenderedPageBreak/>
        <w:t>Combined inter and intra prediction (CIIP)</w:t>
      </w:r>
    </w:p>
    <w:p w14:paraId="2E15C593" w14:textId="372233E7" w:rsidR="00472025" w:rsidRPr="00472025" w:rsidRDefault="00472025" w:rsidP="000F0A3C">
      <w:pPr>
        <w:rPr>
          <w:szCs w:val="22"/>
          <w:lang w:val="en-CA"/>
        </w:rPr>
      </w:pPr>
      <w:r w:rsidRPr="00472025">
        <w:rPr>
          <w:lang w:val="en-CA"/>
        </w:rPr>
        <w:t xml:space="preserve">The following text provides the details on the inter prediction </w:t>
      </w:r>
      <w:r>
        <w:rPr>
          <w:lang w:val="en-CA"/>
        </w:rPr>
        <w:t xml:space="preserve">methods </w:t>
      </w:r>
      <w:r w:rsidRPr="00472025">
        <w:rPr>
          <w:lang w:val="en-CA"/>
        </w:rPr>
        <w:t>specified in</w:t>
      </w:r>
      <w:r>
        <w:rPr>
          <w:lang w:val="en-CA"/>
        </w:rPr>
        <w:t xml:space="preserve"> VVC.</w:t>
      </w:r>
    </w:p>
    <w:p w14:paraId="061BFF0B" w14:textId="77777777" w:rsidR="007A114A" w:rsidRDefault="007A114A" w:rsidP="007A114A">
      <w:pPr>
        <w:pStyle w:val="Heading3"/>
        <w:rPr>
          <w:szCs w:val="22"/>
          <w:lang w:val="en-CA"/>
        </w:rPr>
      </w:pPr>
      <w:r>
        <w:rPr>
          <w:rFonts w:hint="eastAsia"/>
          <w:szCs w:val="22"/>
          <w:lang w:val="en-CA"/>
        </w:rPr>
        <w:t>Extended merge prediction</w:t>
      </w:r>
    </w:p>
    <w:p w14:paraId="7B13F25A" w14:textId="57DD9E88" w:rsidR="007A114A" w:rsidRDefault="007A114A" w:rsidP="007A114A">
      <w:pPr>
        <w:rPr>
          <w:lang w:val="en-CA"/>
        </w:rPr>
      </w:pPr>
      <w:r>
        <w:rPr>
          <w:rFonts w:hint="eastAsia"/>
          <w:lang w:val="en-CA"/>
        </w:rPr>
        <w:t xml:space="preserve">In </w:t>
      </w:r>
      <w:r>
        <w:rPr>
          <w:lang w:val="en-CA"/>
        </w:rPr>
        <w:t>VTM3</w:t>
      </w:r>
      <w:r>
        <w:rPr>
          <w:rFonts w:hint="eastAsia"/>
          <w:lang w:val="en-CA"/>
        </w:rPr>
        <w:t xml:space="preserve">, the merge </w:t>
      </w:r>
      <w:r>
        <w:rPr>
          <w:lang w:val="en-CA"/>
        </w:rPr>
        <w:t xml:space="preserve">candidate </w:t>
      </w:r>
      <w:r>
        <w:rPr>
          <w:rFonts w:hint="eastAsia"/>
          <w:lang w:val="en-CA"/>
        </w:rPr>
        <w:t xml:space="preserve">list </w:t>
      </w:r>
      <w:r>
        <w:rPr>
          <w:lang w:val="en-CA"/>
        </w:rPr>
        <w:t xml:space="preserve">is constructed by including the following </w:t>
      </w:r>
      <w:r>
        <w:rPr>
          <w:szCs w:val="22"/>
          <w:lang w:val="en-CA" w:eastAsia="zh-CN"/>
        </w:rPr>
        <w:t>five</w:t>
      </w:r>
      <w:r w:rsidRPr="002E610B">
        <w:rPr>
          <w:szCs w:val="22"/>
          <w:lang w:val="en-CA" w:eastAsia="zh-CN"/>
        </w:rPr>
        <w:t xml:space="preserve"> types of </w:t>
      </w:r>
      <w:r>
        <w:rPr>
          <w:lang w:val="en-CA"/>
        </w:rPr>
        <w:t>candidates</w:t>
      </w:r>
      <w:r w:rsidR="00BB4EB6">
        <w:rPr>
          <w:lang w:val="en-CA"/>
        </w:rPr>
        <w:t xml:space="preserve"> in order</w:t>
      </w:r>
      <w:r>
        <w:rPr>
          <w:lang w:val="en-CA"/>
        </w:rPr>
        <w:t>:</w:t>
      </w:r>
    </w:p>
    <w:p w14:paraId="47457116" w14:textId="77777777" w:rsidR="007A114A" w:rsidRPr="00D113C4" w:rsidRDefault="007A114A" w:rsidP="007A114A">
      <w:pPr>
        <w:pStyle w:val="ListParagraph"/>
        <w:numPr>
          <w:ilvl w:val="0"/>
          <w:numId w:val="13"/>
        </w:numPr>
        <w:spacing w:before="120" w:after="120"/>
        <w:rPr>
          <w:sz w:val="22"/>
          <w:szCs w:val="22"/>
          <w:lang w:val="en-CA" w:eastAsia="zh-CN"/>
        </w:rPr>
      </w:pPr>
      <w:r>
        <w:rPr>
          <w:rFonts w:eastAsia="SimSun"/>
          <w:sz w:val="22"/>
          <w:szCs w:val="22"/>
          <w:lang w:val="en-CA" w:eastAsia="zh-CN"/>
        </w:rPr>
        <w:t xml:space="preserve">Spatial MVP from spatial </w:t>
      </w:r>
      <w:r w:rsidRPr="00D113C4">
        <w:rPr>
          <w:rFonts w:eastAsia="SimSun"/>
          <w:sz w:val="22"/>
          <w:szCs w:val="22"/>
          <w:lang w:val="en-CA" w:eastAsia="zh-CN"/>
        </w:rPr>
        <w:t>neighbour CUs</w:t>
      </w:r>
    </w:p>
    <w:p w14:paraId="4E1045B6" w14:textId="77777777" w:rsidR="007A114A" w:rsidRPr="00D113C4" w:rsidRDefault="007A114A" w:rsidP="007A114A">
      <w:pPr>
        <w:pStyle w:val="ListParagraph"/>
        <w:numPr>
          <w:ilvl w:val="0"/>
          <w:numId w:val="13"/>
        </w:numPr>
        <w:spacing w:before="120" w:after="120"/>
        <w:rPr>
          <w:sz w:val="22"/>
          <w:szCs w:val="22"/>
          <w:lang w:val="en-CA" w:eastAsia="zh-CN"/>
        </w:rPr>
      </w:pPr>
      <w:r>
        <w:rPr>
          <w:rFonts w:eastAsia="SimSun"/>
          <w:sz w:val="22"/>
          <w:szCs w:val="22"/>
          <w:lang w:val="en-CA" w:eastAsia="zh-CN"/>
        </w:rPr>
        <w:t>Temporal MVP from collocated CUs</w:t>
      </w:r>
    </w:p>
    <w:p w14:paraId="614F4675" w14:textId="77777777" w:rsidR="007A114A" w:rsidRDefault="007A114A" w:rsidP="007A114A">
      <w:pPr>
        <w:pStyle w:val="ListParagraph"/>
        <w:numPr>
          <w:ilvl w:val="0"/>
          <w:numId w:val="13"/>
        </w:numPr>
        <w:spacing w:before="120" w:after="120"/>
        <w:rPr>
          <w:sz w:val="22"/>
          <w:szCs w:val="22"/>
          <w:lang w:val="en-CA" w:eastAsia="zh-CN"/>
        </w:rPr>
      </w:pPr>
      <w:r>
        <w:rPr>
          <w:sz w:val="22"/>
          <w:szCs w:val="22"/>
          <w:lang w:val="en-CA" w:eastAsia="zh-CN"/>
        </w:rPr>
        <w:t xml:space="preserve">History-based MVP from </w:t>
      </w:r>
      <w:proofErr w:type="gramStart"/>
      <w:r>
        <w:rPr>
          <w:sz w:val="22"/>
          <w:szCs w:val="22"/>
          <w:lang w:val="en-CA" w:eastAsia="zh-CN"/>
        </w:rPr>
        <w:t>an</w:t>
      </w:r>
      <w:proofErr w:type="gramEnd"/>
      <w:r>
        <w:rPr>
          <w:sz w:val="22"/>
          <w:szCs w:val="22"/>
          <w:lang w:val="en-CA" w:eastAsia="zh-CN"/>
        </w:rPr>
        <w:t xml:space="preserve"> FIFO table</w:t>
      </w:r>
    </w:p>
    <w:p w14:paraId="394EF38F" w14:textId="49861C48" w:rsidR="007A114A" w:rsidRDefault="007A114A" w:rsidP="007A114A">
      <w:pPr>
        <w:pStyle w:val="ListParagraph"/>
        <w:numPr>
          <w:ilvl w:val="0"/>
          <w:numId w:val="13"/>
        </w:numPr>
        <w:spacing w:before="120" w:after="120"/>
        <w:rPr>
          <w:sz w:val="22"/>
          <w:szCs w:val="22"/>
          <w:lang w:val="en-CA" w:eastAsia="zh-CN"/>
        </w:rPr>
      </w:pPr>
      <w:r>
        <w:rPr>
          <w:sz w:val="22"/>
          <w:szCs w:val="22"/>
          <w:lang w:val="en-CA" w:eastAsia="zh-CN"/>
        </w:rPr>
        <w:t xml:space="preserve">Pairwise </w:t>
      </w:r>
      <w:r w:rsidR="00153EB2">
        <w:rPr>
          <w:sz w:val="22"/>
          <w:szCs w:val="22"/>
          <w:lang w:val="en-CA" w:eastAsia="zh-CN"/>
        </w:rPr>
        <w:t>avera</w:t>
      </w:r>
      <w:r w:rsidR="0092151B">
        <w:rPr>
          <w:sz w:val="22"/>
          <w:szCs w:val="22"/>
          <w:lang w:val="en-CA" w:eastAsia="zh-CN"/>
        </w:rPr>
        <w:t>ge</w:t>
      </w:r>
      <w:r w:rsidR="00153EB2">
        <w:rPr>
          <w:sz w:val="22"/>
          <w:szCs w:val="22"/>
          <w:lang w:val="en-CA" w:eastAsia="zh-CN"/>
        </w:rPr>
        <w:t xml:space="preserve"> </w:t>
      </w:r>
      <w:r>
        <w:rPr>
          <w:sz w:val="22"/>
          <w:szCs w:val="22"/>
          <w:lang w:val="en-CA" w:eastAsia="zh-CN"/>
        </w:rPr>
        <w:t>MVP</w:t>
      </w:r>
    </w:p>
    <w:p w14:paraId="24E294DC" w14:textId="64C4FAB3" w:rsidR="007A114A" w:rsidRDefault="007A114A" w:rsidP="007A114A">
      <w:pPr>
        <w:pStyle w:val="ListParagraph"/>
        <w:numPr>
          <w:ilvl w:val="0"/>
          <w:numId w:val="13"/>
        </w:numPr>
        <w:spacing w:before="120" w:after="120"/>
        <w:rPr>
          <w:sz w:val="22"/>
          <w:szCs w:val="22"/>
          <w:lang w:val="en-CA" w:eastAsia="zh-CN"/>
        </w:rPr>
      </w:pPr>
      <w:r>
        <w:rPr>
          <w:sz w:val="22"/>
          <w:szCs w:val="22"/>
          <w:lang w:val="en-CA" w:eastAsia="zh-CN"/>
        </w:rPr>
        <w:t>Zero MVs</w:t>
      </w:r>
      <w:r w:rsidR="00BB4EB6">
        <w:rPr>
          <w:sz w:val="22"/>
          <w:szCs w:val="22"/>
          <w:lang w:val="en-CA" w:eastAsia="zh-CN"/>
        </w:rPr>
        <w:t>.</w:t>
      </w:r>
    </w:p>
    <w:p w14:paraId="0D51808C" w14:textId="2DA781F8" w:rsidR="00AA62A0" w:rsidRDefault="00BB4EB6" w:rsidP="005E6119">
      <w:pPr>
        <w:jc w:val="both"/>
        <w:rPr>
          <w:lang w:eastAsia="ko-KR"/>
        </w:rPr>
      </w:pPr>
      <w:r>
        <w:rPr>
          <w:szCs w:val="22"/>
          <w:lang w:val="en-CA"/>
        </w:rPr>
        <w:t xml:space="preserve">The size of merge list is signalled in </w:t>
      </w:r>
      <w:r w:rsidR="00AA62A0">
        <w:rPr>
          <w:szCs w:val="22"/>
          <w:lang w:val="en-CA"/>
        </w:rPr>
        <w:t>slice header</w:t>
      </w:r>
      <w:r>
        <w:rPr>
          <w:szCs w:val="22"/>
          <w:lang w:val="en-CA"/>
        </w:rPr>
        <w:t xml:space="preserve"> and the maximum allowed size of merge list is 6 in VTM3.</w:t>
      </w:r>
      <w:r w:rsidR="00AA62A0">
        <w:rPr>
          <w:szCs w:val="22"/>
          <w:lang w:val="en-CA"/>
        </w:rPr>
        <w:t xml:space="preserve"> </w:t>
      </w:r>
      <w:r w:rsidR="00AA62A0">
        <w:rPr>
          <w:lang w:eastAsia="ko-KR"/>
        </w:rPr>
        <w:t>For each CU code in merge mode, an index of best merge candidate is encoded using truncated unary binarization (TU). T</w:t>
      </w:r>
      <w:r w:rsidR="00AA62A0" w:rsidRPr="00AA62A0">
        <w:rPr>
          <w:lang w:eastAsia="ko-KR"/>
        </w:rPr>
        <w:t>he first bin of the merge index</w:t>
      </w:r>
      <w:r w:rsidR="00AA62A0">
        <w:rPr>
          <w:lang w:eastAsia="ko-KR"/>
        </w:rPr>
        <w:t xml:space="preserve"> is coded with context</w:t>
      </w:r>
      <w:r w:rsidR="00AA62A0" w:rsidRPr="00AA62A0">
        <w:rPr>
          <w:lang w:eastAsia="ko-KR"/>
        </w:rPr>
        <w:t xml:space="preserve"> and bypass coding </w:t>
      </w:r>
      <w:r w:rsidR="00AA62A0">
        <w:rPr>
          <w:lang w:eastAsia="ko-KR"/>
        </w:rPr>
        <w:t>is used for other bins</w:t>
      </w:r>
      <w:r w:rsidR="00AA62A0" w:rsidRPr="00AA62A0">
        <w:rPr>
          <w:lang w:eastAsia="ko-KR"/>
        </w:rPr>
        <w:t>.</w:t>
      </w:r>
    </w:p>
    <w:p w14:paraId="37E5A193" w14:textId="0E31E2E2" w:rsidR="00672C72" w:rsidRPr="005E6119" w:rsidRDefault="00C11528" w:rsidP="005E6119">
      <w:pPr>
        <w:spacing w:before="120" w:after="120"/>
        <w:rPr>
          <w:lang w:val="en-CA"/>
        </w:rPr>
      </w:pPr>
      <w:r>
        <w:rPr>
          <w:szCs w:val="22"/>
          <w:lang w:val="en-CA"/>
        </w:rPr>
        <w:t xml:space="preserve">The generation process of each category of merge candidates </w:t>
      </w:r>
      <w:r w:rsidR="00F87206">
        <w:rPr>
          <w:szCs w:val="22"/>
          <w:lang w:val="en-CA"/>
        </w:rPr>
        <w:t>is provided in this session.</w:t>
      </w:r>
    </w:p>
    <w:p w14:paraId="081F2C33" w14:textId="77777777" w:rsidR="00672C72" w:rsidRDefault="00672C72" w:rsidP="005E6119">
      <w:pPr>
        <w:pStyle w:val="Heading4"/>
        <w:rPr>
          <w:sz w:val="20"/>
          <w:lang w:val="en-GB" w:eastAsia="ja-JP"/>
        </w:rPr>
      </w:pPr>
      <w:bookmarkStart w:id="73" w:name="_Toc376882478"/>
      <w:bookmarkStart w:id="74" w:name="_Toc314408988"/>
      <w:bookmarkStart w:id="75" w:name="_Toc411002821"/>
      <w:r>
        <w:rPr>
          <w:lang w:val="en-GB" w:eastAsia="ja-JP"/>
        </w:rPr>
        <w:t xml:space="preserve">Spatial </w:t>
      </w:r>
      <w:proofErr w:type="gramStart"/>
      <w:r w:rsidRPr="005E6119">
        <w:rPr>
          <w:szCs w:val="22"/>
          <w:lang w:val="en-CA"/>
        </w:rPr>
        <w:t>candidates</w:t>
      </w:r>
      <w:bookmarkEnd w:id="73"/>
      <w:bookmarkEnd w:id="74"/>
      <w:proofErr w:type="gramEnd"/>
      <w:r>
        <w:rPr>
          <w:lang w:val="en-GB" w:eastAsia="ja-JP"/>
        </w:rPr>
        <w:t xml:space="preserve"> derivation</w:t>
      </w:r>
      <w:bookmarkEnd w:id="75"/>
    </w:p>
    <w:p w14:paraId="2EEF5DBF" w14:textId="74A81A98" w:rsidR="00672C72" w:rsidRDefault="00F87206" w:rsidP="005E6119">
      <w:pPr>
        <w:spacing w:before="120"/>
        <w:jc w:val="both"/>
        <w:rPr>
          <w:rFonts w:eastAsia="Malgun Gothic"/>
          <w:lang w:val="en-GB" w:eastAsia="ko-KR"/>
        </w:rPr>
      </w:pPr>
      <w:r>
        <w:rPr>
          <w:lang w:eastAsia="ko-KR"/>
        </w:rPr>
        <w:t xml:space="preserve">The derivation of </w:t>
      </w:r>
      <w:r w:rsidR="00672C72">
        <w:rPr>
          <w:lang w:eastAsia="ko-KR"/>
        </w:rPr>
        <w:t>spatial merge candidates</w:t>
      </w:r>
      <w:r>
        <w:rPr>
          <w:lang w:eastAsia="ko-KR"/>
        </w:rPr>
        <w:t xml:space="preserve"> in VVC is same to that in HEVC. A</w:t>
      </w:r>
      <w:r w:rsidR="00672C72">
        <w:rPr>
          <w:lang w:eastAsia="ko-KR"/>
        </w:rPr>
        <w:t xml:space="preserve"> maximum of four merge candidates are selected among candidates located in the positions depicted in</w:t>
      </w:r>
      <w:r>
        <w:rPr>
          <w:lang w:eastAsia="ko-KR"/>
        </w:rPr>
        <w:t xml:space="preserve"> </w:t>
      </w:r>
      <w:r>
        <w:rPr>
          <w:lang w:eastAsia="ko-KR"/>
        </w:rPr>
        <w:fldChar w:fldCharType="begin"/>
      </w:r>
      <w:r>
        <w:rPr>
          <w:lang w:eastAsia="ko-KR"/>
        </w:rPr>
        <w:instrText xml:space="preserve"> REF _Ref533103938 \h </w:instrText>
      </w:r>
      <w:r>
        <w:rPr>
          <w:lang w:eastAsia="ko-KR"/>
        </w:rPr>
      </w:r>
      <w:r>
        <w:rPr>
          <w:lang w:eastAsia="ko-KR"/>
        </w:rPr>
        <w:fldChar w:fldCharType="separate"/>
      </w:r>
      <w:r w:rsidR="005E6119" w:rsidRPr="005E6119">
        <w:rPr>
          <w:b/>
          <w:lang w:val="en-GB" w:eastAsia="ko-KR"/>
        </w:rPr>
        <w:t xml:space="preserve">Figure </w:t>
      </w:r>
      <w:r w:rsidR="005E6119">
        <w:rPr>
          <w:noProof/>
          <w:lang w:val="en-GB" w:eastAsia="ko-KR"/>
        </w:rPr>
        <w:t>15</w:t>
      </w:r>
      <w:r>
        <w:rPr>
          <w:lang w:eastAsia="ko-KR"/>
        </w:rPr>
        <w:fldChar w:fldCharType="end"/>
      </w:r>
      <w:r w:rsidR="00672C72">
        <w:rPr>
          <w:lang w:eastAsia="ko-KR"/>
        </w:rPr>
        <w:t xml:space="preserve">. The order of derivation is </w:t>
      </w:r>
      <w:r w:rsidR="00672C72">
        <w:rPr>
          <w:bCs/>
          <w:lang w:eastAsia="ko-KR"/>
        </w:rPr>
        <w:t>A</w:t>
      </w:r>
      <w:r w:rsidR="00672C72">
        <w:rPr>
          <w:bCs/>
          <w:vertAlign w:val="subscript"/>
          <w:lang w:eastAsia="ko-KR"/>
        </w:rPr>
        <w:t>1,</w:t>
      </w:r>
      <w:r w:rsidR="00672C72">
        <w:rPr>
          <w:bCs/>
          <w:lang w:eastAsia="ko-KR"/>
        </w:rPr>
        <w:t xml:space="preserve"> B</w:t>
      </w:r>
      <w:r w:rsidR="00672C72">
        <w:rPr>
          <w:bCs/>
          <w:vertAlign w:val="subscript"/>
          <w:lang w:eastAsia="ko-KR"/>
        </w:rPr>
        <w:t>1,</w:t>
      </w:r>
      <w:r w:rsidR="00672C72">
        <w:rPr>
          <w:bCs/>
          <w:lang w:eastAsia="ko-KR"/>
        </w:rPr>
        <w:t xml:space="preserve"> B</w:t>
      </w:r>
      <w:r w:rsidR="00672C72">
        <w:rPr>
          <w:bCs/>
          <w:vertAlign w:val="subscript"/>
          <w:lang w:eastAsia="ko-KR"/>
        </w:rPr>
        <w:t>0,</w:t>
      </w:r>
      <w:r w:rsidR="00672C72">
        <w:rPr>
          <w:bCs/>
          <w:lang w:eastAsia="ko-KR"/>
        </w:rPr>
        <w:t xml:space="preserve"> A</w:t>
      </w:r>
      <w:r w:rsidR="00672C72">
        <w:rPr>
          <w:bCs/>
          <w:vertAlign w:val="subscript"/>
          <w:lang w:eastAsia="ko-KR"/>
        </w:rPr>
        <w:t>0</w:t>
      </w:r>
      <w:r w:rsidR="00672C72">
        <w:rPr>
          <w:bCs/>
          <w:lang w:eastAsia="ko-KR"/>
        </w:rPr>
        <w:t xml:space="preserve"> and B</w:t>
      </w:r>
      <w:r w:rsidR="00672C72">
        <w:rPr>
          <w:bCs/>
          <w:vertAlign w:val="subscript"/>
          <w:lang w:eastAsia="ko-KR"/>
        </w:rPr>
        <w:t>2</w:t>
      </w:r>
      <w:r w:rsidR="00672C72">
        <w:rPr>
          <w:bCs/>
          <w:lang w:eastAsia="ko-KR"/>
        </w:rPr>
        <w:t>. Position B</w:t>
      </w:r>
      <w:r w:rsidR="00672C72">
        <w:rPr>
          <w:bCs/>
          <w:vertAlign w:val="subscript"/>
          <w:lang w:eastAsia="ko-KR"/>
        </w:rPr>
        <w:t>2</w:t>
      </w:r>
      <w:r w:rsidR="00672C72">
        <w:rPr>
          <w:bCs/>
          <w:lang w:eastAsia="ko-KR"/>
        </w:rPr>
        <w:t xml:space="preserve"> is considered only</w:t>
      </w:r>
      <w:r w:rsidR="00672C72">
        <w:rPr>
          <w:bCs/>
          <w:vertAlign w:val="subscript"/>
          <w:lang w:eastAsia="ko-KR"/>
        </w:rPr>
        <w:t xml:space="preserve"> </w:t>
      </w:r>
      <w:r w:rsidR="00672C72">
        <w:rPr>
          <w:lang w:eastAsia="ko-KR"/>
        </w:rPr>
        <w:t xml:space="preserve">when any </w:t>
      </w:r>
      <w:r>
        <w:rPr>
          <w:lang w:eastAsia="ko-KR"/>
        </w:rPr>
        <w:t>CU</w:t>
      </w:r>
      <w:r w:rsidR="00672C72">
        <w:rPr>
          <w:lang w:eastAsia="ko-KR"/>
        </w:rPr>
        <w:t xml:space="preserve"> of position </w:t>
      </w:r>
      <w:r w:rsidR="00672C72">
        <w:rPr>
          <w:bCs/>
          <w:lang w:eastAsia="ko-KR"/>
        </w:rPr>
        <w:t>A</w:t>
      </w:r>
      <w:r w:rsidR="00672C72">
        <w:rPr>
          <w:bCs/>
          <w:vertAlign w:val="subscript"/>
          <w:lang w:eastAsia="ko-KR"/>
        </w:rPr>
        <w:t>1</w:t>
      </w:r>
      <w:r w:rsidR="00672C72">
        <w:rPr>
          <w:bCs/>
          <w:lang w:eastAsia="ko-KR"/>
        </w:rPr>
        <w:t>, B</w:t>
      </w:r>
      <w:r w:rsidR="00672C72">
        <w:rPr>
          <w:bCs/>
          <w:vertAlign w:val="subscript"/>
          <w:lang w:eastAsia="ko-KR"/>
        </w:rPr>
        <w:t>1</w:t>
      </w:r>
      <w:r w:rsidR="00672C72">
        <w:rPr>
          <w:bCs/>
          <w:lang w:eastAsia="ko-KR"/>
        </w:rPr>
        <w:t>, B</w:t>
      </w:r>
      <w:r w:rsidR="00672C72">
        <w:rPr>
          <w:bCs/>
          <w:vertAlign w:val="subscript"/>
          <w:lang w:eastAsia="ko-KR"/>
        </w:rPr>
        <w:t>0</w:t>
      </w:r>
      <w:r w:rsidR="00672C72">
        <w:rPr>
          <w:bCs/>
          <w:lang w:eastAsia="ko-KR"/>
        </w:rPr>
        <w:t>, A</w:t>
      </w:r>
      <w:r w:rsidR="00672C72">
        <w:rPr>
          <w:bCs/>
          <w:vertAlign w:val="subscript"/>
          <w:lang w:eastAsia="ko-KR"/>
        </w:rPr>
        <w:t>0</w:t>
      </w:r>
      <w:r w:rsidR="00672C72">
        <w:rPr>
          <w:bCs/>
          <w:lang w:eastAsia="ko-KR"/>
        </w:rPr>
        <w:t xml:space="preserve"> is not available (e.g. because it belongs to another slice or tile) or is intra c</w:t>
      </w:r>
      <w:r w:rsidR="00672C72">
        <w:rPr>
          <w:rFonts w:eastAsia="MS Mincho"/>
          <w:lang w:eastAsia="ja-JP"/>
        </w:rPr>
        <w:t>oded. After candidate at position A</w:t>
      </w:r>
      <w:r w:rsidR="00672C72">
        <w:rPr>
          <w:rFonts w:eastAsia="MS Mincho"/>
          <w:vertAlign w:val="subscript"/>
          <w:lang w:eastAsia="ja-JP"/>
        </w:rPr>
        <w:t>1</w:t>
      </w:r>
      <w:r w:rsidR="00672C72">
        <w:rPr>
          <w:rFonts w:eastAsia="MS Mincho"/>
          <w:lang w:eastAsia="ja-JP"/>
        </w:rPr>
        <w:t xml:space="preserve"> is added, the addition of the remaining candidates is subject to a redundancy check which ensures that candidates with same motion information are excluded from the list so that coding efficiency is improved. To reduce computational complexity, not all possible candidate pairs are considered in the mentioned redundancy check. Instead only the pairs linked with an arrow in </w:t>
      </w:r>
      <w:r>
        <w:rPr>
          <w:rFonts w:eastAsia="MS Mincho"/>
          <w:lang w:eastAsia="ja-JP"/>
        </w:rPr>
        <w:fldChar w:fldCharType="begin"/>
      </w:r>
      <w:r>
        <w:rPr>
          <w:rFonts w:eastAsia="MS Mincho"/>
          <w:lang w:eastAsia="ja-JP"/>
        </w:rPr>
        <w:instrText xml:space="preserve"> REF _Ref533104055 \h </w:instrText>
      </w:r>
      <w:r>
        <w:rPr>
          <w:rFonts w:eastAsia="MS Mincho"/>
          <w:lang w:eastAsia="ja-JP"/>
        </w:rPr>
      </w:r>
      <w:r>
        <w:rPr>
          <w:rFonts w:eastAsia="MS Mincho"/>
          <w:lang w:eastAsia="ja-JP"/>
        </w:rPr>
        <w:fldChar w:fldCharType="separate"/>
      </w:r>
      <w:r w:rsidR="005E6119" w:rsidRPr="00886484">
        <w:rPr>
          <w:lang w:val="en-GB" w:eastAsia="ko-KR"/>
        </w:rPr>
        <w:t xml:space="preserve">Figure </w:t>
      </w:r>
      <w:r w:rsidR="005E6119">
        <w:rPr>
          <w:noProof/>
          <w:lang w:val="en-GB" w:eastAsia="ko-KR"/>
        </w:rPr>
        <w:t>16</w:t>
      </w:r>
      <w:r>
        <w:rPr>
          <w:rFonts w:eastAsia="MS Mincho"/>
          <w:lang w:eastAsia="ja-JP"/>
        </w:rPr>
        <w:fldChar w:fldCharType="end"/>
      </w:r>
      <w:r>
        <w:rPr>
          <w:rFonts w:eastAsia="MS Mincho"/>
          <w:lang w:eastAsia="ja-JP"/>
        </w:rPr>
        <w:t xml:space="preserve"> </w:t>
      </w:r>
      <w:r w:rsidR="00672C72">
        <w:rPr>
          <w:rFonts w:eastAsia="MS Mincho"/>
          <w:lang w:eastAsia="ja-JP"/>
        </w:rPr>
        <w:t>are considered and a candidate is only added to the list if the corresponding candidate used for redundancy check has not the same motion information.</w:t>
      </w:r>
    </w:p>
    <w:p w14:paraId="2FEC2B39" w14:textId="77777777" w:rsidR="00672C72" w:rsidRDefault="00672C72" w:rsidP="00672C72">
      <w:pPr>
        <w:spacing w:before="0"/>
        <w:rPr>
          <w:lang w:eastAsia="ko-KR"/>
        </w:rPr>
      </w:pPr>
    </w:p>
    <w:p w14:paraId="12430473" w14:textId="70E771E7" w:rsidR="00672C72" w:rsidRDefault="00672C72" w:rsidP="00672C72">
      <w:pPr>
        <w:keepLines/>
        <w:spacing w:before="0"/>
        <w:jc w:val="center"/>
        <w:rPr>
          <w:rFonts w:eastAsia="MS Mincho"/>
          <w:lang w:eastAsia="ja-JP"/>
        </w:rPr>
      </w:pPr>
      <w:r>
        <w:object w:dxaOrig="3030" w:dyaOrig="3030" w14:anchorId="2160F5B4">
          <v:shape id="_x0000_i1029" type="#_x0000_t75" style="width:151.5pt;height:151.5pt" o:ole="">
            <v:imagedata r:id="rId32" o:title=""/>
          </v:shape>
          <o:OLEObject Type="Embed" ProgID="Visio.Drawing.11" ShapeID="_x0000_i1029" DrawAspect="Content" ObjectID="_1608865423" r:id="rId33"/>
        </w:object>
      </w:r>
    </w:p>
    <w:p w14:paraId="300E61FB" w14:textId="7011238A" w:rsidR="00672C72" w:rsidRDefault="00F87206" w:rsidP="00672C72">
      <w:pPr>
        <w:pStyle w:val="Caption"/>
        <w:keepNext w:val="0"/>
        <w:keepLines/>
        <w:spacing w:before="120" w:after="120"/>
        <w:rPr>
          <w:lang w:val="en-GB" w:eastAsia="ko-KR"/>
        </w:rPr>
      </w:pPr>
      <w:bookmarkStart w:id="76" w:name="_Ref533103938"/>
      <w:bookmarkStart w:id="77" w:name="_Toc411015403"/>
      <w:bookmarkStart w:id="78" w:name="_Toc376882551"/>
      <w:r w:rsidRPr="005E6119">
        <w:rPr>
          <w:lang w:val="en-GB" w:eastAsia="ko-KR"/>
        </w:rPr>
        <w:t xml:space="preserve">Figure </w:t>
      </w:r>
      <w:r w:rsidRPr="005E6119">
        <w:rPr>
          <w:lang w:val="en-GB" w:eastAsia="ko-KR"/>
        </w:rPr>
        <w:fldChar w:fldCharType="begin"/>
      </w:r>
      <w:r w:rsidRPr="005E6119">
        <w:rPr>
          <w:lang w:val="en-GB" w:eastAsia="ko-KR"/>
        </w:rPr>
        <w:instrText xml:space="preserve"> SEQ Figure \* ARABIC </w:instrText>
      </w:r>
      <w:r w:rsidRPr="005E6119">
        <w:rPr>
          <w:lang w:val="en-GB" w:eastAsia="ko-KR"/>
        </w:rPr>
        <w:fldChar w:fldCharType="separate"/>
      </w:r>
      <w:r w:rsidR="005E6119">
        <w:rPr>
          <w:noProof/>
          <w:lang w:val="en-GB" w:eastAsia="ko-KR"/>
        </w:rPr>
        <w:t>15</w:t>
      </w:r>
      <w:r w:rsidRPr="005E6119">
        <w:rPr>
          <w:lang w:val="en-GB" w:eastAsia="ko-KR"/>
        </w:rPr>
        <w:fldChar w:fldCharType="end"/>
      </w:r>
      <w:bookmarkEnd w:id="76"/>
      <w:r w:rsidR="00672C72">
        <w:rPr>
          <w:lang w:val="en-GB" w:eastAsia="ko-KR"/>
        </w:rPr>
        <w:t>– Positions of spatial merge candidate</w:t>
      </w:r>
      <w:bookmarkEnd w:id="77"/>
      <w:bookmarkEnd w:id="78"/>
    </w:p>
    <w:p w14:paraId="32D1A87C" w14:textId="77777777" w:rsidR="00672C72" w:rsidRPr="00672C72" w:rsidRDefault="00672C72" w:rsidP="00672C72">
      <w:pPr>
        <w:spacing w:after="120"/>
        <w:rPr>
          <w:lang w:val="en-GB" w:eastAsia="ko-KR"/>
        </w:rPr>
      </w:pPr>
    </w:p>
    <w:p w14:paraId="30396FC5" w14:textId="29447C56" w:rsidR="00672C72" w:rsidRDefault="00672C72" w:rsidP="005E6119">
      <w:pPr>
        <w:keepNext/>
        <w:keepLines/>
        <w:spacing w:after="120"/>
        <w:jc w:val="center"/>
        <w:rPr>
          <w:lang w:eastAsia="ko-KR"/>
        </w:rPr>
      </w:pPr>
      <w:r>
        <w:rPr>
          <w:noProof/>
          <w:lang w:eastAsia="zh-CN"/>
        </w:rPr>
        <w:lastRenderedPageBreak/>
        <w:drawing>
          <wp:inline distT="0" distB="0" distL="0" distR="0" wp14:anchorId="27861EC3" wp14:editId="28470527">
            <wp:extent cx="2657475" cy="15811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57475" cy="1581150"/>
                    </a:xfrm>
                    <a:prstGeom prst="rect">
                      <a:avLst/>
                    </a:prstGeom>
                    <a:noFill/>
                    <a:ln>
                      <a:noFill/>
                    </a:ln>
                  </pic:spPr>
                </pic:pic>
              </a:graphicData>
            </a:graphic>
          </wp:inline>
        </w:drawing>
      </w:r>
    </w:p>
    <w:p w14:paraId="55F4307E" w14:textId="3200960E" w:rsidR="00672C72" w:rsidRPr="00672C72" w:rsidRDefault="00F87206" w:rsidP="005E6119">
      <w:pPr>
        <w:pStyle w:val="Caption"/>
        <w:keepLines/>
        <w:rPr>
          <w:lang w:eastAsia="ko-KR"/>
        </w:rPr>
      </w:pPr>
      <w:bookmarkStart w:id="79" w:name="_Ref533104055"/>
      <w:bookmarkStart w:id="80" w:name="_Toc411015404"/>
      <w:r w:rsidRPr="00886484">
        <w:rPr>
          <w:lang w:val="en-GB" w:eastAsia="ko-KR"/>
        </w:rPr>
        <w:t xml:space="preserve">Figure </w:t>
      </w:r>
      <w:r w:rsidRPr="00886484">
        <w:rPr>
          <w:lang w:val="en-GB" w:eastAsia="ko-KR"/>
        </w:rPr>
        <w:fldChar w:fldCharType="begin"/>
      </w:r>
      <w:r w:rsidRPr="00886484">
        <w:rPr>
          <w:lang w:val="en-GB" w:eastAsia="ko-KR"/>
        </w:rPr>
        <w:instrText xml:space="preserve"> SEQ Figure \* ARABIC </w:instrText>
      </w:r>
      <w:r w:rsidRPr="00886484">
        <w:rPr>
          <w:lang w:val="en-GB" w:eastAsia="ko-KR"/>
        </w:rPr>
        <w:fldChar w:fldCharType="separate"/>
      </w:r>
      <w:r w:rsidR="005E6119">
        <w:rPr>
          <w:noProof/>
          <w:lang w:val="en-GB" w:eastAsia="ko-KR"/>
        </w:rPr>
        <w:t>16</w:t>
      </w:r>
      <w:r w:rsidRPr="00886484">
        <w:rPr>
          <w:lang w:val="en-GB" w:eastAsia="ko-KR"/>
        </w:rPr>
        <w:fldChar w:fldCharType="end"/>
      </w:r>
      <w:bookmarkEnd w:id="79"/>
      <w:r>
        <w:rPr>
          <w:lang w:val="en-GB" w:eastAsia="ko-KR"/>
        </w:rPr>
        <w:t xml:space="preserve"> </w:t>
      </w:r>
      <w:r w:rsidR="00672C72">
        <w:t>– Candidate pairs considered for redundancy check of spatial merge candidates</w:t>
      </w:r>
      <w:bookmarkEnd w:id="80"/>
    </w:p>
    <w:p w14:paraId="4934E50B" w14:textId="3E4ED2D4" w:rsidR="00672C72" w:rsidRDefault="00672C72" w:rsidP="005E6119">
      <w:pPr>
        <w:pStyle w:val="Heading4"/>
        <w:rPr>
          <w:lang w:val="en-GB" w:eastAsia="ko-KR"/>
        </w:rPr>
      </w:pPr>
      <w:bookmarkStart w:id="81" w:name="_Toc376882479"/>
      <w:bookmarkStart w:id="82" w:name="_Toc314408989"/>
      <w:bookmarkStart w:id="83" w:name="_Toc411002822"/>
      <w:r w:rsidRPr="005E6119">
        <w:rPr>
          <w:lang w:val="en-GB" w:eastAsia="ja-JP"/>
        </w:rPr>
        <w:t>Temporal</w:t>
      </w:r>
      <w:r>
        <w:rPr>
          <w:rFonts w:eastAsia="MS Mincho"/>
          <w:b w:val="0"/>
          <w:bCs w:val="0"/>
          <w:lang w:val="en-GB" w:eastAsia="ja-JP"/>
        </w:rPr>
        <w:t xml:space="preserve"> </w:t>
      </w:r>
      <w:proofErr w:type="gramStart"/>
      <w:r>
        <w:rPr>
          <w:rFonts w:eastAsia="MS Mincho"/>
          <w:b w:val="0"/>
          <w:bCs w:val="0"/>
          <w:lang w:val="en-GB" w:eastAsia="ja-JP"/>
        </w:rPr>
        <w:t>candidates</w:t>
      </w:r>
      <w:bookmarkEnd w:id="81"/>
      <w:bookmarkEnd w:id="82"/>
      <w:proofErr w:type="gramEnd"/>
      <w:r>
        <w:rPr>
          <w:rFonts w:eastAsia="MS Mincho"/>
          <w:b w:val="0"/>
          <w:bCs w:val="0"/>
          <w:lang w:val="en-GB" w:eastAsia="ja-JP"/>
        </w:rPr>
        <w:t xml:space="preserve"> derivation</w:t>
      </w:r>
      <w:bookmarkEnd w:id="83"/>
    </w:p>
    <w:p w14:paraId="11D5822B" w14:textId="32ACEF2A" w:rsidR="00F87206" w:rsidRDefault="00672C72" w:rsidP="005E6119">
      <w:pPr>
        <w:spacing w:after="120"/>
        <w:jc w:val="both"/>
        <w:rPr>
          <w:lang w:val="en-GB" w:eastAsia="ko-KR"/>
        </w:rPr>
      </w:pPr>
      <w:r>
        <w:rPr>
          <w:lang w:eastAsia="ko-KR"/>
        </w:rPr>
        <w:t xml:space="preserve">In this step, only one candidate is added to the list. Particularly, in the derivation of this temporal merge candidate, a scaled motion vector is derived based on co-located </w:t>
      </w:r>
      <w:r w:rsidR="00F87206">
        <w:rPr>
          <w:lang w:eastAsia="ko-KR"/>
        </w:rPr>
        <w:t>CU</w:t>
      </w:r>
      <w:r>
        <w:rPr>
          <w:lang w:eastAsia="ko-KR"/>
        </w:rPr>
        <w:t xml:space="preserve"> belonging to the </w:t>
      </w:r>
      <w:proofErr w:type="spellStart"/>
      <w:r w:rsidR="00F87206">
        <w:rPr>
          <w:lang w:eastAsia="ko-KR"/>
        </w:rPr>
        <w:t>collocatedreferenncee</w:t>
      </w:r>
      <w:proofErr w:type="spellEnd"/>
      <w:r w:rsidR="00F87206">
        <w:rPr>
          <w:lang w:eastAsia="ko-KR"/>
        </w:rPr>
        <w:t xml:space="preserve"> </w:t>
      </w:r>
      <w:r>
        <w:rPr>
          <w:lang w:eastAsia="ko-KR"/>
        </w:rPr>
        <w:t>picture. The</w:t>
      </w:r>
      <w:r w:rsidR="00F87206">
        <w:rPr>
          <w:lang w:eastAsia="ko-KR"/>
        </w:rPr>
        <w:t xml:space="preserve"> </w:t>
      </w:r>
      <w:r>
        <w:rPr>
          <w:lang w:eastAsia="ko-KR"/>
        </w:rPr>
        <w:t>reference picture</w:t>
      </w:r>
      <w:r w:rsidR="005E6119">
        <w:rPr>
          <w:lang w:eastAsia="ko-KR"/>
        </w:rPr>
        <w:t xml:space="preserve"> </w:t>
      </w:r>
      <w:r>
        <w:rPr>
          <w:lang w:eastAsia="ko-KR"/>
        </w:rPr>
        <w:t xml:space="preserve">list to be used for derivation of the co-located </w:t>
      </w:r>
      <w:r w:rsidR="00F87206">
        <w:rPr>
          <w:lang w:eastAsia="ko-KR"/>
        </w:rPr>
        <w:t xml:space="preserve">CU </w:t>
      </w:r>
      <w:r>
        <w:rPr>
          <w:lang w:eastAsia="ko-KR"/>
        </w:rPr>
        <w:t xml:space="preserve">is explicitly </w:t>
      </w:r>
      <w:proofErr w:type="spellStart"/>
      <w:r>
        <w:rPr>
          <w:lang w:eastAsia="ko-KR"/>
        </w:rPr>
        <w:t>signalled</w:t>
      </w:r>
      <w:proofErr w:type="spellEnd"/>
      <w:r>
        <w:rPr>
          <w:lang w:eastAsia="ko-KR"/>
        </w:rPr>
        <w:t xml:space="preserve"> in the slice header. The scaled motion vector for temporal merge candidate is obtained as illustrated by the dotted line in</w:t>
      </w:r>
      <w:r w:rsidR="00F87206">
        <w:rPr>
          <w:lang w:eastAsia="ko-KR"/>
        </w:rPr>
        <w:t xml:space="preserve"> </w:t>
      </w:r>
      <w:r w:rsidR="00F87206">
        <w:rPr>
          <w:lang w:eastAsia="ko-KR"/>
        </w:rPr>
        <w:fldChar w:fldCharType="begin"/>
      </w:r>
      <w:r w:rsidR="00F87206">
        <w:rPr>
          <w:lang w:eastAsia="ko-KR"/>
        </w:rPr>
        <w:instrText xml:space="preserve"> REF _Ref533104474 \h </w:instrText>
      </w:r>
      <w:r w:rsidR="00F87206">
        <w:rPr>
          <w:lang w:eastAsia="ko-KR"/>
        </w:rPr>
      </w:r>
      <w:r w:rsidR="00F87206">
        <w:rPr>
          <w:lang w:eastAsia="ko-KR"/>
        </w:rPr>
        <w:fldChar w:fldCharType="separate"/>
      </w:r>
      <w:r w:rsidR="005E6119" w:rsidRPr="00886484">
        <w:rPr>
          <w:lang w:val="en-GB" w:eastAsia="ko-KR"/>
        </w:rPr>
        <w:t xml:space="preserve">Figure </w:t>
      </w:r>
      <w:r w:rsidR="005E6119">
        <w:rPr>
          <w:noProof/>
          <w:lang w:val="en-GB" w:eastAsia="ko-KR"/>
        </w:rPr>
        <w:t>17</w:t>
      </w:r>
      <w:r w:rsidR="00F87206">
        <w:rPr>
          <w:lang w:eastAsia="ko-KR"/>
        </w:rPr>
        <w:fldChar w:fldCharType="end"/>
      </w:r>
      <w:r>
        <w:rPr>
          <w:lang w:eastAsia="ko-KR"/>
        </w:rPr>
        <w:t xml:space="preserve">, which is scaled from the motion vector of the co-located </w:t>
      </w:r>
      <w:r w:rsidR="00F87206">
        <w:rPr>
          <w:lang w:eastAsia="ko-KR"/>
        </w:rPr>
        <w:t>C</w:t>
      </w:r>
      <w:r>
        <w:rPr>
          <w:lang w:eastAsia="ko-KR"/>
        </w:rPr>
        <w:t xml:space="preserve">U using the POC distances, tb and td, where tb is defined to be the POC difference between the reference picture of the current picture and the current picture and td is defined to be the POC difference between the reference picture of the co-located picture and the co-located picture. The reference picture index of temporal merge candidate is set equal to zero. </w:t>
      </w:r>
    </w:p>
    <w:p w14:paraId="7C05CF54" w14:textId="11A7E482" w:rsidR="00672C72" w:rsidRDefault="00CC047E" w:rsidP="005E6119">
      <w:pPr>
        <w:keepNext/>
        <w:keepLines/>
        <w:spacing w:before="0"/>
        <w:jc w:val="center"/>
        <w:rPr>
          <w:lang w:eastAsia="ko-KR"/>
        </w:rPr>
      </w:pPr>
      <w:r>
        <w:rPr>
          <w:noProof/>
          <w:lang w:eastAsia="zh-CN"/>
        </w:rPr>
        <mc:AlternateContent>
          <mc:Choice Requires="wpc">
            <w:drawing>
              <wp:inline distT="0" distB="0" distL="0" distR="0" wp14:anchorId="7D3038F1" wp14:editId="46BB11D5">
                <wp:extent cx="2886075" cy="2031365"/>
                <wp:effectExtent l="0" t="0" r="9525" b="6985"/>
                <wp:docPr id="107" name="Canvas 1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88" name="Rectangle 32"/>
                        <wps:cNvSpPr>
                          <a:spLocks noChangeArrowheads="1"/>
                        </wps:cNvSpPr>
                        <wps:spPr bwMode="auto">
                          <a:xfrm>
                            <a:off x="1930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89" name="Rectangle 33"/>
                        <wps:cNvSpPr>
                          <a:spLocks noChangeArrowheads="1"/>
                        </wps:cNvSpPr>
                        <wps:spPr bwMode="auto">
                          <a:xfrm>
                            <a:off x="148209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0" name="Rectangle 34"/>
                        <wps:cNvSpPr>
                          <a:spLocks noChangeArrowheads="1"/>
                        </wps:cNvSpPr>
                        <wps:spPr bwMode="auto">
                          <a:xfrm>
                            <a:off x="2320290" y="210185"/>
                            <a:ext cx="19050"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1" name="Freeform 35"/>
                        <wps:cNvSpPr>
                          <a:spLocks noEditPoints="1"/>
                        </wps:cNvSpPr>
                        <wps:spPr bwMode="auto">
                          <a:xfrm>
                            <a:off x="1492250" y="906780"/>
                            <a:ext cx="841375" cy="91440"/>
                          </a:xfrm>
                          <a:custGeom>
                            <a:avLst/>
                            <a:gdLst>
                              <a:gd name="T0" fmla="*/ 0 w 2057"/>
                              <a:gd name="T1" fmla="*/ 85 h 223"/>
                              <a:gd name="T2" fmla="*/ 2009 w 2057"/>
                              <a:gd name="T3" fmla="*/ 88 h 223"/>
                              <a:gd name="T4" fmla="*/ 2009 w 2057"/>
                              <a:gd name="T5" fmla="*/ 136 h 223"/>
                              <a:gd name="T6" fmla="*/ 0 w 2057"/>
                              <a:gd name="T7" fmla="*/ 133 h 223"/>
                              <a:gd name="T8" fmla="*/ 0 w 2057"/>
                              <a:gd name="T9" fmla="*/ 85 h 223"/>
                              <a:gd name="T10" fmla="*/ 1877 w 2057"/>
                              <a:gd name="T11" fmla="*/ 7 h 223"/>
                              <a:gd name="T12" fmla="*/ 2057 w 2057"/>
                              <a:gd name="T13" fmla="*/ 112 h 223"/>
                              <a:gd name="T14" fmla="*/ 1877 w 2057"/>
                              <a:gd name="T15" fmla="*/ 217 h 223"/>
                              <a:gd name="T16" fmla="*/ 1844 w 2057"/>
                              <a:gd name="T17" fmla="*/ 208 h 223"/>
                              <a:gd name="T18" fmla="*/ 1853 w 2057"/>
                              <a:gd name="T19" fmla="*/ 175 h 223"/>
                              <a:gd name="T20" fmla="*/ 1997 w 2057"/>
                              <a:gd name="T21" fmla="*/ 91 h 223"/>
                              <a:gd name="T22" fmla="*/ 1997 w 2057"/>
                              <a:gd name="T23" fmla="*/ 133 h 223"/>
                              <a:gd name="T24" fmla="*/ 1853 w 2057"/>
                              <a:gd name="T25" fmla="*/ 49 h 223"/>
                              <a:gd name="T26" fmla="*/ 1845 w 2057"/>
                              <a:gd name="T27" fmla="*/ 16 h 223"/>
                              <a:gd name="T28" fmla="*/ 1877 w 2057"/>
                              <a:gd name="T29" fmla="*/ 7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057" h="223">
                                <a:moveTo>
                                  <a:pt x="0" y="85"/>
                                </a:moveTo>
                                <a:lnTo>
                                  <a:pt x="2009" y="88"/>
                                </a:lnTo>
                                <a:lnTo>
                                  <a:pt x="2009" y="136"/>
                                </a:lnTo>
                                <a:lnTo>
                                  <a:pt x="0" y="133"/>
                                </a:lnTo>
                                <a:lnTo>
                                  <a:pt x="0" y="85"/>
                                </a:lnTo>
                                <a:close/>
                                <a:moveTo>
                                  <a:pt x="1877" y="7"/>
                                </a:moveTo>
                                <a:lnTo>
                                  <a:pt x="2057" y="112"/>
                                </a:lnTo>
                                <a:lnTo>
                                  <a:pt x="1877" y="217"/>
                                </a:lnTo>
                                <a:cubicBezTo>
                                  <a:pt x="1866" y="223"/>
                                  <a:pt x="1851" y="219"/>
                                  <a:pt x="1844" y="208"/>
                                </a:cubicBezTo>
                                <a:cubicBezTo>
                                  <a:pt x="1838" y="196"/>
                                  <a:pt x="1842" y="182"/>
                                  <a:pt x="1853" y="175"/>
                                </a:cubicBezTo>
                                <a:lnTo>
                                  <a:pt x="1997" y="91"/>
                                </a:lnTo>
                                <a:lnTo>
                                  <a:pt x="1997" y="133"/>
                                </a:lnTo>
                                <a:lnTo>
                                  <a:pt x="1853" y="49"/>
                                </a:lnTo>
                                <a:cubicBezTo>
                                  <a:pt x="1842" y="42"/>
                                  <a:pt x="1838" y="27"/>
                                  <a:pt x="1845" y="16"/>
                                </a:cubicBezTo>
                                <a:cubicBezTo>
                                  <a:pt x="1851" y="4"/>
                                  <a:pt x="1866" y="0"/>
                                  <a:pt x="1877" y="7"/>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2" name="Freeform 36"/>
                        <wps:cNvSpPr>
                          <a:spLocks noEditPoints="1"/>
                        </wps:cNvSpPr>
                        <wps:spPr bwMode="auto">
                          <a:xfrm>
                            <a:off x="2320290" y="744855"/>
                            <a:ext cx="52070"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3" name="Freeform 37"/>
                        <wps:cNvSpPr>
                          <a:spLocks noEditPoints="1"/>
                        </wps:cNvSpPr>
                        <wps:spPr bwMode="auto">
                          <a:xfrm>
                            <a:off x="203200" y="482600"/>
                            <a:ext cx="2129155" cy="461010"/>
                          </a:xfrm>
                          <a:custGeom>
                            <a:avLst/>
                            <a:gdLst>
                              <a:gd name="T0" fmla="*/ 5197 w 5206"/>
                              <a:gd name="T1" fmla="*/ 1124 h 1124"/>
                              <a:gd name="T2" fmla="*/ 42 w 5206"/>
                              <a:gd name="T3" fmla="*/ 105 h 1124"/>
                              <a:gd name="T4" fmla="*/ 52 w 5206"/>
                              <a:gd name="T5" fmla="*/ 58 h 1124"/>
                              <a:gd name="T6" fmla="*/ 5206 w 5206"/>
                              <a:gd name="T7" fmla="*/ 1077 h 1124"/>
                              <a:gd name="T8" fmla="*/ 5197 w 5206"/>
                              <a:gd name="T9" fmla="*/ 1124 h 1124"/>
                              <a:gd name="T10" fmla="*/ 156 w 5206"/>
                              <a:gd name="T11" fmla="*/ 210 h 1124"/>
                              <a:gd name="T12" fmla="*/ 0 w 5206"/>
                              <a:gd name="T13" fmla="*/ 72 h 1124"/>
                              <a:gd name="T14" fmla="*/ 197 w 5206"/>
                              <a:gd name="T15" fmla="*/ 5 h 1124"/>
                              <a:gd name="T16" fmla="*/ 227 w 5206"/>
                              <a:gd name="T17" fmla="*/ 19 h 1124"/>
                              <a:gd name="T18" fmla="*/ 212 w 5206"/>
                              <a:gd name="T19" fmla="*/ 50 h 1124"/>
                              <a:gd name="T20" fmla="*/ 55 w 5206"/>
                              <a:gd name="T21" fmla="*/ 104 h 1124"/>
                              <a:gd name="T22" fmla="*/ 63 w 5206"/>
                              <a:gd name="T23" fmla="*/ 64 h 1124"/>
                              <a:gd name="T24" fmla="*/ 188 w 5206"/>
                              <a:gd name="T25" fmla="*/ 174 h 1124"/>
                              <a:gd name="T26" fmla="*/ 190 w 5206"/>
                              <a:gd name="T27" fmla="*/ 208 h 1124"/>
                              <a:gd name="T28" fmla="*/ 156 w 5206"/>
                              <a:gd name="T29" fmla="*/ 210 h 1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5206" h="1124">
                                <a:moveTo>
                                  <a:pt x="5197" y="1124"/>
                                </a:moveTo>
                                <a:lnTo>
                                  <a:pt x="42" y="105"/>
                                </a:lnTo>
                                <a:lnTo>
                                  <a:pt x="52" y="58"/>
                                </a:lnTo>
                                <a:lnTo>
                                  <a:pt x="5206" y="1077"/>
                                </a:lnTo>
                                <a:lnTo>
                                  <a:pt x="5197" y="1124"/>
                                </a:lnTo>
                                <a:close/>
                                <a:moveTo>
                                  <a:pt x="156" y="210"/>
                                </a:moveTo>
                                <a:lnTo>
                                  <a:pt x="0" y="72"/>
                                </a:lnTo>
                                <a:lnTo>
                                  <a:pt x="197" y="5"/>
                                </a:lnTo>
                                <a:cubicBezTo>
                                  <a:pt x="209" y="0"/>
                                  <a:pt x="223" y="7"/>
                                  <a:pt x="227" y="19"/>
                                </a:cubicBezTo>
                                <a:cubicBezTo>
                                  <a:pt x="232" y="32"/>
                                  <a:pt x="225" y="46"/>
                                  <a:pt x="212" y="50"/>
                                </a:cubicBezTo>
                                <a:lnTo>
                                  <a:pt x="55" y="104"/>
                                </a:lnTo>
                                <a:lnTo>
                                  <a:pt x="63" y="64"/>
                                </a:lnTo>
                                <a:lnTo>
                                  <a:pt x="188" y="174"/>
                                </a:lnTo>
                                <a:cubicBezTo>
                                  <a:pt x="198" y="183"/>
                                  <a:pt x="199" y="198"/>
                                  <a:pt x="190" y="208"/>
                                </a:cubicBezTo>
                                <a:cubicBezTo>
                                  <a:pt x="181" y="218"/>
                                  <a:pt x="166" y="219"/>
                                  <a:pt x="156" y="210"/>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4" name="Freeform 38"/>
                        <wps:cNvSpPr>
                          <a:spLocks noEditPoints="1"/>
                        </wps:cNvSpPr>
                        <wps:spPr bwMode="auto">
                          <a:xfrm>
                            <a:off x="1482090" y="744855"/>
                            <a:ext cx="52705"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5" name="Rectangle 39"/>
                        <wps:cNvSpPr>
                          <a:spLocks noChangeArrowheads="1"/>
                        </wps:cNvSpPr>
                        <wps:spPr bwMode="auto">
                          <a:xfrm>
                            <a:off x="1268730" y="37465"/>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F6BC24" w14:textId="77777777" w:rsidR="00E030A8" w:rsidRDefault="00E030A8" w:rsidP="00CC047E">
                              <w:r>
                                <w:rPr>
                                  <w:rFonts w:ascii="Calibri" w:hAnsi="Calibri" w:cs="Calibri"/>
                                  <w:color w:val="000000"/>
                                </w:rPr>
                                <w:t>curr_pic</w:t>
                              </w:r>
                            </w:p>
                          </w:txbxContent>
                        </wps:txbx>
                        <wps:bodyPr rot="0" vert="horz" wrap="none" lIns="0" tIns="0" rIns="0" bIns="0" anchor="t" anchorCtr="0">
                          <a:spAutoFit/>
                        </wps:bodyPr>
                      </wps:wsp>
                      <wps:wsp>
                        <wps:cNvPr id="96" name="Rectangle 40"/>
                        <wps:cNvSpPr>
                          <a:spLocks noChangeArrowheads="1"/>
                        </wps:cNvSpPr>
                        <wps:spPr bwMode="auto">
                          <a:xfrm>
                            <a:off x="2148840" y="37465"/>
                            <a:ext cx="39941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C993A" w14:textId="77777777" w:rsidR="00E030A8" w:rsidRDefault="00E030A8" w:rsidP="00CC047E">
                              <w:r>
                                <w:rPr>
                                  <w:rFonts w:ascii="Calibri" w:hAnsi="Calibri" w:cs="Calibri"/>
                                  <w:color w:val="000000"/>
                                </w:rPr>
                                <w:t>col_pic</w:t>
                              </w:r>
                            </w:p>
                          </w:txbxContent>
                        </wps:txbx>
                        <wps:bodyPr rot="0" vert="horz" wrap="none" lIns="0" tIns="0" rIns="0" bIns="0" anchor="t" anchorCtr="0">
                          <a:spAutoFit/>
                        </wps:bodyPr>
                      </wps:wsp>
                      <wps:wsp>
                        <wps:cNvPr id="97" name="Rectangle 41"/>
                        <wps:cNvSpPr>
                          <a:spLocks noChangeArrowheads="1"/>
                        </wps:cNvSpPr>
                        <wps:spPr bwMode="auto">
                          <a:xfrm>
                            <a:off x="76200" y="37465"/>
                            <a:ext cx="39560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F327D" w14:textId="77777777" w:rsidR="00E030A8" w:rsidRDefault="00E030A8" w:rsidP="00CC047E">
                              <w:r>
                                <w:rPr>
                                  <w:rFonts w:ascii="Calibri" w:hAnsi="Calibri" w:cs="Calibri"/>
                                  <w:color w:val="000000"/>
                                </w:rPr>
                                <w:t>col_ref</w:t>
                              </w:r>
                            </w:p>
                          </w:txbxContent>
                        </wps:txbx>
                        <wps:bodyPr rot="0" vert="horz" wrap="none" lIns="0" tIns="0" rIns="0" bIns="0" anchor="t" anchorCtr="0">
                          <a:spAutoFit/>
                        </wps:bodyPr>
                      </wps:wsp>
                      <wps:wsp>
                        <wps:cNvPr id="98" name="Rectangle 42"/>
                        <wps:cNvSpPr>
                          <a:spLocks noChangeArrowheads="1"/>
                        </wps:cNvSpPr>
                        <wps:spPr bwMode="auto">
                          <a:xfrm>
                            <a:off x="8407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9" name="Rectangle 43"/>
                        <wps:cNvSpPr>
                          <a:spLocks noChangeArrowheads="1"/>
                        </wps:cNvSpPr>
                        <wps:spPr bwMode="auto">
                          <a:xfrm>
                            <a:off x="689610" y="37465"/>
                            <a:ext cx="46037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0DF3E" w14:textId="77777777" w:rsidR="00E030A8" w:rsidRDefault="00E030A8" w:rsidP="00CC047E">
                              <w:r>
                                <w:rPr>
                                  <w:rFonts w:ascii="Calibri" w:hAnsi="Calibri" w:cs="Calibri"/>
                                  <w:color w:val="000000"/>
                                </w:rPr>
                                <w:t>curr_ref</w:t>
                              </w:r>
                            </w:p>
                          </w:txbxContent>
                        </wps:txbx>
                        <wps:bodyPr rot="0" vert="horz" wrap="none" lIns="0" tIns="0" rIns="0" bIns="0" anchor="t" anchorCtr="0">
                          <a:spAutoFit/>
                        </wps:bodyPr>
                      </wps:wsp>
                      <wps:wsp>
                        <wps:cNvPr id="100" name="Freeform 44"/>
                        <wps:cNvSpPr>
                          <a:spLocks noEditPoints="1"/>
                        </wps:cNvSpPr>
                        <wps:spPr bwMode="auto">
                          <a:xfrm>
                            <a:off x="850900" y="800100"/>
                            <a:ext cx="644525" cy="139065"/>
                          </a:xfrm>
                          <a:custGeom>
                            <a:avLst/>
                            <a:gdLst>
                              <a:gd name="T0" fmla="*/ 1569 w 1576"/>
                              <a:gd name="T1" fmla="*/ 340 h 340"/>
                              <a:gd name="T2" fmla="*/ 1427 w 1576"/>
                              <a:gd name="T3" fmla="*/ 319 h 340"/>
                              <a:gd name="T4" fmla="*/ 1434 w 1576"/>
                              <a:gd name="T5" fmla="*/ 271 h 340"/>
                              <a:gd name="T6" fmla="*/ 1576 w 1576"/>
                              <a:gd name="T7" fmla="*/ 292 h 340"/>
                              <a:gd name="T8" fmla="*/ 1569 w 1576"/>
                              <a:gd name="T9" fmla="*/ 340 h 340"/>
                              <a:gd name="T10" fmla="*/ 1379 w 1576"/>
                              <a:gd name="T11" fmla="*/ 311 h 340"/>
                              <a:gd name="T12" fmla="*/ 1237 w 1576"/>
                              <a:gd name="T13" fmla="*/ 290 h 340"/>
                              <a:gd name="T14" fmla="*/ 1244 w 1576"/>
                              <a:gd name="T15" fmla="*/ 243 h 340"/>
                              <a:gd name="T16" fmla="*/ 1387 w 1576"/>
                              <a:gd name="T17" fmla="*/ 264 h 340"/>
                              <a:gd name="T18" fmla="*/ 1379 w 1576"/>
                              <a:gd name="T19" fmla="*/ 311 h 340"/>
                              <a:gd name="T20" fmla="*/ 1190 w 1576"/>
                              <a:gd name="T21" fmla="*/ 283 h 340"/>
                              <a:gd name="T22" fmla="*/ 1047 w 1576"/>
                              <a:gd name="T23" fmla="*/ 262 h 340"/>
                              <a:gd name="T24" fmla="*/ 1054 w 1576"/>
                              <a:gd name="T25" fmla="*/ 215 h 340"/>
                              <a:gd name="T26" fmla="*/ 1197 w 1576"/>
                              <a:gd name="T27" fmla="*/ 236 h 340"/>
                              <a:gd name="T28" fmla="*/ 1190 w 1576"/>
                              <a:gd name="T29" fmla="*/ 283 h 340"/>
                              <a:gd name="T30" fmla="*/ 1000 w 1576"/>
                              <a:gd name="T31" fmla="*/ 255 h 340"/>
                              <a:gd name="T32" fmla="*/ 857 w 1576"/>
                              <a:gd name="T33" fmla="*/ 234 h 340"/>
                              <a:gd name="T34" fmla="*/ 864 w 1576"/>
                              <a:gd name="T35" fmla="*/ 186 h 340"/>
                              <a:gd name="T36" fmla="*/ 1007 w 1576"/>
                              <a:gd name="T37" fmla="*/ 208 h 340"/>
                              <a:gd name="T38" fmla="*/ 1000 w 1576"/>
                              <a:gd name="T39" fmla="*/ 255 h 340"/>
                              <a:gd name="T40" fmla="*/ 810 w 1576"/>
                              <a:gd name="T41" fmla="*/ 227 h 340"/>
                              <a:gd name="T42" fmla="*/ 667 w 1576"/>
                              <a:gd name="T43" fmla="*/ 206 h 340"/>
                              <a:gd name="T44" fmla="*/ 674 w 1576"/>
                              <a:gd name="T45" fmla="*/ 158 h 340"/>
                              <a:gd name="T46" fmla="*/ 817 w 1576"/>
                              <a:gd name="T47" fmla="*/ 179 h 340"/>
                              <a:gd name="T48" fmla="*/ 810 w 1576"/>
                              <a:gd name="T49" fmla="*/ 227 h 340"/>
                              <a:gd name="T50" fmla="*/ 620 w 1576"/>
                              <a:gd name="T51" fmla="*/ 199 h 340"/>
                              <a:gd name="T52" fmla="*/ 477 w 1576"/>
                              <a:gd name="T53" fmla="*/ 178 h 340"/>
                              <a:gd name="T54" fmla="*/ 484 w 1576"/>
                              <a:gd name="T55" fmla="*/ 130 h 340"/>
                              <a:gd name="T56" fmla="*/ 627 w 1576"/>
                              <a:gd name="T57" fmla="*/ 151 h 340"/>
                              <a:gd name="T58" fmla="*/ 620 w 1576"/>
                              <a:gd name="T59" fmla="*/ 199 h 340"/>
                              <a:gd name="T60" fmla="*/ 430 w 1576"/>
                              <a:gd name="T61" fmla="*/ 170 h 340"/>
                              <a:gd name="T62" fmla="*/ 287 w 1576"/>
                              <a:gd name="T63" fmla="*/ 149 h 340"/>
                              <a:gd name="T64" fmla="*/ 295 w 1576"/>
                              <a:gd name="T65" fmla="*/ 102 h 340"/>
                              <a:gd name="T66" fmla="*/ 437 w 1576"/>
                              <a:gd name="T67" fmla="*/ 123 h 340"/>
                              <a:gd name="T68" fmla="*/ 430 w 1576"/>
                              <a:gd name="T69" fmla="*/ 170 h 340"/>
                              <a:gd name="T70" fmla="*/ 240 w 1576"/>
                              <a:gd name="T71" fmla="*/ 142 h 340"/>
                              <a:gd name="T72" fmla="*/ 98 w 1576"/>
                              <a:gd name="T73" fmla="*/ 121 h 340"/>
                              <a:gd name="T74" fmla="*/ 105 w 1576"/>
                              <a:gd name="T75" fmla="*/ 74 h 340"/>
                              <a:gd name="T76" fmla="*/ 247 w 1576"/>
                              <a:gd name="T77" fmla="*/ 95 h 340"/>
                              <a:gd name="T78" fmla="*/ 240 w 1576"/>
                              <a:gd name="T79" fmla="*/ 142 h 340"/>
                              <a:gd name="T80" fmla="*/ 50 w 1576"/>
                              <a:gd name="T81" fmla="*/ 114 h 340"/>
                              <a:gd name="T82" fmla="*/ 44 w 1576"/>
                              <a:gd name="T83" fmla="*/ 113 h 340"/>
                              <a:gd name="T84" fmla="*/ 51 w 1576"/>
                              <a:gd name="T85" fmla="*/ 66 h 340"/>
                              <a:gd name="T86" fmla="*/ 57 w 1576"/>
                              <a:gd name="T87" fmla="*/ 67 h 340"/>
                              <a:gd name="T88" fmla="*/ 50 w 1576"/>
                              <a:gd name="T89" fmla="*/ 114 h 340"/>
                              <a:gd name="T90" fmla="*/ 163 w 1576"/>
                              <a:gd name="T91" fmla="*/ 212 h 340"/>
                              <a:gd name="T92" fmla="*/ 0 w 1576"/>
                              <a:gd name="T93" fmla="*/ 82 h 340"/>
                              <a:gd name="T94" fmla="*/ 193 w 1576"/>
                              <a:gd name="T95" fmla="*/ 5 h 340"/>
                              <a:gd name="T96" fmla="*/ 225 w 1576"/>
                              <a:gd name="T97" fmla="*/ 19 h 340"/>
                              <a:gd name="T98" fmla="*/ 211 w 1576"/>
                              <a:gd name="T99" fmla="*/ 50 h 340"/>
                              <a:gd name="T100" fmla="*/ 56 w 1576"/>
                              <a:gd name="T101" fmla="*/ 112 h 340"/>
                              <a:gd name="T102" fmla="*/ 62 w 1576"/>
                              <a:gd name="T103" fmla="*/ 71 h 340"/>
                              <a:gd name="T104" fmla="*/ 193 w 1576"/>
                              <a:gd name="T105" fmla="*/ 175 h 340"/>
                              <a:gd name="T106" fmla="*/ 196 w 1576"/>
                              <a:gd name="T107" fmla="*/ 209 h 340"/>
                              <a:gd name="T108" fmla="*/ 163 w 1576"/>
                              <a:gd name="T109" fmla="*/ 212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576" h="340">
                                <a:moveTo>
                                  <a:pt x="1569" y="340"/>
                                </a:moveTo>
                                <a:lnTo>
                                  <a:pt x="1427" y="319"/>
                                </a:lnTo>
                                <a:lnTo>
                                  <a:pt x="1434" y="271"/>
                                </a:lnTo>
                                <a:lnTo>
                                  <a:pt x="1576" y="292"/>
                                </a:lnTo>
                                <a:lnTo>
                                  <a:pt x="1569" y="340"/>
                                </a:lnTo>
                                <a:close/>
                                <a:moveTo>
                                  <a:pt x="1379" y="311"/>
                                </a:moveTo>
                                <a:lnTo>
                                  <a:pt x="1237" y="290"/>
                                </a:lnTo>
                                <a:lnTo>
                                  <a:pt x="1244" y="243"/>
                                </a:lnTo>
                                <a:lnTo>
                                  <a:pt x="1387" y="264"/>
                                </a:lnTo>
                                <a:lnTo>
                                  <a:pt x="1379" y="311"/>
                                </a:lnTo>
                                <a:close/>
                                <a:moveTo>
                                  <a:pt x="1190" y="283"/>
                                </a:moveTo>
                                <a:lnTo>
                                  <a:pt x="1047" y="262"/>
                                </a:lnTo>
                                <a:lnTo>
                                  <a:pt x="1054" y="215"/>
                                </a:lnTo>
                                <a:lnTo>
                                  <a:pt x="1197" y="236"/>
                                </a:lnTo>
                                <a:lnTo>
                                  <a:pt x="1190" y="283"/>
                                </a:lnTo>
                                <a:close/>
                                <a:moveTo>
                                  <a:pt x="1000" y="255"/>
                                </a:moveTo>
                                <a:lnTo>
                                  <a:pt x="857" y="234"/>
                                </a:lnTo>
                                <a:lnTo>
                                  <a:pt x="864" y="186"/>
                                </a:lnTo>
                                <a:lnTo>
                                  <a:pt x="1007" y="208"/>
                                </a:lnTo>
                                <a:lnTo>
                                  <a:pt x="1000" y="255"/>
                                </a:lnTo>
                                <a:close/>
                                <a:moveTo>
                                  <a:pt x="810" y="227"/>
                                </a:moveTo>
                                <a:lnTo>
                                  <a:pt x="667" y="206"/>
                                </a:lnTo>
                                <a:lnTo>
                                  <a:pt x="674" y="158"/>
                                </a:lnTo>
                                <a:lnTo>
                                  <a:pt x="817" y="179"/>
                                </a:lnTo>
                                <a:lnTo>
                                  <a:pt x="810" y="227"/>
                                </a:lnTo>
                                <a:close/>
                                <a:moveTo>
                                  <a:pt x="620" y="199"/>
                                </a:moveTo>
                                <a:lnTo>
                                  <a:pt x="477" y="178"/>
                                </a:lnTo>
                                <a:lnTo>
                                  <a:pt x="484" y="130"/>
                                </a:lnTo>
                                <a:lnTo>
                                  <a:pt x="627" y="151"/>
                                </a:lnTo>
                                <a:lnTo>
                                  <a:pt x="620" y="199"/>
                                </a:lnTo>
                                <a:close/>
                                <a:moveTo>
                                  <a:pt x="430" y="170"/>
                                </a:moveTo>
                                <a:lnTo>
                                  <a:pt x="287" y="149"/>
                                </a:lnTo>
                                <a:lnTo>
                                  <a:pt x="295" y="102"/>
                                </a:lnTo>
                                <a:lnTo>
                                  <a:pt x="437" y="123"/>
                                </a:lnTo>
                                <a:lnTo>
                                  <a:pt x="430" y="170"/>
                                </a:lnTo>
                                <a:close/>
                                <a:moveTo>
                                  <a:pt x="240" y="142"/>
                                </a:moveTo>
                                <a:lnTo>
                                  <a:pt x="98" y="121"/>
                                </a:lnTo>
                                <a:lnTo>
                                  <a:pt x="105" y="74"/>
                                </a:lnTo>
                                <a:lnTo>
                                  <a:pt x="247" y="95"/>
                                </a:lnTo>
                                <a:lnTo>
                                  <a:pt x="240" y="142"/>
                                </a:lnTo>
                                <a:close/>
                                <a:moveTo>
                                  <a:pt x="50" y="114"/>
                                </a:moveTo>
                                <a:lnTo>
                                  <a:pt x="44" y="113"/>
                                </a:lnTo>
                                <a:lnTo>
                                  <a:pt x="51" y="66"/>
                                </a:lnTo>
                                <a:lnTo>
                                  <a:pt x="57" y="67"/>
                                </a:lnTo>
                                <a:lnTo>
                                  <a:pt x="50" y="114"/>
                                </a:lnTo>
                                <a:close/>
                                <a:moveTo>
                                  <a:pt x="163" y="212"/>
                                </a:moveTo>
                                <a:lnTo>
                                  <a:pt x="0" y="82"/>
                                </a:lnTo>
                                <a:lnTo>
                                  <a:pt x="193" y="5"/>
                                </a:lnTo>
                                <a:cubicBezTo>
                                  <a:pt x="206" y="0"/>
                                  <a:pt x="220" y="6"/>
                                  <a:pt x="225" y="19"/>
                                </a:cubicBezTo>
                                <a:cubicBezTo>
                                  <a:pt x="229" y="31"/>
                                  <a:pt x="223" y="45"/>
                                  <a:pt x="211" y="50"/>
                                </a:cubicBezTo>
                                <a:lnTo>
                                  <a:pt x="56" y="112"/>
                                </a:lnTo>
                                <a:lnTo>
                                  <a:pt x="62" y="71"/>
                                </a:lnTo>
                                <a:lnTo>
                                  <a:pt x="193" y="175"/>
                                </a:lnTo>
                                <a:cubicBezTo>
                                  <a:pt x="203" y="183"/>
                                  <a:pt x="205" y="198"/>
                                  <a:pt x="196" y="209"/>
                                </a:cubicBezTo>
                                <a:cubicBezTo>
                                  <a:pt x="188" y="219"/>
                                  <a:pt x="173" y="221"/>
                                  <a:pt x="163" y="21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1" name="Freeform 45"/>
                        <wps:cNvSpPr>
                          <a:spLocks noEditPoints="1"/>
                        </wps:cNvSpPr>
                        <wps:spPr bwMode="auto">
                          <a:xfrm>
                            <a:off x="209550" y="1670685"/>
                            <a:ext cx="2127885" cy="59690"/>
                          </a:xfrm>
                          <a:custGeom>
                            <a:avLst/>
                            <a:gdLst>
                              <a:gd name="T0" fmla="*/ 77 w 3351"/>
                              <a:gd name="T1" fmla="*/ 31 h 94"/>
                              <a:gd name="T2" fmla="*/ 3273 w 3351"/>
                              <a:gd name="T3" fmla="*/ 32 h 94"/>
                              <a:gd name="T4" fmla="*/ 3273 w 3351"/>
                              <a:gd name="T5" fmla="*/ 63 h 94"/>
                              <a:gd name="T6" fmla="*/ 77 w 3351"/>
                              <a:gd name="T7" fmla="*/ 62 h 94"/>
                              <a:gd name="T8" fmla="*/ 77 w 3351"/>
                              <a:gd name="T9" fmla="*/ 31 h 94"/>
                              <a:gd name="T10" fmla="*/ 93 w 3351"/>
                              <a:gd name="T11" fmla="*/ 93 h 94"/>
                              <a:gd name="T12" fmla="*/ 0 w 3351"/>
                              <a:gd name="T13" fmla="*/ 46 h 94"/>
                              <a:gd name="T14" fmla="*/ 93 w 3351"/>
                              <a:gd name="T15" fmla="*/ 0 h 94"/>
                              <a:gd name="T16" fmla="*/ 93 w 3351"/>
                              <a:gd name="T17" fmla="*/ 93 h 94"/>
                              <a:gd name="T18" fmla="*/ 3258 w 3351"/>
                              <a:gd name="T19" fmla="*/ 1 h 94"/>
                              <a:gd name="T20" fmla="*/ 3351 w 3351"/>
                              <a:gd name="T21" fmla="*/ 48 h 94"/>
                              <a:gd name="T22" fmla="*/ 3258 w 3351"/>
                              <a:gd name="T23" fmla="*/ 94 h 94"/>
                              <a:gd name="T24" fmla="*/ 3258 w 3351"/>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51" h="94">
                                <a:moveTo>
                                  <a:pt x="77" y="31"/>
                                </a:moveTo>
                                <a:lnTo>
                                  <a:pt x="3273" y="32"/>
                                </a:lnTo>
                                <a:lnTo>
                                  <a:pt x="3273" y="63"/>
                                </a:lnTo>
                                <a:lnTo>
                                  <a:pt x="77" y="62"/>
                                </a:lnTo>
                                <a:lnTo>
                                  <a:pt x="77" y="31"/>
                                </a:lnTo>
                                <a:close/>
                                <a:moveTo>
                                  <a:pt x="93" y="93"/>
                                </a:moveTo>
                                <a:lnTo>
                                  <a:pt x="0" y="46"/>
                                </a:lnTo>
                                <a:lnTo>
                                  <a:pt x="93" y="0"/>
                                </a:lnTo>
                                <a:lnTo>
                                  <a:pt x="93" y="93"/>
                                </a:lnTo>
                                <a:close/>
                                <a:moveTo>
                                  <a:pt x="3258" y="1"/>
                                </a:moveTo>
                                <a:lnTo>
                                  <a:pt x="3351" y="48"/>
                                </a:lnTo>
                                <a:lnTo>
                                  <a:pt x="3258" y="94"/>
                                </a:lnTo>
                                <a:lnTo>
                                  <a:pt x="3258"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2" name="Freeform 46"/>
                        <wps:cNvSpPr>
                          <a:spLocks noEditPoints="1"/>
                        </wps:cNvSpPr>
                        <wps:spPr bwMode="auto">
                          <a:xfrm>
                            <a:off x="857250" y="1421130"/>
                            <a:ext cx="643255" cy="59690"/>
                          </a:xfrm>
                          <a:custGeom>
                            <a:avLst/>
                            <a:gdLst>
                              <a:gd name="T0" fmla="*/ 78 w 1013"/>
                              <a:gd name="T1" fmla="*/ 31 h 94"/>
                              <a:gd name="T2" fmla="*/ 936 w 1013"/>
                              <a:gd name="T3" fmla="*/ 32 h 94"/>
                              <a:gd name="T4" fmla="*/ 936 w 1013"/>
                              <a:gd name="T5" fmla="*/ 63 h 94"/>
                              <a:gd name="T6" fmla="*/ 77 w 1013"/>
                              <a:gd name="T7" fmla="*/ 62 h 94"/>
                              <a:gd name="T8" fmla="*/ 78 w 1013"/>
                              <a:gd name="T9" fmla="*/ 31 h 94"/>
                              <a:gd name="T10" fmla="*/ 93 w 1013"/>
                              <a:gd name="T11" fmla="*/ 93 h 94"/>
                              <a:gd name="T12" fmla="*/ 0 w 1013"/>
                              <a:gd name="T13" fmla="*/ 46 h 94"/>
                              <a:gd name="T14" fmla="*/ 94 w 1013"/>
                              <a:gd name="T15" fmla="*/ 0 h 94"/>
                              <a:gd name="T16" fmla="*/ 93 w 1013"/>
                              <a:gd name="T17" fmla="*/ 93 h 94"/>
                              <a:gd name="T18" fmla="*/ 921 w 1013"/>
                              <a:gd name="T19" fmla="*/ 1 h 94"/>
                              <a:gd name="T20" fmla="*/ 1013 w 1013"/>
                              <a:gd name="T21" fmla="*/ 48 h 94"/>
                              <a:gd name="T22" fmla="*/ 921 w 1013"/>
                              <a:gd name="T23" fmla="*/ 94 h 94"/>
                              <a:gd name="T24" fmla="*/ 921 w 1013"/>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13" h="94">
                                <a:moveTo>
                                  <a:pt x="78" y="31"/>
                                </a:moveTo>
                                <a:lnTo>
                                  <a:pt x="936" y="32"/>
                                </a:lnTo>
                                <a:lnTo>
                                  <a:pt x="936" y="63"/>
                                </a:lnTo>
                                <a:lnTo>
                                  <a:pt x="77" y="62"/>
                                </a:lnTo>
                                <a:lnTo>
                                  <a:pt x="78" y="31"/>
                                </a:lnTo>
                                <a:close/>
                                <a:moveTo>
                                  <a:pt x="93" y="93"/>
                                </a:moveTo>
                                <a:lnTo>
                                  <a:pt x="0" y="46"/>
                                </a:lnTo>
                                <a:lnTo>
                                  <a:pt x="94" y="0"/>
                                </a:lnTo>
                                <a:lnTo>
                                  <a:pt x="93" y="93"/>
                                </a:lnTo>
                                <a:close/>
                                <a:moveTo>
                                  <a:pt x="921" y="1"/>
                                </a:moveTo>
                                <a:lnTo>
                                  <a:pt x="1013" y="48"/>
                                </a:lnTo>
                                <a:lnTo>
                                  <a:pt x="921" y="94"/>
                                </a:lnTo>
                                <a:lnTo>
                                  <a:pt x="921"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3" name="Rectangle 47"/>
                        <wps:cNvSpPr>
                          <a:spLocks noChangeArrowheads="1"/>
                        </wps:cNvSpPr>
                        <wps:spPr bwMode="auto">
                          <a:xfrm>
                            <a:off x="1054100" y="1774190"/>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F134D9" w14:textId="77777777" w:rsidR="00E030A8" w:rsidRDefault="00E030A8" w:rsidP="00CC047E">
                              <w:r>
                                <w:rPr>
                                  <w:rFonts w:ascii="Calibri" w:hAnsi="Calibri" w:cs="Calibri"/>
                                  <w:color w:val="000000"/>
                                </w:rPr>
                                <w:t>td</w:t>
                              </w:r>
                            </w:p>
                          </w:txbxContent>
                        </wps:txbx>
                        <wps:bodyPr rot="0" vert="horz" wrap="none" lIns="0" tIns="0" rIns="0" bIns="0" anchor="t" anchorCtr="0">
                          <a:spAutoFit/>
                        </wps:bodyPr>
                      </wps:wsp>
                      <wps:wsp>
                        <wps:cNvPr id="104" name="Rectangle 48"/>
                        <wps:cNvSpPr>
                          <a:spLocks noChangeArrowheads="1"/>
                        </wps:cNvSpPr>
                        <wps:spPr bwMode="auto">
                          <a:xfrm>
                            <a:off x="1066165" y="1476375"/>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5552F" w14:textId="77777777" w:rsidR="00E030A8" w:rsidRDefault="00E030A8" w:rsidP="00CC047E">
                              <w:r>
                                <w:rPr>
                                  <w:rFonts w:ascii="Calibri" w:hAnsi="Calibri" w:cs="Calibri"/>
                                  <w:color w:val="000000"/>
                                </w:rPr>
                                <w:t>tb</w:t>
                              </w:r>
                            </w:p>
                          </w:txbxContent>
                        </wps:txbx>
                        <wps:bodyPr rot="0" vert="horz" wrap="none" lIns="0" tIns="0" rIns="0" bIns="0" anchor="t" anchorCtr="0">
                          <a:spAutoFit/>
                        </wps:bodyPr>
                      </wps:wsp>
                      <wps:wsp>
                        <wps:cNvPr id="105" name="Rectangle 49"/>
                        <wps:cNvSpPr>
                          <a:spLocks noChangeArrowheads="1"/>
                        </wps:cNvSpPr>
                        <wps:spPr bwMode="auto">
                          <a:xfrm>
                            <a:off x="1598930" y="1129030"/>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1925D" w14:textId="77777777" w:rsidR="00E030A8" w:rsidRDefault="00E030A8" w:rsidP="00CC047E">
                              <w:r>
                                <w:rPr>
                                  <w:rFonts w:ascii="Calibri" w:hAnsi="Calibri" w:cs="Calibri"/>
                                  <w:color w:val="000000"/>
                                </w:rPr>
                                <w:t>curr_CU</w:t>
                              </w:r>
                            </w:p>
                          </w:txbxContent>
                        </wps:txbx>
                        <wps:bodyPr rot="0" vert="horz" wrap="none" lIns="0" tIns="0" rIns="0" bIns="0" anchor="t" anchorCtr="0">
                          <a:spAutoFit/>
                        </wps:bodyPr>
                      </wps:wsp>
                      <wps:wsp>
                        <wps:cNvPr id="106" name="Rectangle 50"/>
                        <wps:cNvSpPr>
                          <a:spLocks noChangeArrowheads="1"/>
                        </wps:cNvSpPr>
                        <wps:spPr bwMode="auto">
                          <a:xfrm>
                            <a:off x="2446020" y="1129030"/>
                            <a:ext cx="39878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8CCA8" w14:textId="77777777" w:rsidR="00E030A8" w:rsidRDefault="00E030A8" w:rsidP="00CC047E">
                              <w:r>
                                <w:rPr>
                                  <w:rFonts w:ascii="Calibri" w:hAnsi="Calibri" w:cs="Calibri"/>
                                  <w:color w:val="000000"/>
                                </w:rPr>
                                <w:t>col_CU</w:t>
                              </w:r>
                            </w:p>
                          </w:txbxContent>
                        </wps:txbx>
                        <wps:bodyPr rot="0" vert="horz" wrap="none" lIns="0" tIns="0" rIns="0" bIns="0" anchor="t" anchorCtr="0">
                          <a:spAutoFit/>
                        </wps:bodyPr>
                      </wps:wsp>
                    </wpc:wpc>
                  </a:graphicData>
                </a:graphic>
              </wp:inline>
            </w:drawing>
          </mc:Choice>
          <mc:Fallback>
            <w:pict>
              <v:group w14:anchorId="7D3038F1" id="Canvas 107" o:spid="_x0000_s1026" editas="canvas" style="width:227.25pt;height:159.95pt;mso-position-horizontal-relative:char;mso-position-vertical-relative:line" coordsize="28860,203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u8AMhYAALqlAAAOAAAAZHJzL2Uyb0RvYy54bWzsXW1vIzeS/r7A/gdBHw9w3Oz3NuIskvH4&#10;sEBuN7jV/QBZkm1hZUknacaTPdx/v6dIFpuUWK2e2OPk4A6QkawuFeuNZBWrWPr+L1+eVqPPi91+&#10;uVlfj9V3yXi0WM828+X64Xr8X5Pbi3o82h+m6/l0tVkvrse/Lvbjv/zw5z99/7y9WqSbx81qvtiN&#10;gGS9v3reXo8fD4ft1eXlfva4eJruv9tsF2s8vN/snqYH/Ll7uJzvps/A/rS6TJOkvHze7Obb3Wa2&#10;2O/x6Y15OP5B47+/X8wOf7+/3y8Oo9X1GLQd9L87/e8d/Xv5w/fTq4fddPu4nFkypr+Biqfpco1B&#10;Haqb6WE6+rRbnqB6Ws52m/3m/vDdbPN0ubm/X84Wmgdwo5Ijbj5M15+ne83MDNJhAvHuFfHePRDd&#10;683tcrWCNC6B/Yo+o9dn6GeBD5+30M5+6/S0f9n4/3icbhearf3V7G+ff9mNlvPrcQ1TWU+fYCT/&#10;CbVN1w+rxShLSUM0POD+sf1lR7Tutz9vZv/cj9abD48AW/y4222eHxfTOchSBA8evC/QH3t8dXT3&#10;/B+bOdBPPx02Wllf7ndPhBBqGH3Bd5ssyWEkv16PU5WoujDWsfhyGM304xIfjWZ4rJJGFaV+fjm9&#10;YjTb3f7w74vN04jeXI934EIPM/388/5AZE2vGESzsVkt5yR1/cfu4e7Dajf6PCVD1f9pTsCtD7Za&#10;j56vx2VWaMTBo30/DLvNp/UcxEyvSGIf7fvDdLky70Hkam1FSFIz0r/bzH+FBHcbM4Ew4fHmcbP7&#10;13j0jMlzPd7/96fpbjEerf66hhYalZMgD/qPvKhS/LHzn9z5T6brGVBdjw/jkXn74WBm6Kftbvnw&#10;iJGUZne9+RGau19qWZJWDVWWWNjnWxlqEzHU7C0NNa/TpBksdbBUt/HFl1SykZMlNX9DS02zNEk7&#10;LTUpQOOwpo7JiXrHa2qj2FJvd4sF+XsjbHJde//H+fLwy2a5Prx018+bNCUjxL7eJGVVW6eQt/06&#10;V1ll932zr5mtnHf92Sez69OWyjs9/MA59nz66GFuZ+AEQ9w/reBd/tvlKBk9j9KkqIhDHwZScDB1&#10;MXocpaneWHyY1IOBC9wIqDIPrK7jqHIPpgMVuHdUqayM4yo9IIm9yoNRWRZHBDfQjSYhwg7sYCQ5&#10;KV/gqq4qQVDKF3oVp0mFQi9EXL7UlUoFbL7cuyjzBZ8qiTZf8qrOc4lPX/ppIpiE8sUPHziTsPkq&#10;UJVkq4EOmkaSW+rroFFxsaW+ElQHskAJkpmloRJERlNfCXkjkHakg0KQWurrQAkzKQ1VIBpu6qvA&#10;Mw648G75mT6a2GN6NfuytksS3sHRRnyeaLd6u9lT9EPrE5bAiYmgNDytTQIwVEHAenHCeIDqAIak&#10;CZjjpW5gSJKA9dJ4FjMkRcANraNngWlBIGhM+F7glkfVj0lluVT92FSWT9WPUZqWmvZ+rFLAReCY&#10;V31YpZmlwfuxSlNHg/djNbWswvh7EWNZhXl74Ea71oIptD4+0dmNRzjRuaPvIM6eHsjw+S0FzXq7&#10;HT3iDbZUevC0+byYbDTIgSaAEZmJ+jFa+3i19sFon9Ts47zC0MfP+XWr0Tk47JidgGZcbIc9oBx1&#10;PNZstdnTCY1Prxmf9hVNJ0tdZgh+COkT+1UnCQ4jtqIjwNmnu+Xsp8W/fEGpujSKdz4ME1Zgtcd4&#10;qdIahra0wGjrMp8nLNkQbfgXfykz5qIaLWUPmbFpVWum2s8L7A7ELHw6o74QLQvWoscuo8Hhn3Yp&#10;m3Yjg/aMGmlH1YA5WzcPGJLB3OWGC7xoJfPHlmkzo1recuxVxBsbXIgz/ItRWWXoqLDFZFVnfWGG&#10;PbKoECGbIuYOTT9z3sXzkKav5yj/lpOr4ezrD3D21cAezYlCG6dpawuOXP0z2teK0/yjhCrP60LP&#10;3+kVx2lFmlRYSukoISur8uR01je/r4rTFPwxPfnaUM73VtMcLmHNq08LA0G5EAUwz6MIHt9RTeJo&#10;sCQ6NCoR8PguqoAHS3GLJ63j9GANc0ASX1huHQxYiiPyPdO6ojAoIqEwQJN4C8IzYBFw9RE3PLmW&#10;dhmVL3IKQCOKg5PnYRIZ9IUuYeoj8yAoywWZYzftQRN5hk5/kl0G4ViNAaP6C+MxSX/wttoBZVy+&#10;0GtBVkEoJpoVuZuOQxFVH7GHgZjIoC93SVZZH7Fn/roiYvItXbIFeCGtDKSZnPkyFzGJlo4tfQgz&#10;I3H0EGaKhwYwXWzPE3OmSS5h57HB7xFmigceNIGJdsxRGzZ00o7EtQHnqK6bVZqKGrsLSgi7kdAL&#10;Yl7auSjkpc03FiManiBnw1IbIYae/daLj83hiQsUTCQXhAlWbfoz7fb7oSFHOwYlHBrNN8Py09jw&#10;yh6BBGNpBiG4I6qIbXzqGAvx8SiWBguM/cSKgZ+H3zqCrsNw0xLnvJyQP/vxGWlYwbXAnYQYyR8N&#10;aBRah8TZDx1/IV88iKH4yCL4Icd2p8cMuRF1K73WiPjLBjNzhy8Ya+PH/HoksjNwSNOQittxGQ2/&#10;GnQWzFkCP+XXcNAzY1oWzkDhcWB8PBS/miEt1Cn9LGoYywvC6NtbqiGxkg6i7b5htIxhKCH5ihou&#10;ITEP/+w4jNZnat8+jE6QkjdzB1UkpbGRNopOVYrSJvh8FEfnJcqg2IhelO8slE79IEa3y2YbJ/s+&#10;L04gKZqmFzJdKeuZp4jKYrh8r1cllJOKofLd3kJC5bu9BQVAMUx+pEH0CGT5sYZKkM+JY8O64eKW&#10;DoH54UaHwMLoupBoC8JrlL0JtAUJUArPYuIP4msdFMeERokSx2eHXQQakMjyNZCmlF6MEhZogHJ4&#10;UcJ8BWAiSMh8BRSSwII4u6B8YIywINCm4504ZUGkXVJKNorMN/9SxBWIH5UBAjJf/KoSsfkKUI1k&#10;GUHe0+SeYxoIA27RZoPEZ2iz2DWHoHQISrF5DblP40BS7lOvFhQI6kkXiwRpv9FuK09LTCTJk7c5&#10;KWywnZ58YULgotvfN6RBX7QxduOLkMg+NTvNPtHWtS+wQgE9lgmLXWLLOEUuSmLU/GrRWTEdsx7G&#10;VAYWNbp66CBipWQo0aN55TAaO5cRPicFQ3ThXxa5PWEwFfItIizbwJ4H0Sn2Mv0pqtzs2UWQrg05&#10;JOdPq4NPBfgxv5rxS8NG2Q2lqKifsFXHcDGeVGOha31qwkwhuWqQ4LH2ClkVNlj9qnSxCZtTxOs+&#10;Ks5UH2WkT2wnpJqt7mWh2lDt/4eu9m/gLx2Hatp4vnmoprwy/3jGs8ISPGQ8h4znKBUSw0FEhrNC&#10;xBfuxNALwf2QQMi9DRlPcimxj7ahq5gQ9OOwIeNJ9e6SfQ4Zz+MqXM4bsafWmWXCvIVzNRTWUkTD&#10;ZcxDYa2YfjXe9SQsrB0ynhsyn9CzNxGGiS+OcotDxtNU6w4ZT84XSwcKQ8YzKJwfMp7v+oInItWT&#10;q8j6uEuMo1+5u0Na1pWt4smq3NQHt4nPvMyp44OOptOiaq8HcN6TWzf07O7gGmqYfgp+hw3+BJXL&#10;traHaph1t5D/aZLmY/2xzi/ytPx4kSc3Nxc/3n7IL8pbUHST3Xz4cKP+l2p5VH71uJzPF2vqIMGd&#10;S1TerzGH7aFieo643iVBmUDQTuJW/2ddUg/sMiRDVyyBF9pPPZaQzU1+SpuLWyjgIr/Ni4umSuqL&#10;RDU/NWWSN/nNbcjSz8v14uUs0cF3U6BmlMjxiMYf/VplPC0P6E2zWj6hzMR15JD7ZjiNEPmtKHA4&#10;yIrWfUnaphqHL3dfcAhJ9n+2v8Ya3XO4uwbcEtNZA29MVw28MR018EbqpqGlsKUOGre/ewcNlKOd&#10;LAZoGGKF8QatXlKcrdXUogThU2QxyJompwMPKoIYFoOjCTMsBt9qMdBtkHR96XtcE5ACO3YQcieM&#10;N1gTqpILo6IrQlHyYfuwIgwrAlyKt3AP9Iqg48z3uCLgvOpkRXDCeIMVAR5CZZ0ElA8MDeF0G72e&#10;Dut7aghH9QknhqpLGN4oti2R1LPXjiJ7V14mroPRsHcNe9db7l1uFryzCFdRjb1ZE9xFebS36Ipw&#10;X+uifF2gN6QJbXFsQYRg1Pagq8xzOhTRsa3K0PGMS9n4oOs3XZRHO1RqRKaKqrPAP8upWAP/Gpra&#10;EoQgsZ6nVMgdw+Vn1jNFhdwRXH41g8ozXRoRoQsycLn8tKKeUxFcQXkzkAh0+fXlaUP33SO44M64&#10;ATvk5ZeXA0scV1jdn1Wi8P3rFZkSuAyq+1WaSeIPyknQ11GgLVBAqhuSxZQZlJSkObWDi0iN8rmt&#10;2LJapC3QgS5/j2ELlNAht0ALktyCIn9lyt9jnAZl/mktcHpcXSJxGtyoT0vB2ij71MotKaRpEFyq&#10;TxVdmonILbhUD05F2gIt6F6BMWyBFjrk5mtBlFtwtx7rna5gikz4oNgkxZ2MKKdUV+vkVutOfzGV&#10;hjfsscjEkflKqGGUwrLmr0XomyQgC2ZCkkg6yAId6EZ/ER1QCyHHZ5fUAh1IUqMwyWGrcY0ozigO&#10;dFowuq8TlRoVmDtkZSnxmfu7Ad2+iiPzVVDiIotAWaACfeMrIjTUVbeU1ejIKCDzNaCwOMcp8zXQ&#10;IbNAAZLMqINpK7NUUgB1e3JgKKyOU0al+w4q1w0IY3OAWlk5MFXRLbmIzApfAXktKYDqzltkmbC3&#10;UEW2gyohjLgCqKOZA1OFsO3hakILhdM/CZmvAFFmpa+AHPTHKSsDBVQCm6WvgFTc86gIv2VTN6eM&#10;KAA1+i1U2tBdtJg24Qi2YCoRthWqlHdD5qKnUAYKSIUdr/QV0CGzQAGSzKj7k6MMKUeBzSpQAK6S&#10;Ro0W10BaZI3uuBPZUapA/qlgZrj70OKia6lx+VOTYUe/vnAX0SXc6xYozSX7p0ZtDhc0HufRl36H&#10;wALpSwKji/ZuRNyKjPNYB8JXwq6Jln0tLtF9xCWRFkopwcRqX/hYCAS6fNmXwk6CrgrtgKJjUPui&#10;x94VFT1di+khrUDykrSovbrDpfTt0Nj0pg7bDoxut0YJo/5uDkrSYuNLvpYw+YLHT2sIkm98yQuG&#10;SuliRxSadUuofMlLwSFdMWpxwbGPGwQd6Tkwfck3Mhl1kN9CScEhjo49ZLhgFxc9llwPDG59nDKV&#10;+NKX4lbdWcWRJoufLvG1jJo+zlFOfRWg16ZInK8DXICTWPW1INssfmfFoy4w2uGib7yLsz0GHpoc&#10;n/S3pvCaquWH7lPHdw7i3afkwnCsBSRIxJk4WcREPNPbCnNdg7vLrd13GrCdEbjJ/Z/Fbi8jTxAM&#10;9iHGthieoFNuL3DLat6PVVviOnHNfbslY391YoKgrA8x9kL1BGFXL3BswCRI0yj1rCDtXdeJ+VGK&#10;8+BWq0U/rVJ0RMQg/OlDO8U/GrwfqxThaPB+WrW3fScIUnoRY1kt+7FKcQgRg0CjD3aKNDR4P1Yp&#10;mNDg/VileEGD92O1sqxW/Vi13bUmcOv7sEp+PRFjrnefNTFy3TV4P1bJPdfg/Vi1N9MndT9W7Y8Y&#10;TVwj8O6pTX40EQNXuY9k6JKxBu/HKjnEGrwfq/Za/QRObR9itFtL6Mlx7fcFyy35pv2+YPlte0h0&#10;i1Ohb5TmGF0ieo5gLZlcSI8kY3QvaalIxwDUSoO8ZMqrtbc/bFsCZMI0rdaNxogtSNhDQSHRZUBN&#10;3wGAMgC/WpzIYmlA5KksNwzArzy4nfBIQp0BPKGSMXFXA59uix35EksvkyGyhiSSoRgTx8if8fOr&#10;xYn8kAF0OzgD8CsPTpE1zDI913PilErG1MEakhAGu1ucRNYSeAOGkDMyRtLFACLT1SkD7mySnvmp&#10;CEoxHVHZgzVkRMyXnCcgsYZ0h4GEuXURjEyGhkOqohMOK4lF6Hp0ML38apV7SiMDyDrDkbmhFrPI&#10;UCvxhRyCgTTt58R5hvSA4etM0xqc/Bs4t08ytfxq2DqlkJ/LXOEc2uB2q7XEFQ7mLRXdLXZw5m7g&#10;kCjr0iqO0w2c80eZWn41XJ1SyM9lrnC4a2llGiSucNptIJ0Tzdj51VCBg2wDh2OTLq5wRm3gXNzH&#10;ePjV4DulkJ/LXOHQ1NLKNEhccWcb94M8jJxfDRH6OAZr3Em7nBAMB796XIigi/VT8hiNzJKNSRS6&#10;9HXPKbts4+C1kwb78yJwubsoteuOc8iZTn410jmhjR/L7OBsSUuKWiB182M0aX4tRlwgcJCm0R3L&#10;PXZ7mHpd0jZha12s1drZHfZnohw8IJ0XEKIL/2I8vBMTW9wpiZtLmejWfUo9HoEe4jMiCBGyEK2M&#10;DdE4pexUmA3QzrkjVlztbToeLCTB8kQnmySGsP0TfrjJSifs2WSdYOqyFWMrNgK3ozr+5SHK42Dg&#10;1MxOltup7YQ42epgLS/o1Ksvk7BmgmtqfTv1yhiGTr0v7tSrD++PC/n09Bdre1+rkA+WXfCSV1YJ&#10;/fq4nut0tZJ+kBxrWlXzndWiKZ2n/aJKPp3tzzLjA/gdeP0kRkapTgStmp54FV+WVpTziWHCbHOp&#10;iYyyIaeY4LF4ICImP3mBzFcME9Yzh0nkDdupA9IFVacUIZ50ICIeP10hyCio3NNpsZiIgra8gIpx&#10;FlTtUa4uisgXdk6ZzVPWgo68Mkm+sKluIYLIF7aMyJe2xJsv7ixFPY7Ani9xwSixszvNkYgEVEGR&#10;nv71lVMGgxK9DrKCEr2G0twRXKGNiywGBXoti9h1hk63Q6dbuC1v2ukWZoejuhccoOlFig7QMCNi&#10;52c2qHW/syJFVLS/aK/NdEAVXXYHh0jA+Insg/Kr8T7tuHBse0A56hgH+4Knh2bWBXYHwRI/Jv4w&#10;jVtFZiwydhd5dH41nByPyE9lGmklMz62ZV4i0igPNodMV5eYHEKz7In8ODg+TzymFd8cfGvb7iEv&#10;KooeTcsH81P0tu2DfSK1fhh92u6WD48HhFZ6yq031Abi/ndvA6ErXo59ax0Zf3PfGiedKfvWeYpD&#10;DBuls29d5jBNODzUAeL1XGtdR5iYE5MXuNYN6upRHBRB5Dt7PTxrGZHv6/V1rGME+a5eH8dakpDv&#10;5vV2rGME/SbHOorIl3Uvx1pXPkeUFtyD6etYR0nypd3HsW5Qsho3pODHJFun0zdaWoucX03kCKi+&#10;2q+Wqfpqt7oDlW/hLYPYbwavevCq/9951Xo56PKqjX/n/FbJwcOO0MepZrDX8amPaDv2Ab+1T22y&#10;Y6/tU2Pp6eVSG82dd6kZ3xmPmsEGh3r0vJtur8fvqRGFrg0/6UShs+OiR/3KXRZR88D1Q6qqcipY&#10;0IfE7FgrpMXI8R5aq61WdPwR9CIcWqvpXJaxmMfFdP5xPdfWc5guV+a913Lya/os6kZKrv/Cu2tG&#10;gS3uZFno/hGT114WylLRBUPscyqvSupHMywLKbpzXA7tV6n2yxwmBunvN+uv5rK5725ZwIQ8WRZ0&#10;NcVbeQtFUzdcGYZfnk2Oj+GGrswdnYsHb+GbegvuIPrdLQs4AjheFkzt2BstCygJLxNbKIdCtNNl&#10;IWvqiu6eDEHEEESg/b1OI79Bs3YdRLho+o+zLKCv/OwK/+vLmA849Xhczm6mh6n/N94/b68W6eZx&#10;s5ovdj/8HwAAAP//AwBQSwMEFAAGAAgAAAAhADBiqXzaAAAABQEAAA8AAABkcnMvZG93bnJldi54&#10;bWxMj8FOwzAQRO9I/IO1SNyok9IiGuJUVRGqOHCg8AGOvSQR9jqK3Sb9+y69lMtKoxnNvC3Xk3fi&#10;iEPsAinIZxkIJBNsR42C76+3h2cQMWmy2gVCBSeMsK5ub0pd2DDSJx73qRFcQrHQCtqU+kLKaFr0&#10;Os5Cj8TeTxi8TiyHRtpBj1zunZxn2ZP0uiNeaHWP2xbN7/7gFfRo08nlBvH1IxtrNLv3rSOl7u+m&#10;zQuIhFO6huEPn9GhYqY6HMhG4RTwI+ly2VssF0sQtYLHfLUCWZXyP311BgAA//8DAFBLAQItABQA&#10;BgAIAAAAIQC2gziS/gAAAOEBAAATAAAAAAAAAAAAAAAAAAAAAABbQ29udGVudF9UeXBlc10ueG1s&#10;UEsBAi0AFAAGAAgAAAAhADj9If/WAAAAlAEAAAsAAAAAAAAAAAAAAAAALwEAAF9yZWxzLy5yZWxz&#10;UEsBAi0AFAAGAAgAAAAhAE0S7wAyFgAAuqUAAA4AAAAAAAAAAAAAAAAALgIAAGRycy9lMm9Eb2Mu&#10;eG1sUEsBAi0AFAAGAAgAAAAhADBiqXzaAAAABQEAAA8AAAAAAAAAAAAAAAAAjBgAAGRycy9kb3du&#10;cmV2LnhtbFBLBQYAAAAABAAEAPMAAACTGQAAAAA=&#10;">
                <v:shape id="_x0000_s1027" type="#_x0000_t75" style="position:absolute;width:28860;height:20313;visibility:visible;mso-wrap-style:square">
                  <v:fill o:detectmouseclick="t"/>
                  <v:path o:connecttype="none"/>
                </v:shape>
                <v:rect id="Rectangle 32" o:spid="_x0000_s1028" style="position:absolute;left:193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q8ZwwAAANsAAAAPAAAAZHJzL2Rvd25yZXYueG1sRE9Na4NA&#10;EL0H8h+WCfQSmjVC22BcgwQLBnqpbSDHwZ2orTsr7jbRf989FHp8vO/0MJle3Gh0nWUF200Egri2&#10;uuNGwefH6+MOhPPIGnvLpGAmB4dsuUgx0fbO73SrfCNCCLsEFbTeD4mUrm7JoNvYgThwVzsa9AGO&#10;jdQj3kO46WUcRc/SYMehocWBji3V39WPURB/nS/lHLvp6e2yrvPTuTi9dIVSD6sp34PwNPl/8Z+7&#10;1Ap2YWz4En6AzH4BAAD//wMAUEsBAi0AFAAGAAgAAAAhANvh9svuAAAAhQEAABMAAAAAAAAAAAAA&#10;AAAAAAAAAFtDb250ZW50X1R5cGVzXS54bWxQSwECLQAUAAYACAAAACEAWvQsW78AAAAVAQAACwAA&#10;AAAAAAAAAAAAAAAfAQAAX3JlbHMvLnJlbHNQSwECLQAUAAYACAAAACEAOVKvGcMAAADbAAAADwAA&#10;AAAAAAAAAAAAAAAHAgAAZHJzL2Rvd25yZXYueG1sUEsFBgAAAAADAAMAtwAAAPcCAAAAAA==&#10;" fillcolor="black" strokeweight=".05pt">
                  <v:stroke joinstyle="round"/>
                </v:rect>
                <v:rect id="Rectangle 33" o:spid="_x0000_s1029" style="position:absolute;left:1482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gqCxgAAANsAAAAPAAAAZHJzL2Rvd25yZXYueG1sRI9Ba8JA&#10;FITvQv/D8gq9SN000GpTV5GSQoReTCt4fGRfk2j2bchuk/jvXUHwOMzMN8xyPZpG9NS52rKCl1kE&#10;griwuuZSwe/P1/MChPPIGhvLpOBMDtarh8kSE20H3lGf+1IECLsEFVTet4mUrqjIoJvZljh4f7Yz&#10;6IPsSqk7HALcNDKOojdpsOawUGFLnxUVp/zfKIiP+0N2jt34+n2YFpvtPt3O61Spp8dx8wHC0+jv&#10;4Vs70woW73D9En6AXF0AAAD//wMAUEsBAi0AFAAGAAgAAAAhANvh9svuAAAAhQEAABMAAAAAAAAA&#10;AAAAAAAAAAAAAFtDb250ZW50X1R5cGVzXS54bWxQSwECLQAUAAYACAAAACEAWvQsW78AAAAVAQAA&#10;CwAAAAAAAAAAAAAAAAAfAQAAX3JlbHMvLnJlbHNQSwECLQAUAAYACAAAACEAVh4KgsYAAADbAAAA&#10;DwAAAAAAAAAAAAAAAAAHAgAAZHJzL2Rvd25yZXYueG1sUEsFBgAAAAADAAMAtwAAAPoCAAAAAA==&#10;" fillcolor="black" strokeweight=".05pt">
                  <v:stroke joinstyle="round"/>
                </v:rect>
                <v:rect id="Rectangle 34" o:spid="_x0000_s1030" style="position:absolute;left:23202;top:2101;width:191;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XCwAAAANsAAAAPAAAAZHJzL2Rvd25yZXYueG1sRE/LisIw&#10;FN0P+A/hCrMRTS34qkaRQUHBjS9weWmubbW5KU3U+vdmIczycN6zRWNK8aTaFZYV9HsRCOLU6oIz&#10;BafjujsG4TyyxtIyKXiTg8W89TPDRNsX7+l58JkIIewSVJB7XyVSujQng65nK+LAXW1t0AdYZ1LX&#10;+ArhppRxFA2lwYJDQ44V/eWU3g8PoyC+nS+bd+yawe7SSZfb82o7KlZK/bab5RSEp8b/i7/ujVYw&#10;CevDl/AD5PwDAAD//wMAUEsBAi0AFAAGAAgAAAAhANvh9svuAAAAhQEAABMAAAAAAAAAAAAAAAAA&#10;AAAAAFtDb250ZW50X1R5cGVzXS54bWxQSwECLQAUAAYACAAAACEAWvQsW78AAAAVAQAACwAAAAAA&#10;AAAAAAAAAAAfAQAAX3JlbHMvLnJlbHNQSwECLQAUAAYACAAAACEAQv01wsAAAADbAAAADwAAAAAA&#10;AAAAAAAAAAAHAgAAZHJzL2Rvd25yZXYueG1sUEsFBgAAAAADAAMAtwAAAPQCAAAAAA==&#10;" fillcolor="black" strokeweight=".05pt">
                  <v:stroke joinstyle="round"/>
                </v:rect>
                <v:shape id="Freeform 35" o:spid="_x0000_s1031" style="position:absolute;left:14922;top:9067;width:8414;height:915;visibility:visible;mso-wrap-style:square;v-text-anchor:top" coordsize="205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d1UwgAAANsAAAAPAAAAZHJzL2Rvd25yZXYueG1sRI9Bi8Iw&#10;FITvgv8hvAVvmiqyaNcoiyi4F7HqxdujebZlm5eaRO366zeC4HGYmW+Y2aI1tbiR85VlBcNBAoI4&#10;t7riQsHxsO5PQPiArLG2TAr+yMNi3u3MMNX2zhnd9qEQEcI+RQVlCE0qpc9LMugHtiGO3tk6gyFK&#10;V0jt8B7hppajJPmUBiuOCyU2tCwp/91fjQLn8JL9jLOtaR/mHC6n3WqDhVK9j/b7C0SgNrzDr/ZG&#10;K5gO4fkl/gA5/wcAAP//AwBQSwECLQAUAAYACAAAACEA2+H2y+4AAACFAQAAEwAAAAAAAAAAAAAA&#10;AAAAAAAAW0NvbnRlbnRfVHlwZXNdLnhtbFBLAQItABQABgAIAAAAIQBa9CxbvwAAABUBAAALAAAA&#10;AAAAAAAAAAAAAB8BAABfcmVscy8ucmVsc1BLAQItABQABgAIAAAAIQD09d1UwgAAANsAAAAPAAAA&#10;AAAAAAAAAAAAAAcCAABkcnMvZG93bnJldi54bWxQSwUGAAAAAAMAAwC3AAAA9gIAAAAA&#10;" path="m,85r2009,3l2009,136,,133,,85xm1877,7r180,105l1877,217v-11,6,-26,2,-33,-9c1838,196,1842,182,1853,175l1997,91r,42l1853,49v-11,-7,-15,-22,-8,-33c1851,4,1866,,1877,7xe" fillcolor="black" strokeweight=".05pt">
                  <v:path arrowok="t" o:connecttype="custom" o:connectlocs="0,34854;821742,36084;821742,55766;0,54536;0,34854;767750,2870;841375,45925;767750,88980;754252,85289;757933,71758;816833,37314;816833,54536;757933,20092;754661,6561;767750,2870" o:connectangles="0,0,0,0,0,0,0,0,0,0,0,0,0,0,0"/>
                  <o:lock v:ext="edit" verticies="t"/>
                </v:shape>
                <v:shape id="Freeform 36" o:spid="_x0000_s1032" style="position:absolute;left:23202;top:7448;width:521;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xkxAAAANsAAAAPAAAAZHJzL2Rvd25yZXYueG1sRI/NbsIw&#10;EITvlfoO1iJxKw45RCXFIIT6g3qpSHiAbbzEEfE6jZ0Q3r6uVInjaGa+0ay3k23FSL1vHCtYLhIQ&#10;xJXTDdcKTuXb0zMIH5A1to5JwY08bDePD2vMtbvykcYi1CJC2OeowITQ5VL6ypBFv3AdcfTOrrcY&#10;ouxrqXu8RrhtZZokmbTYcFww2NHeUHUpBqvg+5OLfZl+VD+v7+Pwpc0xO98mpeazafcCItAU7uH/&#10;9kErWKXw9yX+ALn5BQAA//8DAFBLAQItABQABgAIAAAAIQDb4fbL7gAAAIUBAAATAAAAAAAAAAAA&#10;AAAAAAAAAABbQ29udGVudF9UeXBlc10ueG1sUEsBAi0AFAAGAAgAAAAhAFr0LFu/AAAAFQEAAAsA&#10;AAAAAAAAAAAAAAAAHwEAAF9yZWxzLy5yZWxzUEsBAi0AFAAGAAgAAAAhAOff7GT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763,0;42307,0;52070,9848;52070,357817;42307,367665;9763,367665;0,357817;0,9848;19526,357817;9763,347969;42307,347969;32544,357817;32544,9848;42307,19696;9763,19696;19526,9848;19526,357817" o:connectangles="0,0,0,0,0,0,0,0,0,0,0,0,0,0,0,0,0,0"/>
                  <o:lock v:ext="edit" verticies="t"/>
                </v:shape>
                <v:shape id="Freeform 37" o:spid="_x0000_s1033" style="position:absolute;left:2032;top:4826;width:21291;height:4610;visibility:visible;mso-wrap-style:square;v-text-anchor:top" coordsize="5206,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CxsxAAAANsAAAAPAAAAZHJzL2Rvd25yZXYueG1sRI9PawIx&#10;FMTvBb9DeIK3mvVPRVejiKAs7aVVDx4fm+fu6uZlTaJuv31TKPQ4zMxvmMWqNbV4kPOVZQWDfgKC&#10;OLe64kLB8bB9nYLwAVljbZkUfJOH1bLzssBU2yd/0WMfChEh7FNUUIbQpFL6vCSDvm8b4uidrTMY&#10;onSF1A6fEW5qOUySiTRYcVwosaFNSfl1fzeRst3ZjN+mt9NHpt/XF6ez8adWqtdt13MQgdrwH/5r&#10;Z1rBbAS/X+IPkMsfAAAA//8DAFBLAQItABQABgAIAAAAIQDb4fbL7gAAAIUBAAATAAAAAAAAAAAA&#10;AAAAAAAAAABbQ29udGVudF9UeXBlc10ueG1sUEsBAi0AFAAGAAgAAAAhAFr0LFu/AAAAFQEAAAsA&#10;AAAAAAAAAAAAAAAAHwEAAF9yZWxzLy5yZWxzUEsBAi0AFAAGAAgAAAAhAC1sLGzEAAAA2wAAAA8A&#10;AAAAAAAAAAAAAAAABwIAAGRycy9kb3ducmV2LnhtbFBLBQYAAAAAAwADALcAAAD4AgAAAAA=&#10;" path="m5197,1124l42,105,52,58,5206,1077r-9,47xm156,210l,72,197,5v12,-5,26,2,30,14c232,32,225,46,212,50l55,104,63,64,188,174v10,9,11,24,2,34c181,218,166,219,156,210xe" fillcolor="black" strokeweight=".05pt">
                  <v:path arrowok="t" o:connecttype="custom" o:connectlocs="2125474,461010;17177,43066;21267,23789;2129155,441733;2125474,461010;63801,86132;0,29531;80569,2051;92839,7793;86704,20508;22494,42656;25766,26250;76888,71366;77706,85311;63801,86132" o:connectangles="0,0,0,0,0,0,0,0,0,0,0,0,0,0,0"/>
                  <o:lock v:ext="edit" verticies="t"/>
                </v:shape>
                <v:shape id="Freeform 38" o:spid="_x0000_s1034" style="position:absolute;left:14820;top:7448;width:527;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GLxAAAANsAAAAPAAAAZHJzL2Rvd25yZXYueG1sRI/dasJA&#10;FITvC77DcgTv6qYi0qZupIh/9KYYfYBj9iQbmj0bs2uMb98tFHo5zMw3zHI12Eb01PnasYKXaQKC&#10;uHC65krB+bR9fgXhA7LGxjEpeJCHVTZ6WmKq3Z2P1OehEhHCPkUFJoQ2ldIXhiz6qWuJo1e6zmKI&#10;squk7vAe4baRsyRZSIs1xwWDLa0NFd/5zSq4fHK+Ps32xXWz629f2hwX5WNQajIePt5BBBrCf/iv&#10;fdAK3ubw+yX+AJn9AAAA//8DAFBLAQItABQABgAIAAAAIQDb4fbL7gAAAIUBAAATAAAAAAAAAAAA&#10;AAAAAAAAAABbQ29udGVudF9UeXBlc10ueG1sUEsBAi0AFAAGAAgAAAAhAFr0LFu/AAAAFQEAAAsA&#10;AAAAAAAAAAAAAAAAHwEAAF9yZWxzLy5yZWxzUEsBAi0AFAAGAAgAAAAhAAd60Yv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882,0;42823,0;52705,9848;52705,357817;42823,367665;9882,367665;0,357817;0,9848;19764,357817;9882,347969;42823,347969;32941,357817;32941,9848;42823,19696;9882,19696;19764,9848;19764,357817" o:connectangles="0,0,0,0,0,0,0,0,0,0,0,0,0,0,0,0,0,0"/>
                  <o:lock v:ext="edit" verticies="t"/>
                </v:shape>
                <v:rect id="Rectangle 39" o:spid="_x0000_s1035" style="position:absolute;left:12687;top:374;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fit-shape-to-text:t" inset="0,0,0,0">
                    <w:txbxContent>
                      <w:p w14:paraId="6FF6BC24" w14:textId="77777777" w:rsidR="00E030A8" w:rsidRDefault="00E030A8" w:rsidP="00CC047E">
                        <w:r>
                          <w:rPr>
                            <w:rFonts w:ascii="Calibri" w:hAnsi="Calibri" w:cs="Calibri"/>
                            <w:color w:val="000000"/>
                          </w:rPr>
                          <w:t>curr_pic</w:t>
                        </w:r>
                      </w:p>
                    </w:txbxContent>
                  </v:textbox>
                </v:rect>
                <v:rect id="Rectangle 40" o:spid="_x0000_s1036" style="position:absolute;left:21488;top:374;width:3994;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Cg3wAAAANsAAAAPAAAAZHJzL2Rvd25yZXYueG1sRI/NigIx&#10;EITvC75DaMHbmtGDuK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2UAoN8AAAADbAAAADwAAAAAA&#10;AAAAAAAAAAAHAgAAZHJzL2Rvd25yZXYueG1sUEsFBgAAAAADAAMAtwAAAPQCAAAAAA==&#10;" filled="f" stroked="f">
                  <v:textbox style="mso-fit-shape-to-text:t" inset="0,0,0,0">
                    <w:txbxContent>
                      <w:p w14:paraId="679C993A" w14:textId="77777777" w:rsidR="00E030A8" w:rsidRDefault="00E030A8" w:rsidP="00CC047E">
                        <w:r>
                          <w:rPr>
                            <w:rFonts w:ascii="Calibri" w:hAnsi="Calibri" w:cs="Calibri"/>
                            <w:color w:val="000000"/>
                          </w:rPr>
                          <w:t>col_pic</w:t>
                        </w:r>
                      </w:p>
                    </w:txbxContent>
                  </v:textbox>
                </v:rect>
                <v:rect id="Rectangle 41" o:spid="_x0000_s1037" style="position:absolute;left:762;top:374;width:395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I2swQAAANsAAAAPAAAAZHJzL2Rvd25yZXYueG1sRI/NigIx&#10;EITvC75DaMHbmtGDq6NRRBBU9uLoAzSTnh9MOkOSdWbf3ggLeyyq6itqsxusEU/yoXWsYDbNQBCX&#10;TrdcK7jfjp9LECEiazSOScEvBdhtRx8bzLXr+UrPItYiQTjkqKCJsculDGVDFsPUdcTJq5y3GJP0&#10;tdQe+wS3Rs6zbCEttpwWGuzo0FD5KH6sAnkrjv2yMD5zl3n1bc6na0VOqcl42K9BRBrif/ivfdIK&#10;Vl/w/pJ+gNy+AAAA//8DAFBLAQItABQABgAIAAAAIQDb4fbL7gAAAIUBAAATAAAAAAAAAAAAAAAA&#10;AAAAAABbQ29udGVudF9UeXBlc10ueG1sUEsBAi0AFAAGAAgAAAAhAFr0LFu/AAAAFQEAAAsAAAAA&#10;AAAAAAAAAAAAHwEAAF9yZWxzLy5yZWxzUEsBAi0AFAAGAAgAAAAhALYMjazBAAAA2wAAAA8AAAAA&#10;AAAAAAAAAAAABwIAAGRycy9kb3ducmV2LnhtbFBLBQYAAAAAAwADALcAAAD1AgAAAAA=&#10;" filled="f" stroked="f">
                  <v:textbox style="mso-fit-shape-to-text:t" inset="0,0,0,0">
                    <w:txbxContent>
                      <w:p w14:paraId="7DAF327D" w14:textId="77777777" w:rsidR="00E030A8" w:rsidRDefault="00E030A8" w:rsidP="00CC047E">
                        <w:r>
                          <w:rPr>
                            <w:rFonts w:ascii="Calibri" w:hAnsi="Calibri" w:cs="Calibri"/>
                            <w:color w:val="000000"/>
                          </w:rPr>
                          <w:t>col_ref</w:t>
                        </w:r>
                      </w:p>
                    </w:txbxContent>
                  </v:textbox>
                </v:rect>
                <v:rect id="Rectangle 42" o:spid="_x0000_s1038" style="position:absolute;left:8407;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znEwAAAANsAAAAPAAAAZHJzL2Rvd25yZXYueG1sRE/LisIw&#10;FN0P+A/hCrMRTS34qkaRQUHBjS9weWmubbW5KU3U+vdmIczycN6zRWNK8aTaFZYV9HsRCOLU6oIz&#10;BafjujsG4TyyxtIyKXiTg8W89TPDRNsX7+l58JkIIewSVJB7XyVSujQng65nK+LAXW1t0AdYZ1LX&#10;+ArhppRxFA2lwYJDQ44V/eWU3g8PoyC+nS+bd+yawe7SSZfb82o7KlZK/bab5RSEp8b/i7/ujVYw&#10;CWPDl/AD5PwDAAD//wMAUEsBAi0AFAAGAAgAAAAhANvh9svuAAAAhQEAABMAAAAAAAAAAAAAAAAA&#10;AAAAAFtDb250ZW50X1R5cGVzXS54bWxQSwECLQAUAAYACAAAACEAWvQsW78AAAAVAQAACwAAAAAA&#10;AAAAAAAAAAAfAQAAX3JlbHMvLnJlbHNQSwECLQAUAAYACAAAACEAvIs5xMAAAADbAAAADwAAAAAA&#10;AAAAAAAAAAAHAgAAZHJzL2Rvd25yZXYueG1sUEsFBgAAAAADAAMAtwAAAPQCAAAAAA==&#10;" fillcolor="black" strokeweight=".05pt">
                  <v:stroke joinstyle="round"/>
                </v:rect>
                <v:rect id="Rectangle 43" o:spid="_x0000_s1039" style="position:absolute;left:6896;top:374;width:4603;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4530DF3E" w14:textId="77777777" w:rsidR="00E030A8" w:rsidRDefault="00E030A8" w:rsidP="00CC047E">
                        <w:r>
                          <w:rPr>
                            <w:rFonts w:ascii="Calibri" w:hAnsi="Calibri" w:cs="Calibri"/>
                            <w:color w:val="000000"/>
                          </w:rPr>
                          <w:t>curr_ref</w:t>
                        </w:r>
                      </w:p>
                    </w:txbxContent>
                  </v:textbox>
                </v:rect>
                <v:shape id="Freeform 44" o:spid="_x0000_s1040" style="position:absolute;left:8509;top:8001;width:6445;height:1390;visibility:visible;mso-wrap-style:square;v-text-anchor:top" coordsize="1576,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FNAxAAAANwAAAAPAAAAZHJzL2Rvd25yZXYueG1sRI9Bb8Iw&#10;DIXvk/gPkZF2W1M4TKwQEKCNIe1EQeJqGtNWNE7VBFr+/XyYtJut9/ze58VqcI16UBdqzwYmSQqK&#10;uPC25tLA6fj1NgMVIrLFxjMZeFKA1XL0ssDM+p4P9MhjqSSEQ4YGqhjbTOtQVOQwJL4lFu3qO4dR&#10;1q7UtsNewl2jp2n6rh3WLA0VtrStqLjld2dg9/lxoDN+9+1l/bPh0ub9Zfo05nU8rOegIg3x3/x3&#10;vbeCnwq+PCMT6OUvAAAA//8DAFBLAQItABQABgAIAAAAIQDb4fbL7gAAAIUBAAATAAAAAAAAAAAA&#10;AAAAAAAAAABbQ29udGVudF9UeXBlc10ueG1sUEsBAi0AFAAGAAgAAAAhAFr0LFu/AAAAFQEAAAsA&#10;AAAAAAAAAAAAAAAAHwEAAF9yZWxzLy5yZWxzUEsBAi0AFAAGAAgAAAAhAOcIU0DEAAAA3AAAAA8A&#10;AAAAAAAAAAAAAAAABwIAAGRycy9kb3ducmV2LnhtbFBLBQYAAAAAAwADALcAAAD4AgAAAAA=&#10;" path="m1569,340l1427,319r7,-48l1576,292r-7,48xm1379,311l1237,290r7,-47l1387,264r-8,47xm1190,283l1047,262r7,-47l1197,236r-7,47xm1000,255l857,234r7,-48l1007,208r-7,47xm810,227l667,206r7,-48l817,179r-7,48xm620,199l477,178r7,-48l627,151r-7,48xm430,170l287,149r8,-47l437,123r-7,47xm240,142l98,121r7,-47l247,95r-7,47xm50,114r-6,-1l51,66r6,1l50,114xm163,212l,82,193,5v13,-5,27,1,32,14c229,31,223,45,211,50l56,112,62,71,193,175v10,8,12,23,3,34c188,219,173,221,163,212xe" fillcolor="black" strokeweight=".05pt">
                  <v:path arrowok="t" o:connecttype="custom" o:connectlocs="641662,139065;583590,130476;586452,110843;644525,119432;641662,139065;563959,127204;505887,118614;508749,99391;567231,107980;563959,127204;486665,115751;428184,107162;431047,87938;489528,96527;486665,115751;408963,104299;350481,95709;353344,76077;411825,85075;408963,104299;331260,92846;272778,84257;275641,64624;334122,73214;331260,92846;253557,81394;195075,72805;197938,53172;256420,61761;253557,81394;175854,69533;117372,60943;120644,41720;178717,50309;175854,69533;98151,58080;40078,49491;42941,30267;101014,38856;98151,58080;20448,46628;17994,46219;20857,26995;23311,27404;20448,46628;66661,86711;0,33539;78930,2045;92017,7771;86291,20451;22902,45810;25356,29040;78930,71578;80157,85484;66661,86711" o:connectangles="0,0,0,0,0,0,0,0,0,0,0,0,0,0,0,0,0,0,0,0,0,0,0,0,0,0,0,0,0,0,0,0,0,0,0,0,0,0,0,0,0,0,0,0,0,0,0,0,0,0,0,0,0,0,0"/>
                  <o:lock v:ext="edit" verticies="t"/>
                </v:shape>
                <v:shape id="Freeform 45" o:spid="_x0000_s1041" style="position:absolute;left:2095;top:16706;width:21279;height:597;visibility:visible;mso-wrap-style:square;v-text-anchor:top" coordsize="335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cuRwQAAANwAAAAPAAAAZHJzL2Rvd25yZXYueG1sRE/fa8Iw&#10;EH4X/B/CCb5poo4hnVGGWFDYw1Zlz0dza4vNpSTR1v/eDAZ7u4/v5212g23FnXxoHGtYzBUI4tKZ&#10;hisNl3M+W4MIEdlg65g0PCjAbjsebTAzrucvuhexEimEQ4Ya6hi7TMpQ1mQxzF1HnLgf5y3GBH0l&#10;jcc+hdtWLpV6lRYbTg01drSvqbwWN6vho8xfArfhcD2p7+qc+37VF59aTyfD+xuISEP8F/+5jybN&#10;Vwv4fSZdILdPAAAA//8DAFBLAQItABQABgAIAAAAIQDb4fbL7gAAAIUBAAATAAAAAAAAAAAAAAAA&#10;AAAAAABbQ29udGVudF9UeXBlc10ueG1sUEsBAi0AFAAGAAgAAAAhAFr0LFu/AAAAFQEAAAsAAAAA&#10;AAAAAAAAAAAAHwEAAF9yZWxzLy5yZWxzUEsBAi0AFAAGAAgAAAAhAGAJy5HBAAAA3AAAAA8AAAAA&#10;AAAAAAAAAAAABwIAAGRycy9kb3ducmV2LnhtbFBLBQYAAAAAAwADALcAAAD1AgAAAAA=&#10;" path="m77,31r3196,1l3273,63,77,62r,-31xm93,93l,46,93,r,93xm3258,1r93,47l3258,94r,-93xe" fillcolor="black" strokeweight=".05pt">
                  <v:path arrowok="t" o:connecttype="custom" o:connectlocs="48895,19685;2078355,20320;2078355,40005;48895,39370;48895,19685;59055,59055;0,29210;59055,0;59055,59055;2068830,635;2127885,30480;2068830,59690;2068830,635" o:connectangles="0,0,0,0,0,0,0,0,0,0,0,0,0"/>
                  <o:lock v:ext="edit" verticies="t"/>
                </v:shape>
                <v:shape id="Freeform 46" o:spid="_x0000_s1042" style="position:absolute;left:8572;top:14211;width:6433;height:597;visibility:visible;mso-wrap-style:square;v-text-anchor:top" coordsize="101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nUNvwAAANwAAAAPAAAAZHJzL2Rvd25yZXYueG1sRI/NCsIw&#10;EITvgu8QVvCmqQoi1ShaEPQi+PMAS7O21WZTmlSrT28EwdsuM9/s7GLVmlI8qHaFZQWjYQSCOLW6&#10;4EzB5bwdzEA4j6yxtEwKXuRgtex2Fhhr++QjPU4+EyGEXYwKcu+rWEqX5mTQDW1FHLSrrQ36sNaZ&#10;1DU+Q7gp5TiKptJgweFCjhUlOaX3U2NCDUzf+6a96WniJgfmZnNJzFGpfq9dz0F4av3f/KN3OnDR&#10;GL7PhAnk8gMAAP//AwBQSwECLQAUAAYACAAAACEA2+H2y+4AAACFAQAAEwAAAAAAAAAAAAAAAAAA&#10;AAAAW0NvbnRlbnRfVHlwZXNdLnhtbFBLAQItABQABgAIAAAAIQBa9CxbvwAAABUBAAALAAAAAAAA&#10;AAAAAAAAAB8BAABfcmVscy8ucmVsc1BLAQItABQABgAIAAAAIQAq2nUNvwAAANwAAAAPAAAAAAAA&#10;AAAAAAAAAAcCAABkcnMvZG93bnJldi54bWxQSwUGAAAAAAMAAwC3AAAA8wIAAAAA&#10;" path="m78,31r858,1l936,63,77,62,78,31xm93,93l,46,94,,93,93xm921,1r92,47l921,94r,-93xe" fillcolor="black" strokeweight=".05pt">
                  <v:path arrowok="t" o:connecttype="custom" o:connectlocs="49530,19685;594360,20320;594360,40005;48895,39370;49530,19685;59055,59055;0,29210;59690,0;59055,59055;584835,635;643255,30480;584835,59690;584835,635" o:connectangles="0,0,0,0,0,0,0,0,0,0,0,0,0"/>
                  <o:lock v:ext="edit" verticies="t"/>
                </v:shape>
                <v:rect id="Rectangle 47" o:spid="_x0000_s1043" style="position:absolute;left:10541;top:17741;width:120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fit-shape-to-text:t" inset="0,0,0,0">
                    <w:txbxContent>
                      <w:p w14:paraId="7EF134D9" w14:textId="77777777" w:rsidR="00E030A8" w:rsidRDefault="00E030A8" w:rsidP="00CC047E">
                        <w:r>
                          <w:rPr>
                            <w:rFonts w:ascii="Calibri" w:hAnsi="Calibri" w:cs="Calibri"/>
                            <w:color w:val="000000"/>
                          </w:rPr>
                          <w:t>td</w:t>
                        </w:r>
                      </w:p>
                    </w:txbxContent>
                  </v:textbox>
                </v:rect>
                <v:rect id="Rectangle 48" o:spid="_x0000_s1044" style="position:absolute;left:10661;top:14763;width:1207;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0685552F" w14:textId="77777777" w:rsidR="00E030A8" w:rsidRDefault="00E030A8" w:rsidP="00CC047E">
                        <w:r>
                          <w:rPr>
                            <w:rFonts w:ascii="Calibri" w:hAnsi="Calibri" w:cs="Calibri"/>
                            <w:color w:val="000000"/>
                          </w:rPr>
                          <w:t>tb</w:t>
                        </w:r>
                      </w:p>
                    </w:txbxContent>
                  </v:textbox>
                </v:rect>
                <v:rect id="Rectangle 49" o:spid="_x0000_s1045" style="position:absolute;left:15989;top:11290;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4421925D" w14:textId="77777777" w:rsidR="00E030A8" w:rsidRDefault="00E030A8" w:rsidP="00CC047E">
                        <w:r>
                          <w:rPr>
                            <w:rFonts w:ascii="Calibri" w:hAnsi="Calibri" w:cs="Calibri"/>
                            <w:color w:val="000000"/>
                          </w:rPr>
                          <w:t>curr_CU</w:t>
                        </w:r>
                      </w:p>
                    </w:txbxContent>
                  </v:textbox>
                </v:rect>
                <v:rect id="Rectangle 50" o:spid="_x0000_s1046" style="position:absolute;left:24460;top:11290;width:3988;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oIBvgAAANwAAAAPAAAAZHJzL2Rvd25yZXYueG1sRE/NagIx&#10;EL4XfIcwQm810YPIahQRBCu9uPoAw2b2B5PJkkR3+/amUPA2H9/vbHajs+JJIXaeNcxnCgRx5U3H&#10;jYbb9fi1AhETskHrmTT8UoTddvKxwcL4gS/0LFMjcgjHAjW0KfWFlLFqyWGc+Z44c7UPDlOGoZEm&#10;4JDDnZULpZbSYce5ocWeDi1V9/LhNMhreRxWpQ3Knxf1j/0+XWryWn9Ox/0aRKIxvcX/7pPJ89US&#10;/p7JF8jtCwAA//8DAFBLAQItABQABgAIAAAAIQDb4fbL7gAAAIUBAAATAAAAAAAAAAAAAAAAAAAA&#10;AABbQ29udGVudF9UeXBlc10ueG1sUEsBAi0AFAAGAAgAAAAhAFr0LFu/AAAAFQEAAAsAAAAAAAAA&#10;AAAAAAAAHwEAAF9yZWxzLy5yZWxzUEsBAi0AFAAGAAgAAAAhAIi+ggG+AAAA3AAAAA8AAAAAAAAA&#10;AAAAAAAABwIAAGRycy9kb3ducmV2LnhtbFBLBQYAAAAAAwADALcAAADyAgAAAAA=&#10;" filled="f" stroked="f">
                  <v:textbox style="mso-fit-shape-to-text:t" inset="0,0,0,0">
                    <w:txbxContent>
                      <w:p w14:paraId="56F8CCA8" w14:textId="77777777" w:rsidR="00E030A8" w:rsidRDefault="00E030A8" w:rsidP="00CC047E">
                        <w:r>
                          <w:rPr>
                            <w:rFonts w:ascii="Calibri" w:hAnsi="Calibri" w:cs="Calibri"/>
                            <w:color w:val="000000"/>
                          </w:rPr>
                          <w:t>col_CU</w:t>
                        </w:r>
                      </w:p>
                    </w:txbxContent>
                  </v:textbox>
                </v:rect>
                <w10:anchorlock/>
              </v:group>
            </w:pict>
          </mc:Fallback>
        </mc:AlternateContent>
      </w:r>
    </w:p>
    <w:p w14:paraId="05EFCA65" w14:textId="5D2A9828" w:rsidR="00672C72" w:rsidRDefault="00F87206" w:rsidP="005E6119">
      <w:pPr>
        <w:pStyle w:val="Caption"/>
        <w:keepLines/>
        <w:spacing w:before="0" w:after="120"/>
        <w:rPr>
          <w:lang w:val="en-GB" w:eastAsia="ko-KR"/>
        </w:rPr>
      </w:pPr>
      <w:bookmarkStart w:id="84" w:name="_Ref533104474"/>
      <w:bookmarkStart w:id="85" w:name="_Toc411015406"/>
      <w:bookmarkStart w:id="86" w:name="_Toc376882553"/>
      <w:r w:rsidRPr="00886484">
        <w:rPr>
          <w:lang w:val="en-GB" w:eastAsia="ko-KR"/>
        </w:rPr>
        <w:t xml:space="preserve">Figure </w:t>
      </w:r>
      <w:r w:rsidRPr="00886484">
        <w:rPr>
          <w:lang w:val="en-GB" w:eastAsia="ko-KR"/>
        </w:rPr>
        <w:fldChar w:fldCharType="begin"/>
      </w:r>
      <w:r w:rsidRPr="00886484">
        <w:rPr>
          <w:lang w:val="en-GB" w:eastAsia="ko-KR"/>
        </w:rPr>
        <w:instrText xml:space="preserve"> SEQ Figure \* ARABIC </w:instrText>
      </w:r>
      <w:r w:rsidRPr="00886484">
        <w:rPr>
          <w:lang w:val="en-GB" w:eastAsia="ko-KR"/>
        </w:rPr>
        <w:fldChar w:fldCharType="separate"/>
      </w:r>
      <w:r w:rsidR="005E6119">
        <w:rPr>
          <w:noProof/>
          <w:lang w:val="en-GB" w:eastAsia="ko-KR"/>
        </w:rPr>
        <w:t>17</w:t>
      </w:r>
      <w:r w:rsidRPr="00886484">
        <w:rPr>
          <w:lang w:val="en-GB" w:eastAsia="ko-KR"/>
        </w:rPr>
        <w:fldChar w:fldCharType="end"/>
      </w:r>
      <w:bookmarkEnd w:id="84"/>
      <w:r w:rsidR="00672C72">
        <w:rPr>
          <w:lang w:val="en-GB" w:eastAsia="ko-KR"/>
        </w:rPr>
        <w:t xml:space="preserve"> </w:t>
      </w:r>
      <w:r w:rsidR="00672C72">
        <w:rPr>
          <w:lang w:val="en-GB"/>
        </w:rPr>
        <w:t>–</w:t>
      </w:r>
      <w:r w:rsidR="00672C72">
        <w:rPr>
          <w:lang w:val="en-GB" w:eastAsia="zh-CN"/>
        </w:rPr>
        <w:t xml:space="preserve"> </w:t>
      </w:r>
      <w:r w:rsidR="00672C72">
        <w:rPr>
          <w:lang w:val="en-GB" w:eastAsia="ko-KR"/>
        </w:rPr>
        <w:t>Illustration of motion vector scaling for temporal merge candidate</w:t>
      </w:r>
      <w:bookmarkEnd w:id="85"/>
      <w:bookmarkEnd w:id="86"/>
    </w:p>
    <w:p w14:paraId="5B34485A" w14:textId="2E1315E4" w:rsidR="00672C72" w:rsidRDefault="009653CF" w:rsidP="005E6119">
      <w:pPr>
        <w:jc w:val="both"/>
        <w:rPr>
          <w:lang w:val="en-GB" w:eastAsia="ko-KR"/>
        </w:rPr>
      </w:pPr>
      <w:r>
        <w:rPr>
          <w:lang w:eastAsia="ko-KR"/>
        </w:rPr>
        <w:t>T</w:t>
      </w:r>
      <w:r w:rsidR="00672C72">
        <w:rPr>
          <w:lang w:eastAsia="ko-KR"/>
        </w:rPr>
        <w:t>he position for the temporal candidate is selected between candidates C</w:t>
      </w:r>
      <w:r w:rsidR="00672C72">
        <w:rPr>
          <w:vertAlign w:val="subscript"/>
          <w:lang w:eastAsia="ko-KR"/>
        </w:rPr>
        <w:t>0</w:t>
      </w:r>
      <w:r w:rsidR="00672C72">
        <w:rPr>
          <w:lang w:eastAsia="ko-KR"/>
        </w:rPr>
        <w:t xml:space="preserve"> and C</w:t>
      </w:r>
      <w:r w:rsidR="00672C72">
        <w:rPr>
          <w:vertAlign w:val="subscript"/>
          <w:lang w:eastAsia="ko-KR"/>
        </w:rPr>
        <w:t>1</w:t>
      </w:r>
      <w:r w:rsidR="00672C72">
        <w:rPr>
          <w:lang w:eastAsia="ko-KR"/>
        </w:rPr>
        <w:t>, as depicted in</w:t>
      </w:r>
      <w:r>
        <w:rPr>
          <w:lang w:eastAsia="ko-KR"/>
        </w:rPr>
        <w:t xml:space="preserve"> </w:t>
      </w:r>
      <w:r>
        <w:rPr>
          <w:lang w:eastAsia="ko-KR"/>
        </w:rPr>
        <w:fldChar w:fldCharType="begin"/>
      </w:r>
      <w:r>
        <w:rPr>
          <w:lang w:eastAsia="ko-KR"/>
        </w:rPr>
        <w:instrText xml:space="preserve"> REF _Ref533105197 \h </w:instrText>
      </w:r>
      <w:r>
        <w:rPr>
          <w:lang w:eastAsia="ko-KR"/>
        </w:rPr>
      </w:r>
      <w:r>
        <w:rPr>
          <w:lang w:eastAsia="ko-KR"/>
        </w:rPr>
        <w:fldChar w:fldCharType="separate"/>
      </w:r>
      <w:r w:rsidR="005E6119" w:rsidRPr="00886484">
        <w:rPr>
          <w:lang w:val="en-GB" w:eastAsia="ko-KR"/>
        </w:rPr>
        <w:t xml:space="preserve">Figure </w:t>
      </w:r>
      <w:r w:rsidR="005E6119">
        <w:rPr>
          <w:noProof/>
          <w:lang w:val="en-GB" w:eastAsia="ko-KR"/>
        </w:rPr>
        <w:t>18</w:t>
      </w:r>
      <w:r>
        <w:rPr>
          <w:lang w:eastAsia="ko-KR"/>
        </w:rPr>
        <w:fldChar w:fldCharType="end"/>
      </w:r>
      <w:r w:rsidR="00672C72">
        <w:rPr>
          <w:lang w:eastAsia="ko-KR"/>
        </w:rPr>
        <w:t xml:space="preserve">. If </w:t>
      </w:r>
      <w:r>
        <w:rPr>
          <w:lang w:eastAsia="ko-KR"/>
        </w:rPr>
        <w:t>C</w:t>
      </w:r>
      <w:r w:rsidR="00672C72">
        <w:rPr>
          <w:lang w:eastAsia="ko-KR"/>
        </w:rPr>
        <w:t>U at position C</w:t>
      </w:r>
      <w:r w:rsidR="00672C72">
        <w:rPr>
          <w:vertAlign w:val="subscript"/>
          <w:lang w:eastAsia="ko-KR"/>
        </w:rPr>
        <w:t>0</w:t>
      </w:r>
      <w:r w:rsidR="00672C72">
        <w:rPr>
          <w:lang w:eastAsia="ko-KR"/>
        </w:rPr>
        <w:t xml:space="preserve"> is not available, is intra coded, or is outside of the current </w:t>
      </w:r>
      <w:r>
        <w:rPr>
          <w:lang w:eastAsia="ko-KR"/>
        </w:rPr>
        <w:t xml:space="preserve">row of </w:t>
      </w:r>
      <w:r w:rsidR="00672C72">
        <w:rPr>
          <w:lang w:eastAsia="ko-KR"/>
        </w:rPr>
        <w:t>CTU</w:t>
      </w:r>
      <w:r>
        <w:rPr>
          <w:lang w:eastAsia="ko-KR"/>
        </w:rPr>
        <w:t>s</w:t>
      </w:r>
      <w:r w:rsidR="00672C72">
        <w:rPr>
          <w:lang w:eastAsia="ko-KR"/>
        </w:rPr>
        <w:t>, position C</w:t>
      </w:r>
      <w:r w:rsidR="00672C72">
        <w:rPr>
          <w:vertAlign w:val="subscript"/>
          <w:lang w:eastAsia="ko-KR"/>
        </w:rPr>
        <w:t>1</w:t>
      </w:r>
      <w:r w:rsidR="00672C72">
        <w:rPr>
          <w:lang w:eastAsia="ko-KR"/>
        </w:rPr>
        <w:t xml:space="preserve"> is used. Otherwise, position C</w:t>
      </w:r>
      <w:r w:rsidR="00672C72">
        <w:rPr>
          <w:vertAlign w:val="subscript"/>
          <w:lang w:eastAsia="ko-KR"/>
        </w:rPr>
        <w:t>0</w:t>
      </w:r>
      <w:r w:rsidR="00672C72">
        <w:rPr>
          <w:lang w:eastAsia="ko-KR"/>
        </w:rPr>
        <w:t xml:space="preserve"> is used in the derivation of the temporal merge candidate.</w:t>
      </w:r>
    </w:p>
    <w:p w14:paraId="7FC87F5B" w14:textId="468B37AD" w:rsidR="00672C72" w:rsidRDefault="00672C72" w:rsidP="00672C72">
      <w:pPr>
        <w:keepNext/>
        <w:jc w:val="center"/>
      </w:pPr>
      <w:r>
        <w:rPr>
          <w:lang w:eastAsia="en-GB"/>
        </w:rPr>
        <w:t xml:space="preserve"> </w:t>
      </w:r>
      <w:r>
        <w:rPr>
          <w:noProof/>
          <w:lang w:eastAsia="zh-CN"/>
        </w:rPr>
        <w:drawing>
          <wp:inline distT="0" distB="0" distL="0" distR="0" wp14:anchorId="6AC44F32" wp14:editId="3C3E8BF0">
            <wp:extent cx="1962150" cy="19621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962150" cy="1962150"/>
                    </a:xfrm>
                    <a:prstGeom prst="rect">
                      <a:avLst/>
                    </a:prstGeom>
                    <a:noFill/>
                    <a:ln>
                      <a:noFill/>
                    </a:ln>
                  </pic:spPr>
                </pic:pic>
              </a:graphicData>
            </a:graphic>
          </wp:inline>
        </w:drawing>
      </w:r>
    </w:p>
    <w:p w14:paraId="49CABE05" w14:textId="26FDB1CE" w:rsidR="00672C72" w:rsidRDefault="009653CF" w:rsidP="00672C72">
      <w:pPr>
        <w:pStyle w:val="Caption"/>
        <w:keepNext w:val="0"/>
        <w:spacing w:before="0" w:after="120"/>
        <w:rPr>
          <w:lang w:val="en-GB" w:eastAsia="ko-KR"/>
        </w:rPr>
      </w:pPr>
      <w:bookmarkStart w:id="87" w:name="_Ref533105197"/>
      <w:bookmarkStart w:id="88" w:name="_Toc411015407"/>
      <w:bookmarkStart w:id="89" w:name="_Toc376882554"/>
      <w:r w:rsidRPr="00886484">
        <w:rPr>
          <w:lang w:val="en-GB" w:eastAsia="ko-KR"/>
        </w:rPr>
        <w:t xml:space="preserve">Figure </w:t>
      </w:r>
      <w:r w:rsidRPr="00886484">
        <w:rPr>
          <w:lang w:val="en-GB" w:eastAsia="ko-KR"/>
        </w:rPr>
        <w:fldChar w:fldCharType="begin"/>
      </w:r>
      <w:r w:rsidRPr="00886484">
        <w:rPr>
          <w:lang w:val="en-GB" w:eastAsia="ko-KR"/>
        </w:rPr>
        <w:instrText xml:space="preserve"> SEQ Figure \* ARABIC </w:instrText>
      </w:r>
      <w:r w:rsidRPr="00886484">
        <w:rPr>
          <w:lang w:val="en-GB" w:eastAsia="ko-KR"/>
        </w:rPr>
        <w:fldChar w:fldCharType="separate"/>
      </w:r>
      <w:r w:rsidR="005E6119">
        <w:rPr>
          <w:noProof/>
          <w:lang w:val="en-GB" w:eastAsia="ko-KR"/>
        </w:rPr>
        <w:t>18</w:t>
      </w:r>
      <w:r w:rsidRPr="00886484">
        <w:rPr>
          <w:lang w:val="en-GB" w:eastAsia="ko-KR"/>
        </w:rPr>
        <w:fldChar w:fldCharType="end"/>
      </w:r>
      <w:bookmarkEnd w:id="87"/>
      <w:r w:rsidR="00672C72">
        <w:rPr>
          <w:lang w:val="en-GB" w:eastAsia="ko-KR"/>
        </w:rPr>
        <w:t xml:space="preserve"> </w:t>
      </w:r>
      <w:r w:rsidR="00672C72">
        <w:rPr>
          <w:lang w:val="en-GB"/>
        </w:rPr>
        <w:t>–</w:t>
      </w:r>
      <w:r w:rsidR="00672C72">
        <w:rPr>
          <w:lang w:val="en-GB" w:eastAsia="ko-KR"/>
        </w:rPr>
        <w:t xml:space="preserve"> Candidate positions for temporal merge candidate, C</w:t>
      </w:r>
      <w:r w:rsidR="00672C72">
        <w:rPr>
          <w:vertAlign w:val="subscript"/>
          <w:lang w:val="en-GB" w:eastAsia="ko-KR"/>
        </w:rPr>
        <w:t>0</w:t>
      </w:r>
      <w:r w:rsidR="00672C72">
        <w:rPr>
          <w:lang w:val="en-GB" w:eastAsia="ko-KR"/>
        </w:rPr>
        <w:t xml:space="preserve"> and C</w:t>
      </w:r>
      <w:r w:rsidR="00672C72">
        <w:rPr>
          <w:vertAlign w:val="subscript"/>
          <w:lang w:val="en-GB" w:eastAsia="ko-KR"/>
        </w:rPr>
        <w:t>1</w:t>
      </w:r>
      <w:bookmarkEnd w:id="88"/>
      <w:bookmarkEnd w:id="89"/>
    </w:p>
    <w:p w14:paraId="1ADCF837" w14:textId="31ABB96C" w:rsidR="009B549D" w:rsidRDefault="00687560" w:rsidP="005E6119">
      <w:pPr>
        <w:pStyle w:val="Heading4"/>
        <w:tabs>
          <w:tab w:val="clear" w:pos="1080"/>
        </w:tabs>
        <w:rPr>
          <w:lang w:val="en-GB" w:eastAsia="ko-KR"/>
        </w:rPr>
      </w:pPr>
      <w:r w:rsidRPr="00687560">
        <w:rPr>
          <w:lang w:val="en-GB" w:eastAsia="ja-JP"/>
        </w:rPr>
        <w:lastRenderedPageBreak/>
        <w:t xml:space="preserve">History-based </w:t>
      </w:r>
      <w:r>
        <w:rPr>
          <w:lang w:val="en-GB" w:eastAsia="ja-JP"/>
        </w:rPr>
        <w:t xml:space="preserve">merge </w:t>
      </w:r>
      <w:proofErr w:type="gramStart"/>
      <w:r w:rsidR="009B549D">
        <w:rPr>
          <w:rFonts w:eastAsia="MS Mincho"/>
          <w:lang w:val="en-GB" w:eastAsia="ja-JP"/>
        </w:rPr>
        <w:t>candidates</w:t>
      </w:r>
      <w:proofErr w:type="gramEnd"/>
      <w:r w:rsidR="009B549D">
        <w:rPr>
          <w:rFonts w:eastAsia="MS Mincho"/>
          <w:lang w:val="en-GB" w:eastAsia="ja-JP"/>
        </w:rPr>
        <w:t xml:space="preserve"> derivation</w:t>
      </w:r>
      <w:r w:rsidR="00E030A8">
        <w:rPr>
          <w:rFonts w:eastAsia="MS Mincho"/>
          <w:lang w:val="en-GB" w:eastAsia="ja-JP"/>
        </w:rPr>
        <w:t xml:space="preserve"> </w:t>
      </w:r>
    </w:p>
    <w:p w14:paraId="0FE6A4C2" w14:textId="3CF027E5" w:rsidR="00E030A8" w:rsidRDefault="00365B6E" w:rsidP="005E6119">
      <w:pPr>
        <w:jc w:val="both"/>
      </w:pPr>
      <w:r>
        <w:rPr>
          <w:lang w:val="en-CA"/>
        </w:rPr>
        <w:t>The</w:t>
      </w:r>
      <w:r w:rsidR="00E030A8">
        <w:rPr>
          <w:lang w:val="en-CA"/>
        </w:rPr>
        <w:t xml:space="preserve"> history-based MVP (HMVP) </w:t>
      </w:r>
      <w:r>
        <w:rPr>
          <w:lang w:val="en-GB" w:eastAsia="ja-JP"/>
        </w:rPr>
        <w:t xml:space="preserve">merge </w:t>
      </w:r>
      <w:r>
        <w:rPr>
          <w:rFonts w:eastAsia="MS Mincho"/>
          <w:lang w:val="en-GB" w:eastAsia="ja-JP"/>
        </w:rPr>
        <w:t>candidates</w:t>
      </w:r>
      <w:r>
        <w:rPr>
          <w:lang w:val="en-CA"/>
        </w:rPr>
        <w:t xml:space="preserve"> are added to merge list after the spatial MVP and TMVP. In this method, </w:t>
      </w:r>
      <w:r w:rsidR="00E030A8">
        <w:rPr>
          <w:lang w:val="en-CA"/>
        </w:rPr>
        <w:t>the motion information of a previously coded block</w:t>
      </w:r>
      <w:r>
        <w:rPr>
          <w:lang w:val="en-CA"/>
        </w:rPr>
        <w:t xml:space="preserve"> is stored in a table</w:t>
      </w:r>
      <w:r w:rsidR="00ED74CC">
        <w:rPr>
          <w:lang w:val="en-CA"/>
        </w:rPr>
        <w:t xml:space="preserve"> and used as MVP for the current CU</w:t>
      </w:r>
      <w:r w:rsidR="00E030A8">
        <w:rPr>
          <w:lang w:val="en-CA"/>
        </w:rPr>
        <w:t xml:space="preserve">. </w:t>
      </w:r>
      <w:r w:rsidR="00ED74CC">
        <w:rPr>
          <w:lang w:val="en-CA"/>
        </w:rPr>
        <w:t>The</w:t>
      </w:r>
      <w:r w:rsidR="00E030A8">
        <w:rPr>
          <w:lang w:val="en-CA"/>
        </w:rPr>
        <w:t xml:space="preserve"> table with multiple HMVP candidates is maintained during the encoding/decoding process. The table is </w:t>
      </w:r>
      <w:r>
        <w:rPr>
          <w:lang w:val="en-CA"/>
        </w:rPr>
        <w:t>reset (</w:t>
      </w:r>
      <w:r w:rsidR="00E030A8">
        <w:rPr>
          <w:lang w:val="en-CA"/>
        </w:rPr>
        <w:t>emptied</w:t>
      </w:r>
      <w:r>
        <w:rPr>
          <w:lang w:val="en-CA"/>
        </w:rPr>
        <w:t>)</w:t>
      </w:r>
      <w:r w:rsidR="00E030A8">
        <w:rPr>
          <w:lang w:val="en-CA"/>
        </w:rPr>
        <w:t xml:space="preserve"> when a </w:t>
      </w:r>
      <w:r w:rsidR="00ED74CC">
        <w:rPr>
          <w:lang w:val="en-CA"/>
        </w:rPr>
        <w:t>new CTU row</w:t>
      </w:r>
      <w:r w:rsidR="00E030A8">
        <w:rPr>
          <w:lang w:val="en-CA"/>
        </w:rPr>
        <w:t xml:space="preserve"> is e</w:t>
      </w:r>
      <w:r w:rsidR="00ED74CC">
        <w:rPr>
          <w:lang w:val="en-CA"/>
        </w:rPr>
        <w:t>ncountered. Whenever there is a non-subblock</w:t>
      </w:r>
      <w:r w:rsidR="00E030A8">
        <w:rPr>
          <w:lang w:val="en-CA"/>
        </w:rPr>
        <w:t xml:space="preserve"> inter-coded</w:t>
      </w:r>
      <w:r w:rsidR="00ED74CC">
        <w:rPr>
          <w:lang w:val="en-CA"/>
        </w:rPr>
        <w:t xml:space="preserve"> CU</w:t>
      </w:r>
      <w:r w:rsidR="00E030A8">
        <w:rPr>
          <w:lang w:val="en-CA"/>
        </w:rPr>
        <w:t>, the associated motion information is added to the last entry of the table as a new HMVP candidate.</w:t>
      </w:r>
    </w:p>
    <w:p w14:paraId="28E41BEA" w14:textId="21D1D53D" w:rsidR="00292A2F" w:rsidRDefault="00ED74CC" w:rsidP="005E6119">
      <w:pPr>
        <w:jc w:val="both"/>
        <w:rPr>
          <w:lang w:val="en-CA"/>
        </w:rPr>
      </w:pPr>
      <w:r>
        <w:rPr>
          <w:lang w:val="en-CA"/>
        </w:rPr>
        <w:t>In VTM</w:t>
      </w:r>
      <w:r w:rsidR="00DD6F53">
        <w:rPr>
          <w:lang w:val="en-CA"/>
        </w:rPr>
        <w:t>3</w:t>
      </w:r>
      <w:r>
        <w:rPr>
          <w:lang w:val="en-CA"/>
        </w:rPr>
        <w:t xml:space="preserve"> the HMVP </w:t>
      </w:r>
      <w:r w:rsidR="00292A2F">
        <w:rPr>
          <w:lang w:val="en-CA"/>
        </w:rPr>
        <w:t xml:space="preserve">table size </w:t>
      </w:r>
      <w:r w:rsidR="00292A2F">
        <w:rPr>
          <w:i/>
          <w:lang w:val="en-CA"/>
        </w:rPr>
        <w:t>S</w:t>
      </w:r>
      <w:r w:rsidR="00292A2F">
        <w:rPr>
          <w:lang w:val="en-CA"/>
        </w:rPr>
        <w:t xml:space="preserve"> is set to be 6, which indicates up to 6 History-based MVP (HMVP) candidates may be added to the table. When inserting a new motion candidate to the table, a constrained </w:t>
      </w:r>
      <w:r w:rsidR="00565A9B">
        <w:rPr>
          <w:lang w:val="en-CA"/>
        </w:rPr>
        <w:t>first-in-first-out (F</w:t>
      </w:r>
      <w:r w:rsidR="00292A2F">
        <w:rPr>
          <w:lang w:val="en-CA"/>
        </w:rPr>
        <w:t>IFO</w:t>
      </w:r>
      <w:r w:rsidR="00565A9B">
        <w:rPr>
          <w:lang w:val="en-CA"/>
        </w:rPr>
        <w:t>)</w:t>
      </w:r>
      <w:r w:rsidR="00292A2F">
        <w:rPr>
          <w:lang w:val="en-CA"/>
        </w:rPr>
        <w:t xml:space="preserve"> rule is utilized wherein redundancy check is firstly applied to find whether there is an identical HMVP in the table. If found, the identical HMVP is removed from the table and all the HMVP candidates afterwards are moved forward,</w:t>
      </w:r>
    </w:p>
    <w:p w14:paraId="520FB08E" w14:textId="10BCACB0" w:rsidR="00292A2F" w:rsidRDefault="00292A2F" w:rsidP="005E6119">
      <w:pPr>
        <w:jc w:val="both"/>
        <w:rPr>
          <w:lang w:val="en-CA"/>
        </w:rPr>
      </w:pPr>
      <w:r>
        <w:rPr>
          <w:lang w:val="en-CA"/>
        </w:rPr>
        <w:t>HMVP candidates could be used in the merge candidate list construction process. The latest several</w:t>
      </w:r>
      <w:r>
        <w:rPr>
          <w:i/>
          <w:lang w:val="en-CA"/>
        </w:rPr>
        <w:t xml:space="preserve"> </w:t>
      </w:r>
      <w:r>
        <w:rPr>
          <w:lang w:val="en-CA"/>
        </w:rPr>
        <w:t xml:space="preserve">HMVP candidates in the table are checked in order and inserted to the candidate list after the TMVP candidate. </w:t>
      </w:r>
      <w:r w:rsidR="00C51F68">
        <w:rPr>
          <w:lang w:val="en-CA"/>
        </w:rPr>
        <w:t>Redundancy check</w:t>
      </w:r>
      <w:r>
        <w:rPr>
          <w:lang w:val="en-CA"/>
        </w:rPr>
        <w:t xml:space="preserve"> is applied on the HMVP candidates to the spatial or temporal merge candidate. </w:t>
      </w:r>
    </w:p>
    <w:p w14:paraId="3EF51B8A" w14:textId="11B0D653" w:rsidR="00292A2F" w:rsidRDefault="00292A2F" w:rsidP="00292A2F">
      <w:pPr>
        <w:rPr>
          <w:lang w:val="en-CA"/>
        </w:rPr>
      </w:pPr>
      <w:r>
        <w:rPr>
          <w:lang w:val="en-CA"/>
        </w:rPr>
        <w:t xml:space="preserve">To reduce the number of </w:t>
      </w:r>
      <w:r w:rsidR="00C51F68">
        <w:rPr>
          <w:lang w:val="en-CA"/>
        </w:rPr>
        <w:t xml:space="preserve">redundancy check </w:t>
      </w:r>
      <w:r>
        <w:rPr>
          <w:lang w:val="en-CA"/>
        </w:rPr>
        <w:t xml:space="preserve">operations, </w:t>
      </w:r>
      <w:r w:rsidR="00174FD9">
        <w:rPr>
          <w:lang w:val="en-CA"/>
        </w:rPr>
        <w:t xml:space="preserve">the following </w:t>
      </w:r>
      <w:r>
        <w:rPr>
          <w:lang w:val="en-CA"/>
        </w:rPr>
        <w:t>simplifications are introduced:</w:t>
      </w:r>
    </w:p>
    <w:p w14:paraId="415863C4" w14:textId="77777777" w:rsidR="000B5682" w:rsidRDefault="000B5682" w:rsidP="005E6119">
      <w:pPr>
        <w:numPr>
          <w:ilvl w:val="0"/>
          <w:numId w:val="45"/>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t xml:space="preserve">Number of </w:t>
      </w:r>
      <w:r w:rsidR="00292A2F">
        <w:rPr>
          <w:lang w:val="en-CA"/>
        </w:rPr>
        <w:t xml:space="preserve">HMPV candidates </w:t>
      </w:r>
      <w:r>
        <w:rPr>
          <w:lang w:val="en-CA"/>
        </w:rPr>
        <w:t xml:space="preserve">is </w:t>
      </w:r>
      <w:r w:rsidR="00174FD9">
        <w:rPr>
          <w:lang w:val="en-CA"/>
        </w:rPr>
        <w:t xml:space="preserve">used </w:t>
      </w:r>
      <w:r>
        <w:rPr>
          <w:lang w:val="en-CA"/>
        </w:rPr>
        <w:t>for merge list generation</w:t>
      </w:r>
      <w:r w:rsidR="00292A2F">
        <w:rPr>
          <w:lang w:val="en-CA"/>
        </w:rPr>
        <w:t xml:space="preserve"> is set as </w:t>
      </w:r>
      <w:r>
        <w:rPr>
          <w:lang w:val="en-CA"/>
        </w:rPr>
        <w:t>(</w:t>
      </w:r>
      <w:r>
        <w:rPr>
          <w:i/>
          <w:lang w:val="en-CA"/>
        </w:rPr>
        <w:t>N</w:t>
      </w:r>
      <w:r>
        <w:rPr>
          <w:rFonts w:ascii="SimSun" w:hAnsi="SimSun" w:hint="eastAsia"/>
          <w:lang w:val="en-CA"/>
        </w:rPr>
        <w:t xml:space="preserve"> </w:t>
      </w:r>
      <w:r>
        <w:rPr>
          <w:lang w:val="en-CA"/>
        </w:rPr>
        <w:t xml:space="preserve">&lt;= </w:t>
      </w:r>
      <w:proofErr w:type="gramStart"/>
      <w:r>
        <w:rPr>
          <w:lang w:val="en-CA"/>
        </w:rPr>
        <w:t>4 )</w:t>
      </w:r>
      <w:proofErr w:type="gramEnd"/>
      <w:r>
        <w:rPr>
          <w:lang w:val="en-CA"/>
        </w:rPr>
        <w:t xml:space="preserve"> ? </w:t>
      </w:r>
      <w:r>
        <w:rPr>
          <w:i/>
          <w:lang w:val="en-CA"/>
        </w:rPr>
        <w:t>M</w:t>
      </w:r>
      <w:r>
        <w:rPr>
          <w:lang w:val="en-CA"/>
        </w:rPr>
        <w:t xml:space="preserve">: (8 </w:t>
      </w:r>
      <w:r>
        <w:rPr>
          <w:szCs w:val="22"/>
          <w:lang w:val="en-CA"/>
        </w:rPr>
        <w:t>–</w:t>
      </w:r>
      <w:r>
        <w:rPr>
          <w:lang w:val="en-CA"/>
        </w:rPr>
        <w:t xml:space="preserve"> </w:t>
      </w:r>
      <w:r>
        <w:rPr>
          <w:i/>
          <w:lang w:val="en-CA"/>
        </w:rPr>
        <w:t>N</w:t>
      </w:r>
      <w:r>
        <w:rPr>
          <w:lang w:val="en-CA"/>
        </w:rPr>
        <w:t xml:space="preserve">), </w:t>
      </w:r>
      <w:r w:rsidR="00292A2F">
        <w:rPr>
          <w:lang w:val="en-CA"/>
        </w:rPr>
        <w:t xml:space="preserve">wherein N indicates number of </w:t>
      </w:r>
      <w:r>
        <w:rPr>
          <w:lang w:val="en-CA"/>
        </w:rPr>
        <w:t xml:space="preserve">existing candidates in the merge list </w:t>
      </w:r>
      <w:r w:rsidR="00292A2F">
        <w:rPr>
          <w:lang w:val="en-CA"/>
        </w:rPr>
        <w:t>and M indicates number of available HMVP candidates in the table.</w:t>
      </w:r>
    </w:p>
    <w:p w14:paraId="51A6A795" w14:textId="1DE645F1" w:rsidR="00672C72" w:rsidRPr="00D62328" w:rsidRDefault="000B5682" w:rsidP="005E6119">
      <w:pPr>
        <w:numPr>
          <w:ilvl w:val="0"/>
          <w:numId w:val="45"/>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t>O</w:t>
      </w:r>
      <w:r w:rsidR="00292A2F" w:rsidRPr="000B5682">
        <w:rPr>
          <w:lang w:val="en-CA"/>
        </w:rPr>
        <w:t xml:space="preserve">nce the total number of available merge candidates reaches the </w:t>
      </w:r>
      <w:r w:rsidR="00292A2F" w:rsidRPr="000B5682">
        <w:rPr>
          <w:szCs w:val="22"/>
          <w:lang w:val="en-CA"/>
        </w:rPr>
        <w:t>maximally allowed merge candidates minus 1, the merge candidate list construction process from HMVP is terminated.</w:t>
      </w:r>
    </w:p>
    <w:p w14:paraId="661E6F64" w14:textId="6014359E" w:rsidR="00D62328" w:rsidRDefault="00153EB2" w:rsidP="00153EB2">
      <w:pPr>
        <w:pStyle w:val="Heading4"/>
        <w:rPr>
          <w:lang w:val="en-GB" w:eastAsia="ko-KR"/>
        </w:rPr>
      </w:pPr>
      <w:r>
        <w:rPr>
          <w:lang w:val="en-GB" w:eastAsia="ja-JP"/>
        </w:rPr>
        <w:t xml:space="preserve">Pair-wise </w:t>
      </w:r>
      <w:r w:rsidR="0092151B">
        <w:rPr>
          <w:lang w:val="en-GB" w:eastAsia="ja-JP"/>
        </w:rPr>
        <w:t>average</w:t>
      </w:r>
      <w:r w:rsidR="00D62328" w:rsidRPr="00687560">
        <w:rPr>
          <w:lang w:val="en-GB" w:eastAsia="ja-JP"/>
        </w:rPr>
        <w:t xml:space="preserve"> </w:t>
      </w:r>
      <w:r w:rsidR="00D62328">
        <w:rPr>
          <w:lang w:val="en-GB" w:eastAsia="ja-JP"/>
        </w:rPr>
        <w:t xml:space="preserve">merge </w:t>
      </w:r>
      <w:proofErr w:type="gramStart"/>
      <w:r w:rsidR="00D62328">
        <w:rPr>
          <w:lang w:val="en-GB" w:eastAsia="ja-JP"/>
        </w:rPr>
        <w:t>candidates</w:t>
      </w:r>
      <w:proofErr w:type="gramEnd"/>
      <w:r w:rsidR="00D62328">
        <w:rPr>
          <w:lang w:val="en-GB" w:eastAsia="ja-JP"/>
        </w:rPr>
        <w:t xml:space="preserve"> derivation </w:t>
      </w:r>
    </w:p>
    <w:p w14:paraId="6ADB217C" w14:textId="1B36CEC5" w:rsidR="00743366" w:rsidRDefault="00743366" w:rsidP="00545C8F">
      <w:pPr>
        <w:tabs>
          <w:tab w:val="left" w:pos="1800"/>
          <w:tab w:val="left" w:pos="2160"/>
          <w:tab w:val="left" w:pos="2520"/>
          <w:tab w:val="left" w:pos="2880"/>
          <w:tab w:val="left" w:pos="3240"/>
          <w:tab w:val="left" w:pos="3600"/>
          <w:tab w:val="left" w:pos="3960"/>
          <w:tab w:val="left" w:pos="4320"/>
        </w:tabs>
        <w:jc w:val="both"/>
        <w:textAlignment w:val="auto"/>
        <w:rPr>
          <w:szCs w:val="22"/>
          <w:lang w:val="en-CA"/>
        </w:rPr>
      </w:pPr>
      <w:r>
        <w:rPr>
          <w:szCs w:val="22"/>
          <w:lang w:val="en-CA"/>
        </w:rPr>
        <w:t xml:space="preserve">Pairwise average candidates are generated by averaging predefined pairs of candidates in the </w:t>
      </w:r>
      <w:r w:rsidR="0092151B">
        <w:rPr>
          <w:szCs w:val="22"/>
          <w:lang w:val="en-CA"/>
        </w:rPr>
        <w:t>existing</w:t>
      </w:r>
      <w:r>
        <w:rPr>
          <w:szCs w:val="22"/>
          <w:lang w:val="en-CA"/>
        </w:rPr>
        <w:t xml:space="preserve"> merge candidate list, and the predefined </w:t>
      </w:r>
      <w:r w:rsidRPr="00743366">
        <w:rPr>
          <w:lang w:val="en-CA"/>
        </w:rPr>
        <w:t>pairs</w:t>
      </w:r>
      <w:r>
        <w:rPr>
          <w:szCs w:val="22"/>
          <w:lang w:val="en-CA"/>
        </w:rPr>
        <w:t xml:space="preserve"> are defined as {(0, 1), (0, 2), (1, 2), (0, 3), (1, 3), (2, 3)}</w:t>
      </w:r>
      <w:r>
        <w:t>, where the numbers denote the merge indices to the merge candidate list</w:t>
      </w:r>
      <w:r>
        <w:rPr>
          <w:szCs w:val="22"/>
          <w:lang w:val="en-CA"/>
        </w:rPr>
        <w:t>. The averaged motion vectors are calculated separately for each reference list. If both motion vectors are available in one list, these two motion vectors are averaged even when they point to different reference pictures; if only one motion vector is available, use the one directly; if no motion vector is available, keep this list invalid.</w:t>
      </w:r>
    </w:p>
    <w:p w14:paraId="53D81749" w14:textId="4A8CF091" w:rsidR="00960770" w:rsidRPr="00960770" w:rsidRDefault="0092151B" w:rsidP="005E6119">
      <w:pPr>
        <w:tabs>
          <w:tab w:val="left" w:pos="1800"/>
          <w:tab w:val="left" w:pos="2160"/>
          <w:tab w:val="left" w:pos="2520"/>
          <w:tab w:val="left" w:pos="2880"/>
          <w:tab w:val="left" w:pos="3240"/>
          <w:tab w:val="left" w:pos="3600"/>
          <w:tab w:val="left" w:pos="3960"/>
          <w:tab w:val="left" w:pos="4320"/>
        </w:tabs>
        <w:jc w:val="both"/>
        <w:textAlignment w:val="auto"/>
        <w:rPr>
          <w:lang w:val="en-CA"/>
        </w:rPr>
      </w:pPr>
      <w:r>
        <w:rPr>
          <w:rFonts w:hint="eastAsia"/>
          <w:lang w:val="en-CA"/>
        </w:rPr>
        <w:t>When the merge list is not full</w:t>
      </w:r>
      <w:r>
        <w:rPr>
          <w:lang w:val="en-CA"/>
        </w:rPr>
        <w:t xml:space="preserve"> after</w:t>
      </w:r>
      <w:r>
        <w:rPr>
          <w:rFonts w:hint="eastAsia"/>
          <w:lang w:val="en-CA"/>
        </w:rPr>
        <w:t xml:space="preserve"> </w:t>
      </w:r>
      <w:r>
        <w:rPr>
          <w:lang w:val="en-CA"/>
        </w:rPr>
        <w:t>pair-wise average merge candidates are added, the zero MVPs</w:t>
      </w:r>
      <w:r w:rsidR="000C1A5C">
        <w:rPr>
          <w:lang w:val="en-CA"/>
        </w:rPr>
        <w:t xml:space="preserve"> are inserted in the end until the maximum merge candidate number is encountered.</w:t>
      </w:r>
    </w:p>
    <w:p w14:paraId="021803D2" w14:textId="27A739E7" w:rsidR="00960770" w:rsidRDefault="00960770" w:rsidP="00960770">
      <w:pPr>
        <w:pStyle w:val="Heading3"/>
        <w:rPr>
          <w:lang w:val="en-CA"/>
        </w:rPr>
      </w:pPr>
      <w:r w:rsidRPr="00960770">
        <w:rPr>
          <w:lang w:val="en-CA"/>
        </w:rPr>
        <w:t>Merge mode with MVD (MMVD)</w:t>
      </w:r>
    </w:p>
    <w:p w14:paraId="188860C4" w14:textId="77777777" w:rsidR="00E8795B" w:rsidRPr="001215E5" w:rsidRDefault="001215E5" w:rsidP="005E6119">
      <w:pPr>
        <w:jc w:val="both"/>
        <w:rPr>
          <w:lang w:val="en-CA"/>
        </w:rPr>
      </w:pPr>
      <w:r>
        <w:t xml:space="preserve">In addition to merge mode, where the implicitly derived motion information is directly used for prediction samples generation of the current CU, the </w:t>
      </w:r>
      <w:r>
        <w:rPr>
          <w:lang w:val="en-CA"/>
        </w:rPr>
        <w:t>m</w:t>
      </w:r>
      <w:r w:rsidRPr="00960770">
        <w:rPr>
          <w:lang w:val="en-CA"/>
        </w:rPr>
        <w:t xml:space="preserve">erge mode with </w:t>
      </w:r>
      <w:r>
        <w:rPr>
          <w:lang w:val="en-CA"/>
        </w:rPr>
        <w:t>motion vector differences</w:t>
      </w:r>
      <w:r w:rsidRPr="00960770">
        <w:rPr>
          <w:lang w:val="en-CA"/>
        </w:rPr>
        <w:t xml:space="preserve"> (MMVD)</w:t>
      </w:r>
      <w:r>
        <w:t xml:space="preserve"> is introduced in VVC. </w:t>
      </w:r>
      <w:r w:rsidR="00E8795B">
        <w:rPr>
          <w:szCs w:val="22"/>
          <w:lang w:val="de-DE" w:eastAsia="de-DE"/>
        </w:rPr>
        <w:t>A MMVD flag is singnaled right after sending a skip flag and merge flag to specify whehther MMVD mode is used for a CU</w:t>
      </w:r>
      <w:r w:rsidR="00E8795B">
        <w:t>.</w:t>
      </w:r>
    </w:p>
    <w:p w14:paraId="70275CE6" w14:textId="17A67BD7" w:rsidR="001215E5" w:rsidRPr="005E6119" w:rsidRDefault="001215E5" w:rsidP="005E6119">
      <w:pPr>
        <w:jc w:val="both"/>
        <w:rPr>
          <w:szCs w:val="22"/>
          <w:lang w:eastAsia="ko-KR"/>
        </w:rPr>
      </w:pPr>
      <w:r>
        <w:t xml:space="preserve">In MMVD, </w:t>
      </w:r>
      <w:r w:rsidR="00F8379C">
        <w:t xml:space="preserve">after </w:t>
      </w:r>
      <w:r>
        <w:t xml:space="preserve">a </w:t>
      </w:r>
      <w:r w:rsidR="00F8379C">
        <w:t xml:space="preserve">merge </w:t>
      </w:r>
      <w:r>
        <w:t xml:space="preserve">candidate </w:t>
      </w:r>
      <w:r w:rsidR="00F8379C">
        <w:t xml:space="preserve">is </w:t>
      </w:r>
      <w:r>
        <w:t xml:space="preserve">selected, </w:t>
      </w:r>
      <w:r w:rsidR="00F8379C">
        <w:t xml:space="preserve">it </w:t>
      </w:r>
      <w:r>
        <w:t xml:space="preserve">is further </w:t>
      </w:r>
      <w:r w:rsidR="00F8379C">
        <w:t xml:space="preserve">refined by the </w:t>
      </w:r>
      <w:r w:rsidR="00E8795B">
        <w:t>signaled</w:t>
      </w:r>
      <w:r w:rsidR="00F8379C">
        <w:t xml:space="preserve"> MVDs information</w:t>
      </w:r>
      <w:r>
        <w:t>.</w:t>
      </w:r>
      <w:r w:rsidR="00F8379C">
        <w:t xml:space="preserve"> </w:t>
      </w:r>
      <w:r w:rsidR="00E8795B">
        <w:t>The further information includes a merge candidate flag, an index to specify motion magnitude, and an index for indication of motion direction.</w:t>
      </w:r>
      <w:r w:rsidR="00E8795B" w:rsidRPr="00E8795B">
        <w:rPr>
          <w:szCs w:val="22"/>
          <w:lang w:eastAsia="ko-KR"/>
        </w:rPr>
        <w:t xml:space="preserve"> </w:t>
      </w:r>
      <w:r w:rsidR="006A7415">
        <w:rPr>
          <w:szCs w:val="22"/>
          <w:lang w:eastAsia="ko-KR"/>
        </w:rPr>
        <w:t>In MMVD mode, one for the first two candidates in the merge list is selected to be used as MV basis.</w:t>
      </w:r>
      <w:r w:rsidR="006A7415" w:rsidRPr="006A7415">
        <w:t xml:space="preserve"> </w:t>
      </w:r>
      <w:r w:rsidR="006A7415">
        <w:t>The merge candidate flag</w:t>
      </w:r>
      <w:r w:rsidR="006A7415">
        <w:rPr>
          <w:szCs w:val="22"/>
          <w:lang w:eastAsia="ko-KR"/>
        </w:rPr>
        <w:t xml:space="preserve"> is signaled to specify which one is used.</w:t>
      </w:r>
    </w:p>
    <w:p w14:paraId="3376EAAD" w14:textId="6BB9E1A6" w:rsidR="001215E5" w:rsidRDefault="001215E5" w:rsidP="005E6119">
      <w:pPr>
        <w:keepNext/>
        <w:jc w:val="center"/>
      </w:pPr>
      <w:r>
        <w:rPr>
          <w:noProof/>
          <w:lang w:eastAsia="zh-CN"/>
        </w:rPr>
        <w:lastRenderedPageBreak/>
        <w:drawing>
          <wp:inline distT="0" distB="0" distL="0" distR="0" wp14:anchorId="3620C077" wp14:editId="22B3EDE3">
            <wp:extent cx="4211955" cy="2102485"/>
            <wp:effectExtent l="0" t="0" r="0" b="0"/>
            <wp:docPr id="110" name="Picture 110" descr="l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5" descr="l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211955" cy="2102485"/>
                    </a:xfrm>
                    <a:prstGeom prst="rect">
                      <a:avLst/>
                    </a:prstGeom>
                    <a:noFill/>
                    <a:ln>
                      <a:noFill/>
                    </a:ln>
                  </pic:spPr>
                </pic:pic>
              </a:graphicData>
            </a:graphic>
          </wp:inline>
        </w:drawing>
      </w:r>
    </w:p>
    <w:p w14:paraId="7415CA68" w14:textId="6BC05A05" w:rsidR="001215E5" w:rsidRDefault="000A1FB2" w:rsidP="005E6119">
      <w:pPr>
        <w:pStyle w:val="Caption"/>
      </w:pPr>
      <w:bookmarkStart w:id="90" w:name="_Ref533168892"/>
      <w:r w:rsidRPr="00886484">
        <w:rPr>
          <w:lang w:val="en-GB" w:eastAsia="ko-KR"/>
        </w:rPr>
        <w:t xml:space="preserve">Figure </w:t>
      </w:r>
      <w:r w:rsidRPr="00886484">
        <w:rPr>
          <w:lang w:val="en-GB" w:eastAsia="ko-KR"/>
        </w:rPr>
        <w:fldChar w:fldCharType="begin"/>
      </w:r>
      <w:r w:rsidRPr="00886484">
        <w:rPr>
          <w:lang w:val="en-GB" w:eastAsia="ko-KR"/>
        </w:rPr>
        <w:instrText xml:space="preserve"> SEQ Figure \* ARABIC </w:instrText>
      </w:r>
      <w:r w:rsidRPr="00886484">
        <w:rPr>
          <w:lang w:val="en-GB" w:eastAsia="ko-KR"/>
        </w:rPr>
        <w:fldChar w:fldCharType="separate"/>
      </w:r>
      <w:r w:rsidR="005E6119">
        <w:rPr>
          <w:noProof/>
          <w:lang w:val="en-GB" w:eastAsia="ko-KR"/>
        </w:rPr>
        <w:t>19</w:t>
      </w:r>
      <w:r w:rsidRPr="00886484">
        <w:rPr>
          <w:lang w:val="en-GB" w:eastAsia="ko-KR"/>
        </w:rPr>
        <w:fldChar w:fldCharType="end"/>
      </w:r>
      <w:bookmarkEnd w:id="90"/>
      <w:r>
        <w:rPr>
          <w:lang w:val="en-GB" w:eastAsia="ko-KR"/>
        </w:rPr>
        <w:t xml:space="preserve"> </w:t>
      </w:r>
      <w:r>
        <w:rPr>
          <w:lang w:val="en-GB"/>
        </w:rPr>
        <w:t>–</w:t>
      </w:r>
      <w:r>
        <w:rPr>
          <w:lang w:val="en-GB" w:eastAsia="ko-KR"/>
        </w:rPr>
        <w:t xml:space="preserve"> </w:t>
      </w:r>
      <w:r>
        <w:t>MMVD</w:t>
      </w:r>
      <w:r w:rsidR="001215E5">
        <w:t xml:space="preserve"> Search Point</w:t>
      </w:r>
    </w:p>
    <w:p w14:paraId="60655A47" w14:textId="314FFF75" w:rsidR="001215E5" w:rsidRDefault="001215E5" w:rsidP="005E6119">
      <w:pPr>
        <w:jc w:val="both"/>
      </w:pPr>
      <w:r>
        <w:t xml:space="preserve">Distance index </w:t>
      </w:r>
      <w:r w:rsidR="000F44EE">
        <w:t>specif</w:t>
      </w:r>
      <w:r w:rsidR="00055EB4">
        <w:t>ies</w:t>
      </w:r>
      <w:r>
        <w:t xml:space="preserve"> </w:t>
      </w:r>
      <w:r w:rsidR="000F44EE">
        <w:t>motion magnitude information and indicate</w:t>
      </w:r>
      <w:r>
        <w:t xml:space="preserve"> the pre-defined </w:t>
      </w:r>
      <w:r w:rsidR="000F44EE">
        <w:t>offset</w:t>
      </w:r>
      <w:r>
        <w:t xml:space="preserve"> from the starting point. </w:t>
      </w:r>
      <w:r w:rsidR="000F44EE">
        <w:t xml:space="preserve">As shown in </w:t>
      </w:r>
      <w:r w:rsidR="000F44EE">
        <w:fldChar w:fldCharType="begin"/>
      </w:r>
      <w:r w:rsidR="000F44EE">
        <w:instrText xml:space="preserve"> REF _Ref533168892 \h </w:instrText>
      </w:r>
      <w:r w:rsidR="000F44EE">
        <w:fldChar w:fldCharType="separate"/>
      </w:r>
      <w:r w:rsidR="005E6119" w:rsidRPr="00886484">
        <w:rPr>
          <w:lang w:val="en-GB" w:eastAsia="ko-KR"/>
        </w:rPr>
        <w:t xml:space="preserve">Figure </w:t>
      </w:r>
      <w:r w:rsidR="005E6119">
        <w:rPr>
          <w:noProof/>
          <w:lang w:val="en-GB" w:eastAsia="ko-KR"/>
        </w:rPr>
        <w:t>19</w:t>
      </w:r>
      <w:r w:rsidR="000F44EE">
        <w:fldChar w:fldCharType="end"/>
      </w:r>
      <w:r w:rsidR="000F44EE">
        <w:t>, an offset is added to either horizontal component or vertical component of starting MV. The relation of distance index and p</w:t>
      </w:r>
      <w:r>
        <w:t>re</w:t>
      </w:r>
      <w:r w:rsidR="000F44EE">
        <w:t>-defined offset is specified in</w:t>
      </w:r>
      <w:r w:rsidR="00D1560E">
        <w:t xml:space="preserve"> </w:t>
      </w:r>
      <w:r w:rsidR="00D1560E">
        <w:fldChar w:fldCharType="begin"/>
      </w:r>
      <w:r w:rsidR="00D1560E">
        <w:instrText xml:space="preserve"> REF _Ref533169147 \h </w:instrText>
      </w:r>
      <w:r w:rsidR="00D1560E">
        <w:fldChar w:fldCharType="separate"/>
      </w:r>
      <w:r w:rsidR="005E6119" w:rsidRPr="00B76BD9">
        <w:rPr>
          <w:noProof/>
          <w:lang w:val="en-GB"/>
        </w:rPr>
        <w:t>Table </w:t>
      </w:r>
      <w:r w:rsidR="005E6119">
        <w:rPr>
          <w:noProof/>
          <w:lang w:val="en-GB"/>
        </w:rPr>
        <w:t>3</w:t>
      </w:r>
      <w:r w:rsidR="005E6119" w:rsidRPr="00B76BD9">
        <w:rPr>
          <w:noProof/>
          <w:lang w:val="en-GB"/>
        </w:rPr>
        <w:noBreakHyphen/>
      </w:r>
      <w:r w:rsidR="005E6119">
        <w:rPr>
          <w:noProof/>
          <w:lang w:val="en-GB"/>
        </w:rPr>
        <w:t>5</w:t>
      </w:r>
      <w:r w:rsidR="00D1560E">
        <w:fldChar w:fldCharType="end"/>
      </w:r>
    </w:p>
    <w:p w14:paraId="18C56594" w14:textId="369A03E9" w:rsidR="001215E5" w:rsidRDefault="00D1560E" w:rsidP="001215E5">
      <w:pPr>
        <w:pStyle w:val="Caption"/>
      </w:pPr>
      <w:bookmarkStart w:id="91" w:name="_Ref533169147"/>
      <w:bookmarkStart w:id="92" w:name="_Ref533169139"/>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5E6119">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5E6119">
        <w:rPr>
          <w:noProof/>
          <w:lang w:val="en-GB"/>
        </w:rPr>
        <w:t>5</w:t>
      </w:r>
      <w:r w:rsidRPr="00B76BD9">
        <w:rPr>
          <w:noProof/>
          <w:lang w:val="en-GB"/>
        </w:rPr>
        <w:fldChar w:fldCharType="end"/>
      </w:r>
      <w:bookmarkEnd w:id="91"/>
      <w:r w:rsidRPr="00B76BD9">
        <w:rPr>
          <w:rFonts w:hint="eastAsia"/>
          <w:lang w:eastAsia="ko-KR"/>
        </w:rPr>
        <w:t xml:space="preserve"> </w:t>
      </w:r>
      <w:r w:rsidRPr="00617CB8">
        <w:rPr>
          <w:noProof/>
          <w:lang w:val="en-GB"/>
        </w:rPr>
        <w:t>–</w:t>
      </w:r>
      <w:r w:rsidR="006D3B25">
        <w:rPr>
          <w:noProof/>
          <w:lang w:val="en-GB"/>
        </w:rPr>
        <w:t xml:space="preserve"> </w:t>
      </w:r>
      <w:r>
        <w:t>The relation of distance index and pre-defined offset</w:t>
      </w:r>
      <w:bookmarkEnd w:id="92"/>
    </w:p>
    <w:tbl>
      <w:tblPr>
        <w:tblW w:w="7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7"/>
        <w:gridCol w:w="708"/>
        <w:gridCol w:w="709"/>
        <w:gridCol w:w="702"/>
        <w:gridCol w:w="716"/>
        <w:gridCol w:w="708"/>
        <w:gridCol w:w="709"/>
        <w:gridCol w:w="709"/>
        <w:gridCol w:w="709"/>
      </w:tblGrid>
      <w:tr w:rsidR="002D36CA" w14:paraId="6CA4E794" w14:textId="77777777" w:rsidTr="005E6119">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67D6940A" w14:textId="77777777" w:rsidR="001215E5" w:rsidRDefault="001215E5">
            <w:pPr>
              <w:spacing w:before="0"/>
              <w:jc w:val="center"/>
              <w:rPr>
                <w:b/>
              </w:rPr>
            </w:pPr>
            <w:r>
              <w:rPr>
                <w:b/>
              </w:rPr>
              <w:t>Distance IDX</w:t>
            </w:r>
          </w:p>
        </w:tc>
        <w:tc>
          <w:tcPr>
            <w:tcW w:w="708" w:type="dxa"/>
            <w:tcBorders>
              <w:top w:val="single" w:sz="4" w:space="0" w:color="auto"/>
              <w:left w:val="single" w:sz="4" w:space="0" w:color="auto"/>
              <w:bottom w:val="single" w:sz="4" w:space="0" w:color="auto"/>
              <w:right w:val="single" w:sz="4" w:space="0" w:color="auto"/>
            </w:tcBorders>
            <w:vAlign w:val="center"/>
            <w:hideMark/>
          </w:tcPr>
          <w:p w14:paraId="2DFA2318" w14:textId="77777777" w:rsidR="001215E5" w:rsidRDefault="001215E5">
            <w:pPr>
              <w:spacing w:before="0"/>
              <w:jc w:val="center"/>
            </w:pPr>
            <w:r>
              <w:t>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02112ED" w14:textId="77777777" w:rsidR="001215E5" w:rsidRDefault="001215E5">
            <w:pPr>
              <w:spacing w:before="0"/>
              <w:jc w:val="center"/>
            </w:pPr>
            <w:r>
              <w:t>1</w:t>
            </w:r>
          </w:p>
        </w:tc>
        <w:tc>
          <w:tcPr>
            <w:tcW w:w="702" w:type="dxa"/>
            <w:tcBorders>
              <w:top w:val="single" w:sz="4" w:space="0" w:color="auto"/>
              <w:left w:val="single" w:sz="4" w:space="0" w:color="auto"/>
              <w:bottom w:val="single" w:sz="4" w:space="0" w:color="auto"/>
              <w:right w:val="single" w:sz="4" w:space="0" w:color="auto"/>
            </w:tcBorders>
            <w:vAlign w:val="center"/>
            <w:hideMark/>
          </w:tcPr>
          <w:p w14:paraId="3FE00BAE" w14:textId="77777777" w:rsidR="001215E5" w:rsidRDefault="001215E5">
            <w:pPr>
              <w:spacing w:before="0"/>
              <w:jc w:val="center"/>
            </w:pPr>
            <w:r>
              <w:t>2</w:t>
            </w:r>
          </w:p>
        </w:tc>
        <w:tc>
          <w:tcPr>
            <w:tcW w:w="716" w:type="dxa"/>
            <w:tcBorders>
              <w:top w:val="single" w:sz="4" w:space="0" w:color="auto"/>
              <w:left w:val="single" w:sz="4" w:space="0" w:color="auto"/>
              <w:bottom w:val="single" w:sz="4" w:space="0" w:color="auto"/>
              <w:right w:val="single" w:sz="4" w:space="0" w:color="auto"/>
            </w:tcBorders>
            <w:vAlign w:val="center"/>
            <w:hideMark/>
          </w:tcPr>
          <w:p w14:paraId="112CD62D" w14:textId="77777777" w:rsidR="001215E5" w:rsidRDefault="001215E5">
            <w:pPr>
              <w:spacing w:before="0"/>
              <w:jc w:val="center"/>
            </w:pPr>
            <w:r>
              <w:t>3</w:t>
            </w:r>
          </w:p>
        </w:tc>
        <w:tc>
          <w:tcPr>
            <w:tcW w:w="708" w:type="dxa"/>
            <w:tcBorders>
              <w:top w:val="single" w:sz="4" w:space="0" w:color="auto"/>
              <w:left w:val="single" w:sz="4" w:space="0" w:color="auto"/>
              <w:bottom w:val="single" w:sz="4" w:space="0" w:color="auto"/>
              <w:right w:val="single" w:sz="4" w:space="0" w:color="auto"/>
            </w:tcBorders>
            <w:vAlign w:val="center"/>
            <w:hideMark/>
          </w:tcPr>
          <w:p w14:paraId="00212629" w14:textId="77777777" w:rsidR="001215E5" w:rsidRDefault="001215E5">
            <w:pPr>
              <w:spacing w:before="0"/>
              <w:jc w:val="center"/>
            </w:pPr>
            <w: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12C1B403" w14:textId="77777777" w:rsidR="001215E5" w:rsidRDefault="001215E5">
            <w:pPr>
              <w:spacing w:before="0"/>
              <w:jc w:val="center"/>
            </w:pPr>
            <w:r>
              <w:t>5</w:t>
            </w:r>
          </w:p>
        </w:tc>
        <w:tc>
          <w:tcPr>
            <w:tcW w:w="709" w:type="dxa"/>
            <w:tcBorders>
              <w:top w:val="single" w:sz="4" w:space="0" w:color="auto"/>
              <w:left w:val="single" w:sz="4" w:space="0" w:color="auto"/>
              <w:bottom w:val="single" w:sz="4" w:space="0" w:color="auto"/>
              <w:right w:val="single" w:sz="4" w:space="0" w:color="auto"/>
            </w:tcBorders>
            <w:vAlign w:val="center"/>
            <w:hideMark/>
          </w:tcPr>
          <w:p w14:paraId="2C2384A6" w14:textId="77777777" w:rsidR="001215E5" w:rsidRDefault="001215E5">
            <w:pPr>
              <w:spacing w:before="0"/>
              <w:jc w:val="center"/>
            </w:pPr>
            <w:r>
              <w:t>6</w:t>
            </w:r>
          </w:p>
        </w:tc>
        <w:tc>
          <w:tcPr>
            <w:tcW w:w="709" w:type="dxa"/>
            <w:tcBorders>
              <w:top w:val="single" w:sz="4" w:space="0" w:color="auto"/>
              <w:left w:val="single" w:sz="4" w:space="0" w:color="auto"/>
              <w:bottom w:val="single" w:sz="4" w:space="0" w:color="auto"/>
              <w:right w:val="single" w:sz="4" w:space="0" w:color="auto"/>
            </w:tcBorders>
            <w:vAlign w:val="center"/>
            <w:hideMark/>
          </w:tcPr>
          <w:p w14:paraId="69A4A6EE" w14:textId="77777777" w:rsidR="001215E5" w:rsidRDefault="001215E5">
            <w:pPr>
              <w:spacing w:before="0"/>
              <w:jc w:val="center"/>
            </w:pPr>
            <w:r>
              <w:t>7</w:t>
            </w:r>
          </w:p>
        </w:tc>
      </w:tr>
      <w:tr w:rsidR="002D36CA" w14:paraId="6AC95B01" w14:textId="77777777" w:rsidTr="005E6119">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0D5500EB" w14:textId="5EA56C02" w:rsidR="001215E5" w:rsidRDefault="00D77F39" w:rsidP="00D77F39">
            <w:pPr>
              <w:spacing w:before="0"/>
              <w:jc w:val="center"/>
              <w:rPr>
                <w:b/>
              </w:rPr>
            </w:pPr>
            <w:r>
              <w:rPr>
                <w:b/>
              </w:rPr>
              <w:t>Offset (in unit of luma sample)</w:t>
            </w:r>
          </w:p>
        </w:tc>
        <w:tc>
          <w:tcPr>
            <w:tcW w:w="708" w:type="dxa"/>
            <w:tcBorders>
              <w:top w:val="single" w:sz="4" w:space="0" w:color="auto"/>
              <w:left w:val="single" w:sz="4" w:space="0" w:color="auto"/>
              <w:bottom w:val="single" w:sz="4" w:space="0" w:color="auto"/>
              <w:right w:val="single" w:sz="4" w:space="0" w:color="auto"/>
            </w:tcBorders>
            <w:vAlign w:val="center"/>
            <w:hideMark/>
          </w:tcPr>
          <w:p w14:paraId="1110FD6F" w14:textId="781D5D8A" w:rsidR="001215E5" w:rsidRDefault="001215E5" w:rsidP="00D77F39">
            <w:pPr>
              <w:spacing w:before="0"/>
              <w:jc w:val="center"/>
            </w:pPr>
            <w:r>
              <w:t>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53D7386E" w14:textId="199A814E" w:rsidR="001215E5" w:rsidRDefault="001215E5" w:rsidP="00D77F39">
            <w:pPr>
              <w:spacing w:before="0"/>
              <w:jc w:val="center"/>
            </w:pPr>
            <w:r>
              <w:t>1/2</w:t>
            </w:r>
          </w:p>
        </w:tc>
        <w:tc>
          <w:tcPr>
            <w:tcW w:w="702" w:type="dxa"/>
            <w:tcBorders>
              <w:top w:val="single" w:sz="4" w:space="0" w:color="auto"/>
              <w:left w:val="single" w:sz="4" w:space="0" w:color="auto"/>
              <w:bottom w:val="single" w:sz="4" w:space="0" w:color="auto"/>
              <w:right w:val="single" w:sz="4" w:space="0" w:color="auto"/>
            </w:tcBorders>
            <w:vAlign w:val="center"/>
            <w:hideMark/>
          </w:tcPr>
          <w:p w14:paraId="029CBB24" w14:textId="1C358C2F" w:rsidR="001215E5" w:rsidRDefault="001215E5" w:rsidP="002D36CA">
            <w:pPr>
              <w:spacing w:before="0"/>
              <w:jc w:val="center"/>
            </w:pPr>
            <w:r>
              <w:t>1</w:t>
            </w:r>
          </w:p>
        </w:tc>
        <w:tc>
          <w:tcPr>
            <w:tcW w:w="716" w:type="dxa"/>
            <w:tcBorders>
              <w:top w:val="single" w:sz="4" w:space="0" w:color="auto"/>
              <w:left w:val="single" w:sz="4" w:space="0" w:color="auto"/>
              <w:bottom w:val="single" w:sz="4" w:space="0" w:color="auto"/>
              <w:right w:val="single" w:sz="4" w:space="0" w:color="auto"/>
            </w:tcBorders>
            <w:vAlign w:val="center"/>
            <w:hideMark/>
          </w:tcPr>
          <w:p w14:paraId="51C40C20" w14:textId="4D4FA1AB" w:rsidR="001215E5" w:rsidRDefault="001215E5" w:rsidP="002D36CA">
            <w:pPr>
              <w:spacing w:before="0"/>
              <w:jc w:val="center"/>
            </w:pPr>
            <w:r>
              <w:t>2</w:t>
            </w:r>
          </w:p>
        </w:tc>
        <w:tc>
          <w:tcPr>
            <w:tcW w:w="708" w:type="dxa"/>
            <w:tcBorders>
              <w:top w:val="single" w:sz="4" w:space="0" w:color="auto"/>
              <w:left w:val="single" w:sz="4" w:space="0" w:color="auto"/>
              <w:bottom w:val="single" w:sz="4" w:space="0" w:color="auto"/>
              <w:right w:val="single" w:sz="4" w:space="0" w:color="auto"/>
            </w:tcBorders>
            <w:vAlign w:val="center"/>
            <w:hideMark/>
          </w:tcPr>
          <w:p w14:paraId="6911FC5E" w14:textId="4AC34A32" w:rsidR="001215E5" w:rsidRDefault="001215E5" w:rsidP="002D36CA">
            <w:pPr>
              <w:spacing w:before="0"/>
              <w:jc w:val="center"/>
            </w:pPr>
            <w: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720BA3B2" w14:textId="41022B9F" w:rsidR="001215E5" w:rsidRDefault="001215E5" w:rsidP="002D36CA">
            <w:pPr>
              <w:spacing w:before="0"/>
              <w:jc w:val="center"/>
            </w:pPr>
            <w:r>
              <w:t>8</w:t>
            </w:r>
          </w:p>
        </w:tc>
        <w:tc>
          <w:tcPr>
            <w:tcW w:w="709" w:type="dxa"/>
            <w:tcBorders>
              <w:top w:val="single" w:sz="4" w:space="0" w:color="auto"/>
              <w:left w:val="single" w:sz="4" w:space="0" w:color="auto"/>
              <w:bottom w:val="single" w:sz="4" w:space="0" w:color="auto"/>
              <w:right w:val="single" w:sz="4" w:space="0" w:color="auto"/>
            </w:tcBorders>
            <w:vAlign w:val="center"/>
            <w:hideMark/>
          </w:tcPr>
          <w:p w14:paraId="4393E60A" w14:textId="0B5039DF" w:rsidR="001215E5" w:rsidRDefault="001215E5" w:rsidP="002D36CA">
            <w:pPr>
              <w:spacing w:before="0"/>
              <w:jc w:val="center"/>
            </w:pPr>
            <w:r>
              <w:t>16</w:t>
            </w:r>
          </w:p>
        </w:tc>
        <w:tc>
          <w:tcPr>
            <w:tcW w:w="709" w:type="dxa"/>
            <w:tcBorders>
              <w:top w:val="single" w:sz="4" w:space="0" w:color="auto"/>
              <w:left w:val="single" w:sz="4" w:space="0" w:color="auto"/>
              <w:bottom w:val="single" w:sz="4" w:space="0" w:color="auto"/>
              <w:right w:val="single" w:sz="4" w:space="0" w:color="auto"/>
            </w:tcBorders>
            <w:vAlign w:val="center"/>
            <w:hideMark/>
          </w:tcPr>
          <w:p w14:paraId="1BECE993" w14:textId="1FC8E1F3" w:rsidR="001215E5" w:rsidRDefault="001215E5" w:rsidP="002D36CA">
            <w:pPr>
              <w:spacing w:before="0"/>
              <w:jc w:val="center"/>
            </w:pPr>
            <w:r>
              <w:t>32</w:t>
            </w:r>
          </w:p>
        </w:tc>
      </w:tr>
    </w:tbl>
    <w:p w14:paraId="47B80EB7" w14:textId="175F305E" w:rsidR="001215E5" w:rsidRDefault="001215E5" w:rsidP="005E6119">
      <w:pPr>
        <w:jc w:val="both"/>
      </w:pPr>
      <w:r>
        <w:t xml:space="preserve">Direction index represents the direction of the MVD relative to the starting point. The direction index can represent of the four directions as shown </w:t>
      </w:r>
      <w:r w:rsidR="00184CE7">
        <w:t xml:space="preserve">in </w:t>
      </w:r>
      <w:r w:rsidR="00184CE7">
        <w:fldChar w:fldCharType="begin"/>
      </w:r>
      <w:r w:rsidR="00184CE7">
        <w:instrText xml:space="preserve"> REF _Ref533177526 \h </w:instrText>
      </w:r>
      <w:r w:rsidR="00184CE7">
        <w:fldChar w:fldCharType="separate"/>
      </w:r>
      <w:r w:rsidR="005E6119" w:rsidRPr="00B76BD9">
        <w:rPr>
          <w:noProof/>
          <w:lang w:val="en-GB"/>
        </w:rPr>
        <w:t>Table </w:t>
      </w:r>
      <w:r w:rsidR="005E6119">
        <w:rPr>
          <w:noProof/>
          <w:lang w:val="en-GB"/>
        </w:rPr>
        <w:t>3</w:t>
      </w:r>
      <w:r w:rsidR="005E6119" w:rsidRPr="00B76BD9">
        <w:rPr>
          <w:noProof/>
          <w:lang w:val="en-GB"/>
        </w:rPr>
        <w:noBreakHyphen/>
      </w:r>
      <w:r w:rsidR="005E6119">
        <w:rPr>
          <w:noProof/>
          <w:lang w:val="en-GB"/>
        </w:rPr>
        <w:t>6</w:t>
      </w:r>
      <w:r w:rsidR="00184CE7">
        <w:fldChar w:fldCharType="end"/>
      </w:r>
      <w:r>
        <w:t>.</w:t>
      </w:r>
      <w:r w:rsidR="00184CE7">
        <w:t xml:space="preserve"> It’s noted that the meaning of MVD sign could be variant according to the information of starting MV</w:t>
      </w:r>
      <w:r w:rsidR="009815D6">
        <w:t>s</w:t>
      </w:r>
      <w:r w:rsidR="00184CE7">
        <w:t xml:space="preserve">. </w:t>
      </w:r>
      <w:r w:rsidR="009815D6">
        <w:t xml:space="preserve">When the starting MVs is an un-prediction MV </w:t>
      </w:r>
      <w:r w:rsidR="009E6BF6">
        <w:t>or</w:t>
      </w:r>
      <w:r w:rsidR="009815D6">
        <w:t xml:space="preserve"> </w:t>
      </w:r>
      <w:r w:rsidR="009E6BF6">
        <w:t xml:space="preserve">bi-prediction </w:t>
      </w:r>
      <w:r w:rsidR="009815D6">
        <w:t>MV</w:t>
      </w:r>
      <w:r w:rsidR="009E6BF6">
        <w:t>s</w:t>
      </w:r>
      <w:r w:rsidR="009815D6">
        <w:t xml:space="preserve"> </w:t>
      </w:r>
      <w:r w:rsidR="005722B2">
        <w:t>with</w:t>
      </w:r>
      <w:r w:rsidR="009815D6">
        <w:t xml:space="preserve"> both lists point to the same side of the current picture (i.e. POCs of </w:t>
      </w:r>
      <w:r w:rsidR="00933926">
        <w:t>two references</w:t>
      </w:r>
      <w:r w:rsidR="009815D6">
        <w:t xml:space="preserve"> are both larger than the POC of the current picture, or are both smaller than the POC of the current picture</w:t>
      </w:r>
      <w:r w:rsidR="009E6BF6">
        <w:t>), t</w:t>
      </w:r>
      <w:r w:rsidR="009815D6">
        <w:t xml:space="preserve">he sign in </w:t>
      </w:r>
      <w:r w:rsidR="009815D6">
        <w:fldChar w:fldCharType="begin"/>
      </w:r>
      <w:r w:rsidR="009815D6">
        <w:instrText xml:space="preserve"> REF _Ref533177526 \h </w:instrText>
      </w:r>
      <w:r w:rsidR="009815D6">
        <w:fldChar w:fldCharType="separate"/>
      </w:r>
      <w:r w:rsidR="005E6119" w:rsidRPr="00B76BD9">
        <w:rPr>
          <w:noProof/>
          <w:lang w:val="en-GB"/>
        </w:rPr>
        <w:t>Table </w:t>
      </w:r>
      <w:r w:rsidR="005E6119">
        <w:rPr>
          <w:noProof/>
          <w:lang w:val="en-GB"/>
        </w:rPr>
        <w:t>3</w:t>
      </w:r>
      <w:r w:rsidR="005E6119" w:rsidRPr="00B76BD9">
        <w:rPr>
          <w:noProof/>
          <w:lang w:val="en-GB"/>
        </w:rPr>
        <w:noBreakHyphen/>
      </w:r>
      <w:r w:rsidR="005E6119">
        <w:rPr>
          <w:noProof/>
          <w:lang w:val="en-GB"/>
        </w:rPr>
        <w:t>6</w:t>
      </w:r>
      <w:r w:rsidR="009815D6">
        <w:fldChar w:fldCharType="end"/>
      </w:r>
      <w:r w:rsidR="009815D6">
        <w:t xml:space="preserve"> specifies the sign of MV</w:t>
      </w:r>
      <w:r w:rsidR="00933926">
        <w:t xml:space="preserve"> offset</w:t>
      </w:r>
      <w:r w:rsidR="009815D6">
        <w:t xml:space="preserve"> added to the starting MV.</w:t>
      </w:r>
      <w:r w:rsidR="009E6BF6">
        <w:t xml:space="preserve"> When </w:t>
      </w:r>
      <w:r w:rsidR="005722B2">
        <w:t xml:space="preserve">the starting MVs is bi-prediction MVs with the two MVs point to the different sides of the current picture (i.e. </w:t>
      </w:r>
      <w:r w:rsidR="00933926">
        <w:t>the POC</w:t>
      </w:r>
      <w:r w:rsidR="005722B2">
        <w:t xml:space="preserve"> </w:t>
      </w:r>
      <w:r w:rsidR="00933926">
        <w:t xml:space="preserve">of one reference is </w:t>
      </w:r>
      <w:r w:rsidR="005722B2">
        <w:t xml:space="preserve">larger than the POC of the current picture, </w:t>
      </w:r>
      <w:r w:rsidR="00933926">
        <w:t xml:space="preserve">and the POC of the other reference is </w:t>
      </w:r>
      <w:r w:rsidR="005722B2">
        <w:t>smaller than the POC of the current picture)</w:t>
      </w:r>
      <w:r w:rsidR="00933926">
        <w:t xml:space="preserve">, the sign in </w:t>
      </w:r>
      <w:r w:rsidR="00933926">
        <w:fldChar w:fldCharType="begin"/>
      </w:r>
      <w:r w:rsidR="00933926">
        <w:instrText xml:space="preserve"> REF _Ref533177526 \h </w:instrText>
      </w:r>
      <w:r w:rsidR="00933926">
        <w:fldChar w:fldCharType="separate"/>
      </w:r>
      <w:r w:rsidR="005E6119" w:rsidRPr="00B76BD9">
        <w:rPr>
          <w:noProof/>
          <w:lang w:val="en-GB"/>
        </w:rPr>
        <w:t>Table </w:t>
      </w:r>
      <w:r w:rsidR="005E6119">
        <w:rPr>
          <w:noProof/>
          <w:lang w:val="en-GB"/>
        </w:rPr>
        <w:t>3</w:t>
      </w:r>
      <w:r w:rsidR="005E6119" w:rsidRPr="00B76BD9">
        <w:rPr>
          <w:noProof/>
          <w:lang w:val="en-GB"/>
        </w:rPr>
        <w:noBreakHyphen/>
      </w:r>
      <w:r w:rsidR="005E6119">
        <w:rPr>
          <w:noProof/>
          <w:lang w:val="en-GB"/>
        </w:rPr>
        <w:t>6</w:t>
      </w:r>
      <w:r w:rsidR="00933926">
        <w:fldChar w:fldCharType="end"/>
      </w:r>
      <w:r w:rsidR="00933926">
        <w:t xml:space="preserve"> specifies the sign of MV offset added to the list0 MV component of starting MV and the sign for the list1 MV has opposite value.</w:t>
      </w:r>
    </w:p>
    <w:p w14:paraId="039D7F67" w14:textId="08F8BD57" w:rsidR="00055EB4" w:rsidRDefault="00055EB4" w:rsidP="00055EB4">
      <w:pPr>
        <w:pStyle w:val="Caption"/>
      </w:pPr>
      <w:bookmarkStart w:id="93" w:name="_Ref533177526"/>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5E6119">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5E6119">
        <w:rPr>
          <w:noProof/>
          <w:lang w:val="en-GB"/>
        </w:rPr>
        <w:t>6</w:t>
      </w:r>
      <w:r w:rsidRPr="00B76BD9">
        <w:rPr>
          <w:noProof/>
          <w:lang w:val="en-GB"/>
        </w:rPr>
        <w:fldChar w:fldCharType="end"/>
      </w:r>
      <w:bookmarkEnd w:id="93"/>
      <w:r w:rsidRPr="00B76BD9">
        <w:rPr>
          <w:rFonts w:hint="eastAsia"/>
          <w:lang w:eastAsia="ko-KR"/>
        </w:rPr>
        <w:t xml:space="preserve"> </w:t>
      </w:r>
      <w:r w:rsidRPr="00617CB8">
        <w:rPr>
          <w:noProof/>
          <w:lang w:val="en-GB"/>
        </w:rPr>
        <w:t>–</w:t>
      </w:r>
      <w:r w:rsidR="00184CE7">
        <w:rPr>
          <w:noProof/>
          <w:lang w:val="en-GB"/>
        </w:rPr>
        <w:t xml:space="preserve"> Sign of MV offset specified by direction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0"/>
        <w:gridCol w:w="1766"/>
        <w:gridCol w:w="1767"/>
        <w:gridCol w:w="1766"/>
        <w:gridCol w:w="1767"/>
      </w:tblGrid>
      <w:tr w:rsidR="00055EB4" w14:paraId="40E2A729" w14:textId="77777777" w:rsidTr="00886484">
        <w:trPr>
          <w:trHeight w:val="55"/>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4C2D46F1" w14:textId="77777777" w:rsidR="00055EB4" w:rsidRDefault="00055EB4" w:rsidP="00886484">
            <w:pPr>
              <w:spacing w:before="0"/>
              <w:jc w:val="center"/>
              <w:rPr>
                <w:b/>
              </w:rPr>
            </w:pPr>
            <w:r>
              <w:rPr>
                <w:b/>
              </w:rPr>
              <w:t>Direction IDX</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007720F" w14:textId="77777777" w:rsidR="00055EB4" w:rsidRDefault="00055EB4" w:rsidP="00886484">
            <w:pPr>
              <w:spacing w:before="0"/>
              <w:jc w:val="center"/>
            </w:pPr>
            <w:r>
              <w:t>00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38AF4925" w14:textId="77777777" w:rsidR="00055EB4" w:rsidRDefault="00055EB4" w:rsidP="00886484">
            <w:pPr>
              <w:spacing w:before="0"/>
              <w:jc w:val="center"/>
            </w:pPr>
            <w:r>
              <w:t>01</w:t>
            </w:r>
          </w:p>
        </w:tc>
        <w:tc>
          <w:tcPr>
            <w:tcW w:w="1766" w:type="dxa"/>
            <w:tcBorders>
              <w:top w:val="single" w:sz="4" w:space="0" w:color="auto"/>
              <w:left w:val="single" w:sz="4" w:space="0" w:color="auto"/>
              <w:bottom w:val="single" w:sz="4" w:space="0" w:color="auto"/>
              <w:right w:val="single" w:sz="4" w:space="0" w:color="auto"/>
            </w:tcBorders>
            <w:vAlign w:val="center"/>
            <w:hideMark/>
          </w:tcPr>
          <w:p w14:paraId="3795E3EA" w14:textId="77777777" w:rsidR="00055EB4" w:rsidRDefault="00055EB4" w:rsidP="00886484">
            <w:pPr>
              <w:spacing w:before="0"/>
              <w:jc w:val="center"/>
            </w:pPr>
            <w:r>
              <w:t>10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0C555676" w14:textId="77777777" w:rsidR="00055EB4" w:rsidRDefault="00055EB4" w:rsidP="00886484">
            <w:pPr>
              <w:spacing w:before="0"/>
              <w:jc w:val="center"/>
            </w:pPr>
            <w:r>
              <w:t>11</w:t>
            </w:r>
          </w:p>
        </w:tc>
      </w:tr>
      <w:tr w:rsidR="00055EB4" w14:paraId="52547EE5" w14:textId="77777777" w:rsidTr="00886484">
        <w:trPr>
          <w:trHeight w:val="289"/>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5233B5DF" w14:textId="77777777" w:rsidR="00055EB4" w:rsidRDefault="00055EB4" w:rsidP="00886484">
            <w:pPr>
              <w:spacing w:before="0"/>
              <w:jc w:val="center"/>
              <w:rPr>
                <w:b/>
              </w:rPr>
            </w:pPr>
            <w:r>
              <w:rPr>
                <w:b/>
              </w:rPr>
              <w:t>x-axis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4D50E05" w14:textId="77777777" w:rsidR="00055EB4" w:rsidRDefault="00055EB4" w:rsidP="00886484">
            <w:pPr>
              <w:spacing w:before="0"/>
              <w:jc w:val="center"/>
            </w:pPr>
            <w: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C879FC6" w14:textId="77777777" w:rsidR="00055EB4" w:rsidRDefault="00055EB4" w:rsidP="00886484">
            <w:pPr>
              <w:spacing w:before="0"/>
              <w:jc w:val="center"/>
            </w:pPr>
            <w:r>
              <w:rPr>
                <w:color w:val="000000"/>
              </w:rPr>
              <w:t>–</w:t>
            </w:r>
          </w:p>
        </w:tc>
        <w:tc>
          <w:tcPr>
            <w:tcW w:w="1766" w:type="dxa"/>
            <w:tcBorders>
              <w:top w:val="single" w:sz="4" w:space="0" w:color="auto"/>
              <w:left w:val="single" w:sz="4" w:space="0" w:color="auto"/>
              <w:bottom w:val="single" w:sz="4" w:space="0" w:color="auto"/>
              <w:right w:val="single" w:sz="4" w:space="0" w:color="auto"/>
            </w:tcBorders>
            <w:vAlign w:val="center"/>
            <w:hideMark/>
          </w:tcPr>
          <w:p w14:paraId="1A092D1F" w14:textId="77777777" w:rsidR="00055EB4" w:rsidRDefault="00055EB4" w:rsidP="00886484">
            <w:pPr>
              <w:spacing w:before="0"/>
              <w:jc w:val="center"/>
            </w:pPr>
            <w: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D14CEF5" w14:textId="77777777" w:rsidR="00055EB4" w:rsidRDefault="00055EB4" w:rsidP="00886484">
            <w:pPr>
              <w:spacing w:before="0"/>
              <w:jc w:val="center"/>
            </w:pPr>
            <w:r>
              <w:t>N/A</w:t>
            </w:r>
          </w:p>
        </w:tc>
      </w:tr>
      <w:tr w:rsidR="00055EB4" w14:paraId="2CDD84EC" w14:textId="77777777" w:rsidTr="00886484">
        <w:trPr>
          <w:trHeight w:val="304"/>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0E94F4A1" w14:textId="77777777" w:rsidR="00055EB4" w:rsidRDefault="00055EB4" w:rsidP="00886484">
            <w:pPr>
              <w:spacing w:before="0"/>
              <w:jc w:val="center"/>
              <w:rPr>
                <w:b/>
              </w:rPr>
            </w:pPr>
            <w:r>
              <w:rPr>
                <w:b/>
              </w:rPr>
              <w:t>y-axis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3798B60" w14:textId="77777777" w:rsidR="00055EB4" w:rsidRDefault="00055EB4" w:rsidP="00886484">
            <w:pPr>
              <w:spacing w:before="0"/>
              <w:jc w:val="center"/>
            </w:pPr>
            <w: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8E48EE8" w14:textId="77777777" w:rsidR="00055EB4" w:rsidRDefault="00055EB4" w:rsidP="00886484">
            <w:pPr>
              <w:spacing w:before="0"/>
              <w:jc w:val="center"/>
            </w:pPr>
            <w:r>
              <w:t>N/A</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34B3A7E" w14:textId="77777777" w:rsidR="00055EB4" w:rsidRDefault="00055EB4" w:rsidP="00886484">
            <w:pPr>
              <w:spacing w:before="0"/>
              <w:jc w:val="center"/>
            </w:pPr>
            <w: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80FAFF2" w14:textId="77777777" w:rsidR="00055EB4" w:rsidRDefault="00055EB4" w:rsidP="00886484">
            <w:pPr>
              <w:spacing w:before="0"/>
              <w:jc w:val="center"/>
            </w:pPr>
            <w:r>
              <w:rPr>
                <w:color w:val="000000"/>
              </w:rPr>
              <w:t>–</w:t>
            </w:r>
          </w:p>
        </w:tc>
      </w:tr>
    </w:tbl>
    <w:p w14:paraId="518CA796" w14:textId="77777777" w:rsidR="001215E5" w:rsidRDefault="001215E5" w:rsidP="001215E5">
      <w:pPr>
        <w:rPr>
          <w:rFonts w:eastAsiaTheme="minorEastAsia"/>
          <w:szCs w:val="22"/>
          <w:lang w:val="en-CA" w:eastAsia="ko-KR"/>
        </w:rPr>
      </w:pPr>
    </w:p>
    <w:p w14:paraId="0D5BC158" w14:textId="2F0A4833" w:rsidR="00D339B9" w:rsidRDefault="00D339B9" w:rsidP="00550109">
      <w:pPr>
        <w:pStyle w:val="Heading3"/>
        <w:rPr>
          <w:lang w:val="en-CA"/>
        </w:rPr>
      </w:pPr>
      <w:r>
        <w:rPr>
          <w:lang w:val="en-CA"/>
        </w:rPr>
        <w:t xml:space="preserve">Affine motion compensated prediction </w:t>
      </w:r>
    </w:p>
    <w:p w14:paraId="13206A79" w14:textId="1C78C882" w:rsidR="002A3C52" w:rsidRPr="00A05952" w:rsidRDefault="002A3C52" w:rsidP="008830DD">
      <w:pPr>
        <w:spacing w:before="240" w:after="120"/>
        <w:jc w:val="both"/>
        <w:rPr>
          <w:szCs w:val="22"/>
          <w:lang w:val="en-CA"/>
        </w:rPr>
      </w:pPr>
      <w:r w:rsidRPr="00A05952">
        <w:rPr>
          <w:szCs w:val="22"/>
          <w:lang w:val="en-CA"/>
        </w:rPr>
        <w:t xml:space="preserve">In HEVC, only translation motion model is applied for motion compensation prediction (MCP). While in the real world, there are many kinds of motion, e.g. zoom in/out, rotation, perspective motions and </w:t>
      </w:r>
      <w:r w:rsidR="00917D3C">
        <w:rPr>
          <w:szCs w:val="22"/>
          <w:lang w:val="en-CA"/>
        </w:rPr>
        <w:t>t</w:t>
      </w:r>
      <w:r w:rsidRPr="00A05952">
        <w:rPr>
          <w:szCs w:val="22"/>
          <w:lang w:val="en-CA"/>
        </w:rPr>
        <w:t>he other irregular mo</w:t>
      </w:r>
      <w:r w:rsidRPr="008830DD">
        <w:rPr>
          <w:szCs w:val="22"/>
          <w:lang w:val="en-CA"/>
        </w:rPr>
        <w:t xml:space="preserve">tions. In </w:t>
      </w:r>
      <w:r w:rsidRPr="00F5143E">
        <w:rPr>
          <w:szCs w:val="22"/>
          <w:lang w:val="en-CA"/>
        </w:rPr>
        <w:t xml:space="preserve">the </w:t>
      </w:r>
      <w:r w:rsidR="00917D3C" w:rsidRPr="00F5143E">
        <w:rPr>
          <w:szCs w:val="22"/>
          <w:lang w:val="en-CA"/>
        </w:rPr>
        <w:t>VTM</w:t>
      </w:r>
      <w:r w:rsidR="00AE3750">
        <w:rPr>
          <w:szCs w:val="22"/>
          <w:lang w:val="en-CA"/>
        </w:rPr>
        <w:t>3</w:t>
      </w:r>
      <w:r w:rsidRPr="00F5143E">
        <w:rPr>
          <w:szCs w:val="22"/>
          <w:lang w:val="en-CA"/>
        </w:rPr>
        <w:t xml:space="preserve">, a </w:t>
      </w:r>
      <w:r w:rsidR="00917D3C" w:rsidRPr="00F5143E">
        <w:rPr>
          <w:szCs w:val="22"/>
          <w:lang w:val="en-CA"/>
        </w:rPr>
        <w:t xml:space="preserve">block-based </w:t>
      </w:r>
      <w:r w:rsidRPr="00F5143E">
        <w:rPr>
          <w:szCs w:val="22"/>
          <w:lang w:val="en-CA"/>
        </w:rPr>
        <w:t>affine transform motion compensation prediction is applied. As shown</w:t>
      </w:r>
      <w:r w:rsidR="008830DD" w:rsidRPr="00F5143E">
        <w:rPr>
          <w:szCs w:val="22"/>
          <w:lang w:val="en-CA"/>
        </w:rPr>
        <w:t xml:space="preserve"> </w:t>
      </w:r>
      <w:r w:rsidR="008830DD" w:rsidRPr="00F5143E">
        <w:rPr>
          <w:szCs w:val="22"/>
          <w:lang w:val="en-CA"/>
        </w:rPr>
        <w:fldChar w:fldCharType="begin"/>
      </w:r>
      <w:r w:rsidR="008830DD" w:rsidRPr="00F5143E">
        <w:rPr>
          <w:szCs w:val="22"/>
          <w:lang w:val="en-CA"/>
        </w:rPr>
        <w:instrText xml:space="preserve"> REF _Ref525762774 \h </w:instrText>
      </w:r>
      <w:r w:rsidR="008830DD" w:rsidRPr="00844FF6">
        <w:rPr>
          <w:szCs w:val="22"/>
          <w:lang w:val="en-CA"/>
        </w:rPr>
        <w:instrText xml:space="preserve"> \* MERGEFORMAT </w:instrText>
      </w:r>
      <w:r w:rsidR="008830DD" w:rsidRPr="00F5143E">
        <w:rPr>
          <w:szCs w:val="22"/>
          <w:lang w:val="en-CA"/>
        </w:rPr>
      </w:r>
      <w:r w:rsidR="008830DD" w:rsidRPr="00F5143E">
        <w:rPr>
          <w:szCs w:val="22"/>
          <w:lang w:val="en-CA"/>
        </w:rPr>
        <w:fldChar w:fldCharType="separate"/>
      </w:r>
      <w:r w:rsidR="005E6119" w:rsidRPr="00D63A80">
        <w:rPr>
          <w:iCs/>
          <w:szCs w:val="22"/>
        </w:rPr>
        <w:t>Figure 20</w:t>
      </w:r>
      <w:r w:rsidR="008830DD" w:rsidRPr="00F5143E">
        <w:rPr>
          <w:szCs w:val="22"/>
          <w:lang w:val="en-CA"/>
        </w:rPr>
        <w:fldChar w:fldCharType="end"/>
      </w:r>
      <w:r w:rsidRPr="008830DD">
        <w:rPr>
          <w:szCs w:val="22"/>
          <w:lang w:val="en-CA"/>
        </w:rPr>
        <w:t>, th</w:t>
      </w:r>
      <w:r w:rsidRPr="00F5143E">
        <w:rPr>
          <w:szCs w:val="22"/>
          <w:lang w:val="en-CA"/>
        </w:rPr>
        <w:t>e affi</w:t>
      </w:r>
      <w:r w:rsidRPr="00A05952">
        <w:rPr>
          <w:szCs w:val="22"/>
          <w:lang w:val="en-CA"/>
        </w:rPr>
        <w:t xml:space="preserve">ne motion field of the block is described by </w:t>
      </w:r>
      <w:r w:rsidR="00AE3750">
        <w:rPr>
          <w:szCs w:val="22"/>
          <w:lang w:val="en-CA"/>
        </w:rPr>
        <w:t xml:space="preserve">motion information of </w:t>
      </w:r>
      <w:r w:rsidRPr="00A05952">
        <w:rPr>
          <w:szCs w:val="22"/>
          <w:lang w:val="en-CA"/>
        </w:rPr>
        <w:t>two</w:t>
      </w:r>
      <w:r w:rsidR="00EE0B21">
        <w:rPr>
          <w:szCs w:val="22"/>
          <w:lang w:val="en-CA"/>
        </w:rPr>
        <w:t xml:space="preserve"> control point (</w:t>
      </w:r>
      <w:r w:rsidR="00E20F79">
        <w:rPr>
          <w:szCs w:val="22"/>
          <w:lang w:val="en-CA"/>
        </w:rPr>
        <w:t>4-</w:t>
      </w:r>
      <w:r w:rsidR="00EE0B21">
        <w:rPr>
          <w:szCs w:val="22"/>
          <w:lang w:val="en-CA"/>
        </w:rPr>
        <w:t>parameter)</w:t>
      </w:r>
      <w:r w:rsidRPr="00A05952">
        <w:rPr>
          <w:szCs w:val="22"/>
          <w:lang w:val="en-CA"/>
        </w:rPr>
        <w:t xml:space="preserve"> </w:t>
      </w:r>
      <w:r w:rsidR="00917D3C">
        <w:rPr>
          <w:szCs w:val="22"/>
          <w:lang w:val="en-CA"/>
        </w:rPr>
        <w:t xml:space="preserve">or three </w:t>
      </w:r>
      <w:r w:rsidRPr="00A05952">
        <w:rPr>
          <w:szCs w:val="22"/>
          <w:lang w:val="en-CA"/>
        </w:rPr>
        <w:t>control point motion vectors</w:t>
      </w:r>
      <w:r w:rsidR="00EE0B21">
        <w:rPr>
          <w:szCs w:val="22"/>
          <w:lang w:val="en-CA"/>
        </w:rPr>
        <w:t xml:space="preserve"> (6</w:t>
      </w:r>
      <w:r w:rsidR="00E20F79">
        <w:rPr>
          <w:szCs w:val="22"/>
          <w:lang w:val="en-CA"/>
        </w:rPr>
        <w:t>-</w:t>
      </w:r>
      <w:r w:rsidR="00EE0B21">
        <w:rPr>
          <w:szCs w:val="22"/>
          <w:lang w:val="en-CA"/>
        </w:rPr>
        <w:t>parameter)</w:t>
      </w:r>
      <w:r w:rsidRPr="00A05952">
        <w:rPr>
          <w:szCs w:val="22"/>
          <w:lang w:val="en-CA"/>
        </w:rPr>
        <w:t>.</w:t>
      </w:r>
    </w:p>
    <w:p w14:paraId="5DA16B10" w14:textId="7D8D6240" w:rsidR="002A3C52" w:rsidRDefault="00844FF6" w:rsidP="002A3C52">
      <w:pPr>
        <w:keepNext/>
        <w:jc w:val="center"/>
        <w:rPr>
          <w:szCs w:val="22"/>
          <w:lang w:val="en-CA"/>
        </w:rPr>
      </w:pPr>
      <w:r>
        <w:rPr>
          <w:noProof/>
          <w:szCs w:val="22"/>
          <w:lang w:eastAsia="zh-CN"/>
        </w:rPr>
        <w:lastRenderedPageBreak/>
        <w:drawing>
          <wp:inline distT="0" distB="0" distL="0" distR="0" wp14:anchorId="065C7EBD" wp14:editId="0EB321D6">
            <wp:extent cx="5314950" cy="2592104"/>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16459" cy="2592840"/>
                    </a:xfrm>
                    <a:prstGeom prst="rect">
                      <a:avLst/>
                    </a:prstGeom>
                    <a:noFill/>
                    <a:ln>
                      <a:noFill/>
                    </a:ln>
                  </pic:spPr>
                </pic:pic>
              </a:graphicData>
            </a:graphic>
          </wp:inline>
        </w:drawing>
      </w:r>
    </w:p>
    <w:p w14:paraId="7F7B9D13" w14:textId="75892FCF" w:rsidR="00844FF6" w:rsidRPr="00844FF6" w:rsidRDefault="00844FF6" w:rsidP="00FB09CC">
      <w:pPr>
        <w:pStyle w:val="ListParagraph"/>
        <w:keepNext/>
        <w:numPr>
          <w:ilvl w:val="0"/>
          <w:numId w:val="37"/>
        </w:numPr>
        <w:jc w:val="center"/>
        <w:rPr>
          <w:b/>
          <w:sz w:val="22"/>
          <w:szCs w:val="22"/>
          <w:lang w:val="en-CA"/>
        </w:rPr>
      </w:pPr>
      <w:r w:rsidRPr="00844FF6">
        <w:rPr>
          <w:rFonts w:hint="eastAsia"/>
          <w:b/>
          <w:sz w:val="22"/>
          <w:szCs w:val="22"/>
          <w:lang w:val="en-CA"/>
        </w:rPr>
        <w:t xml:space="preserve">4 </w:t>
      </w:r>
      <w:proofErr w:type="gramStart"/>
      <w:r w:rsidRPr="00844FF6">
        <w:rPr>
          <w:rFonts w:hint="eastAsia"/>
          <w:b/>
          <w:sz w:val="22"/>
          <w:szCs w:val="22"/>
          <w:lang w:val="en-CA"/>
        </w:rPr>
        <w:t>parameter</w:t>
      </w:r>
      <w:proofErr w:type="gramEnd"/>
      <w:r w:rsidRPr="00844FF6">
        <w:rPr>
          <w:rFonts w:hint="eastAsia"/>
          <w:b/>
          <w:sz w:val="22"/>
          <w:szCs w:val="22"/>
          <w:lang w:val="en-CA"/>
        </w:rPr>
        <w:t xml:space="preserve"> </w:t>
      </w:r>
      <w:r w:rsidRPr="00844FF6">
        <w:rPr>
          <w:b/>
          <w:sz w:val="22"/>
          <w:szCs w:val="22"/>
          <w:lang w:val="en-CA"/>
        </w:rPr>
        <w:t xml:space="preserve">affine </w:t>
      </w:r>
      <w:r w:rsidRPr="00844FF6">
        <w:rPr>
          <w:rFonts w:hint="eastAsia"/>
          <w:b/>
          <w:sz w:val="22"/>
          <w:szCs w:val="22"/>
          <w:lang w:val="en-CA"/>
        </w:rPr>
        <w:t>model</w:t>
      </w:r>
      <w:r w:rsidRPr="00844FF6">
        <w:rPr>
          <w:b/>
          <w:sz w:val="22"/>
          <w:szCs w:val="22"/>
          <w:lang w:val="en-CA"/>
        </w:rPr>
        <w:t xml:space="preserve"> </w:t>
      </w:r>
      <w:r w:rsidRPr="00844FF6">
        <w:rPr>
          <w:b/>
          <w:sz w:val="22"/>
          <w:szCs w:val="22"/>
          <w:lang w:val="en-CA"/>
        </w:rPr>
        <w:tab/>
      </w:r>
      <w:r w:rsidRPr="00844FF6">
        <w:rPr>
          <w:b/>
          <w:sz w:val="22"/>
          <w:szCs w:val="22"/>
          <w:lang w:val="en-CA"/>
        </w:rPr>
        <w:tab/>
        <w:t xml:space="preserve"> (b) </w:t>
      </w:r>
      <w:r w:rsidRPr="00844FF6">
        <w:rPr>
          <w:rFonts w:hint="eastAsia"/>
          <w:b/>
          <w:sz w:val="22"/>
          <w:szCs w:val="22"/>
          <w:lang w:val="en-CA"/>
        </w:rPr>
        <w:t xml:space="preserve">6 parameter </w:t>
      </w:r>
      <w:r w:rsidRPr="00844FF6">
        <w:rPr>
          <w:b/>
          <w:sz w:val="22"/>
          <w:szCs w:val="22"/>
          <w:lang w:val="en-CA"/>
        </w:rPr>
        <w:t xml:space="preserve">affine </w:t>
      </w:r>
      <w:r w:rsidRPr="00844FF6">
        <w:rPr>
          <w:rFonts w:hint="eastAsia"/>
          <w:b/>
          <w:sz w:val="22"/>
          <w:szCs w:val="22"/>
          <w:lang w:val="en-CA"/>
        </w:rPr>
        <w:t>model</w:t>
      </w:r>
    </w:p>
    <w:p w14:paraId="14952D1E" w14:textId="60B0F75F" w:rsidR="002A3C52" w:rsidRPr="00844FF6" w:rsidRDefault="00917D3C" w:rsidP="00917D3C">
      <w:pPr>
        <w:keepNext/>
        <w:keepLines/>
        <w:jc w:val="center"/>
        <w:rPr>
          <w:b/>
          <w:iCs/>
          <w:szCs w:val="22"/>
        </w:rPr>
      </w:pPr>
      <w:bookmarkStart w:id="94" w:name="_Ref525762774"/>
      <w:r w:rsidRPr="00844FF6">
        <w:rPr>
          <w:b/>
          <w:iCs/>
          <w:szCs w:val="22"/>
        </w:rPr>
        <w:t xml:space="preserve">Figure </w:t>
      </w:r>
      <w:r w:rsidRPr="00844FF6">
        <w:rPr>
          <w:b/>
          <w:iCs/>
          <w:szCs w:val="22"/>
        </w:rPr>
        <w:fldChar w:fldCharType="begin"/>
      </w:r>
      <w:r w:rsidRPr="00844FF6">
        <w:rPr>
          <w:b/>
          <w:iCs/>
          <w:szCs w:val="22"/>
        </w:rPr>
        <w:instrText xml:space="preserve"> SEQ Figure \* ARABIC </w:instrText>
      </w:r>
      <w:r w:rsidRPr="00844FF6">
        <w:rPr>
          <w:b/>
          <w:iCs/>
          <w:szCs w:val="22"/>
        </w:rPr>
        <w:fldChar w:fldCharType="separate"/>
      </w:r>
      <w:r w:rsidR="005E6119">
        <w:rPr>
          <w:b/>
          <w:iCs/>
          <w:noProof/>
          <w:szCs w:val="22"/>
        </w:rPr>
        <w:t>20</w:t>
      </w:r>
      <w:r w:rsidRPr="00844FF6">
        <w:rPr>
          <w:b/>
          <w:iCs/>
          <w:szCs w:val="22"/>
        </w:rPr>
        <w:fldChar w:fldCharType="end"/>
      </w:r>
      <w:bookmarkEnd w:id="94"/>
      <w:r w:rsidRPr="00844FF6">
        <w:rPr>
          <w:b/>
          <w:iCs/>
          <w:szCs w:val="22"/>
        </w:rPr>
        <w:t xml:space="preserve"> –</w:t>
      </w:r>
      <w:r w:rsidR="002A3C52" w:rsidRPr="00844FF6">
        <w:rPr>
          <w:b/>
          <w:iCs/>
          <w:szCs w:val="22"/>
        </w:rPr>
        <w:t xml:space="preserve"> </w:t>
      </w:r>
      <w:r w:rsidRPr="00844FF6">
        <w:rPr>
          <w:b/>
          <w:iCs/>
          <w:szCs w:val="22"/>
        </w:rPr>
        <w:t xml:space="preserve">control point based </w:t>
      </w:r>
      <w:r w:rsidR="002A3C52" w:rsidRPr="00844FF6">
        <w:rPr>
          <w:b/>
          <w:iCs/>
          <w:szCs w:val="22"/>
        </w:rPr>
        <w:t>affine motion model</w:t>
      </w:r>
    </w:p>
    <w:p w14:paraId="39F08561" w14:textId="1587C3CB" w:rsidR="002A3C52" w:rsidRPr="00A05952" w:rsidRDefault="00EE0B21" w:rsidP="002A3C52">
      <w:pPr>
        <w:spacing w:before="120" w:after="120"/>
        <w:jc w:val="both"/>
        <w:rPr>
          <w:szCs w:val="22"/>
          <w:lang w:val="en-CA"/>
        </w:rPr>
      </w:pPr>
      <w:r>
        <w:rPr>
          <w:szCs w:val="22"/>
          <w:lang w:val="en-CA"/>
        </w:rPr>
        <w:t>For 4</w:t>
      </w:r>
      <w:r w:rsidR="00E20F79">
        <w:rPr>
          <w:szCs w:val="22"/>
          <w:lang w:val="en-CA"/>
        </w:rPr>
        <w:t>-</w:t>
      </w:r>
      <w:r>
        <w:rPr>
          <w:szCs w:val="22"/>
          <w:lang w:val="en-CA"/>
        </w:rPr>
        <w:t xml:space="preserve">parameter affine motion model, </w:t>
      </w:r>
      <w:r w:rsidR="002A3C52"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002A3C52" w:rsidRPr="00A05952">
        <w:rPr>
          <w:szCs w:val="22"/>
          <w:lang w:val="en-CA"/>
        </w:rPr>
        <w:t xml:space="preserve"> a block </w:t>
      </w:r>
      <w:r>
        <w:rPr>
          <w:szCs w:val="22"/>
          <w:lang w:val="en-CA"/>
        </w:rPr>
        <w:t>is</w:t>
      </w:r>
      <w:r w:rsidR="002A3C52" w:rsidRPr="00A05952">
        <w:rPr>
          <w:szCs w:val="22"/>
          <w:lang w:val="en-CA"/>
        </w:rPr>
        <w:t xml:space="preserve"> </w:t>
      </w:r>
      <w:r>
        <w:rPr>
          <w:szCs w:val="22"/>
          <w:lang w:val="en-CA"/>
        </w:rPr>
        <w:t>derived as</w:t>
      </w:r>
      <w:r w:rsidR="002A3C52" w:rsidRPr="00A05952">
        <w:rPr>
          <w:szCs w:val="22"/>
          <w:lang w:val="en-CA"/>
        </w:rPr>
        <w:t>:</w:t>
      </w:r>
    </w:p>
    <w:p w14:paraId="141D5D0F" w14:textId="0E5EF8C9" w:rsidR="00EE0B21" w:rsidRDefault="00B35761" w:rsidP="00EE0B21">
      <w:pPr>
        <w:spacing w:before="120"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5E6119">
        <w:rPr>
          <w:noProof/>
          <w:szCs w:val="22"/>
          <w:lang w:val="en-CA"/>
        </w:rPr>
        <w:t>5</w:t>
      </w:r>
      <w:r w:rsidR="00EE0B21" w:rsidRPr="000F2223">
        <w:rPr>
          <w:noProof/>
          <w:szCs w:val="22"/>
          <w:lang w:val="en-CA"/>
        </w:rPr>
        <w:fldChar w:fldCharType="end"/>
      </w:r>
      <w:r w:rsidR="00EE0B21" w:rsidRPr="005330A7">
        <w:rPr>
          <w:szCs w:val="22"/>
          <w:lang w:val="en-CA"/>
        </w:rPr>
        <w:t>)</w:t>
      </w:r>
    </w:p>
    <w:p w14:paraId="5A4CFAAD" w14:textId="1507BBA3" w:rsidR="00EE0B21" w:rsidRPr="00EE0B21" w:rsidRDefault="00EE0B21" w:rsidP="00EE0B21">
      <w:pPr>
        <w:spacing w:before="120" w:after="120"/>
        <w:jc w:val="both"/>
        <w:rPr>
          <w:szCs w:val="22"/>
          <w:lang w:val="en-CA" w:eastAsia="zh-CN"/>
        </w:rPr>
      </w:pPr>
      <w:r>
        <w:rPr>
          <w:szCs w:val="22"/>
          <w:lang w:val="en-CA"/>
        </w:rPr>
        <w:t>For 6</w:t>
      </w:r>
      <w:r w:rsidR="00E20F79">
        <w:rPr>
          <w:szCs w:val="22"/>
          <w:lang w:val="en-CA"/>
        </w:rPr>
        <w:t>-</w:t>
      </w:r>
      <w:r>
        <w:rPr>
          <w:szCs w:val="22"/>
          <w:lang w:val="en-CA"/>
        </w:rPr>
        <w:t xml:space="preserve">parameter affine motion model, </w:t>
      </w:r>
      <w:r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Pr="00A05952">
        <w:rPr>
          <w:szCs w:val="22"/>
          <w:lang w:val="en-CA"/>
        </w:rPr>
        <w:t xml:space="preserve"> a block </w:t>
      </w:r>
      <w:r>
        <w:rPr>
          <w:szCs w:val="22"/>
          <w:lang w:val="en-CA"/>
        </w:rPr>
        <w:t>is</w:t>
      </w:r>
      <w:r w:rsidRPr="00A05952">
        <w:rPr>
          <w:szCs w:val="22"/>
          <w:lang w:val="en-CA"/>
        </w:rPr>
        <w:t xml:space="preserve"> </w:t>
      </w:r>
      <w:r>
        <w:rPr>
          <w:szCs w:val="22"/>
          <w:lang w:val="en-CA"/>
        </w:rPr>
        <w:t>derived as</w:t>
      </w:r>
      <w:r w:rsidRPr="00A05952">
        <w:rPr>
          <w:szCs w:val="22"/>
          <w:lang w:val="en-CA"/>
        </w:rPr>
        <w:t>:</w:t>
      </w:r>
    </w:p>
    <w:p w14:paraId="39A41707" w14:textId="3CDACE4D" w:rsidR="00EE0B21" w:rsidRPr="00EE0B21" w:rsidRDefault="00B35761" w:rsidP="00EE0B21">
      <w:pPr>
        <w:spacing w:before="120"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5E6119">
        <w:rPr>
          <w:noProof/>
          <w:szCs w:val="22"/>
          <w:lang w:val="en-CA"/>
        </w:rPr>
        <w:t>6</w:t>
      </w:r>
      <w:r w:rsidR="00EE0B21" w:rsidRPr="000F2223">
        <w:rPr>
          <w:noProof/>
          <w:szCs w:val="22"/>
          <w:lang w:val="en-CA"/>
        </w:rPr>
        <w:fldChar w:fldCharType="end"/>
      </w:r>
      <w:r w:rsidR="00EE0B21" w:rsidRPr="005330A7">
        <w:rPr>
          <w:szCs w:val="22"/>
          <w:lang w:val="en-CA"/>
        </w:rPr>
        <w:t>)</w:t>
      </w:r>
    </w:p>
    <w:p w14:paraId="5136C3FF" w14:textId="4D37B24A" w:rsidR="002A3C52" w:rsidRPr="00A05952" w:rsidRDefault="002A3C52" w:rsidP="002A3C52">
      <w:pPr>
        <w:spacing w:before="120" w:after="120"/>
        <w:jc w:val="both"/>
        <w:rPr>
          <w:szCs w:val="22"/>
          <w:lang w:val="en-CA"/>
        </w:rPr>
      </w:pPr>
      <w:r w:rsidRPr="00A05952">
        <w:rPr>
          <w:szCs w:val="22"/>
          <w:lang w:val="en-CA"/>
        </w:rPr>
        <w:t>Where (</w:t>
      </w:r>
      <w:r w:rsidR="001134BC">
        <w:rPr>
          <w:i/>
          <w:szCs w:val="22"/>
          <w:lang w:val="en-CA"/>
        </w:rPr>
        <w:t>mv</w:t>
      </w:r>
      <w:r w:rsidRPr="00A05952">
        <w:rPr>
          <w:i/>
          <w:szCs w:val="22"/>
          <w:vertAlign w:val="subscript"/>
          <w:lang w:val="en-CA"/>
        </w:rPr>
        <w:t>0x</w:t>
      </w:r>
      <w:r w:rsidRPr="00A05952">
        <w:rPr>
          <w:szCs w:val="22"/>
          <w:lang w:val="en-CA"/>
        </w:rPr>
        <w:t>, </w:t>
      </w:r>
      <w:r w:rsidR="001134BC">
        <w:rPr>
          <w:i/>
          <w:szCs w:val="22"/>
          <w:lang w:val="en-CA"/>
        </w:rPr>
        <w:t>mv</w:t>
      </w:r>
      <w:r w:rsidRPr="00A05952">
        <w:rPr>
          <w:i/>
          <w:szCs w:val="22"/>
          <w:vertAlign w:val="subscript"/>
          <w:lang w:val="en-CA"/>
        </w:rPr>
        <w:t>0y</w:t>
      </w:r>
      <w:r w:rsidRPr="00A05952">
        <w:rPr>
          <w:szCs w:val="22"/>
          <w:lang w:val="en-CA"/>
        </w:rPr>
        <w:t>) is motion vector of the top-left corner control point, (</w:t>
      </w:r>
      <w:r w:rsidR="001134BC">
        <w:rPr>
          <w:i/>
          <w:szCs w:val="22"/>
          <w:lang w:val="en-CA"/>
        </w:rPr>
        <w:t>mv</w:t>
      </w:r>
      <w:r w:rsidRPr="00A05952">
        <w:rPr>
          <w:i/>
          <w:szCs w:val="22"/>
          <w:vertAlign w:val="subscript"/>
          <w:lang w:val="en-CA"/>
        </w:rPr>
        <w:t>1x</w:t>
      </w:r>
      <w:r w:rsidRPr="00A05952">
        <w:rPr>
          <w:szCs w:val="22"/>
          <w:lang w:val="en-CA"/>
        </w:rPr>
        <w:t>, </w:t>
      </w:r>
      <w:r w:rsidR="001134BC">
        <w:rPr>
          <w:i/>
          <w:szCs w:val="22"/>
          <w:lang w:val="en-CA"/>
        </w:rPr>
        <w:t>mv</w:t>
      </w:r>
      <w:r w:rsidRPr="00A05952">
        <w:rPr>
          <w:i/>
          <w:szCs w:val="22"/>
          <w:vertAlign w:val="subscript"/>
          <w:lang w:val="en-CA"/>
        </w:rPr>
        <w:t>1y</w:t>
      </w:r>
      <w:r w:rsidRPr="00A05952">
        <w:rPr>
          <w:szCs w:val="22"/>
          <w:lang w:val="en-CA"/>
        </w:rPr>
        <w:t>) is motion vector of the top-right corner control point</w:t>
      </w:r>
      <w:r w:rsidR="00EE0B21">
        <w:rPr>
          <w:szCs w:val="22"/>
          <w:lang w:val="en-CA"/>
        </w:rPr>
        <w:t xml:space="preserve">, </w:t>
      </w:r>
      <w:r w:rsidR="00EE0B21" w:rsidRPr="00A05952">
        <w:rPr>
          <w:szCs w:val="22"/>
          <w:lang w:val="en-CA"/>
        </w:rPr>
        <w:t>and (</w:t>
      </w:r>
      <w:r w:rsidR="001134BC">
        <w:rPr>
          <w:i/>
          <w:szCs w:val="22"/>
          <w:lang w:val="en-CA"/>
        </w:rPr>
        <w:t>mv</w:t>
      </w:r>
      <w:r w:rsidR="00EE0B21">
        <w:rPr>
          <w:i/>
          <w:szCs w:val="22"/>
          <w:vertAlign w:val="subscript"/>
          <w:lang w:val="en-CA"/>
        </w:rPr>
        <w:t>2</w:t>
      </w:r>
      <w:r w:rsidR="00EE0B21" w:rsidRPr="00A05952">
        <w:rPr>
          <w:i/>
          <w:szCs w:val="22"/>
          <w:vertAlign w:val="subscript"/>
          <w:lang w:val="en-CA"/>
        </w:rPr>
        <w:t>x</w:t>
      </w:r>
      <w:r w:rsidR="00EE0B21" w:rsidRPr="00A05952">
        <w:rPr>
          <w:szCs w:val="22"/>
          <w:lang w:val="en-CA"/>
        </w:rPr>
        <w:t>, </w:t>
      </w:r>
      <w:r w:rsidR="001134BC">
        <w:rPr>
          <w:i/>
          <w:szCs w:val="22"/>
          <w:lang w:val="en-CA"/>
        </w:rPr>
        <w:t>mv</w:t>
      </w:r>
      <w:r w:rsidR="00EE0B21">
        <w:rPr>
          <w:i/>
          <w:szCs w:val="22"/>
          <w:vertAlign w:val="subscript"/>
          <w:lang w:val="en-CA"/>
        </w:rPr>
        <w:t>2</w:t>
      </w:r>
      <w:r w:rsidR="00EE0B21" w:rsidRPr="00A05952">
        <w:rPr>
          <w:i/>
          <w:szCs w:val="22"/>
          <w:vertAlign w:val="subscript"/>
          <w:lang w:val="en-CA"/>
        </w:rPr>
        <w:t>y</w:t>
      </w:r>
      <w:r w:rsidR="00EE0B21" w:rsidRPr="00A05952">
        <w:rPr>
          <w:szCs w:val="22"/>
          <w:lang w:val="en-CA"/>
        </w:rPr>
        <w:t xml:space="preserve">) is motion vector of the </w:t>
      </w:r>
      <w:r w:rsidR="00EE0B21">
        <w:rPr>
          <w:szCs w:val="22"/>
          <w:lang w:val="en-CA"/>
        </w:rPr>
        <w:t>bottom</w:t>
      </w:r>
      <w:r w:rsidR="00EE0B21" w:rsidRPr="00A05952">
        <w:rPr>
          <w:szCs w:val="22"/>
          <w:lang w:val="en-CA"/>
        </w:rPr>
        <w:t>-</w:t>
      </w:r>
      <w:r w:rsidR="00EE0B21">
        <w:rPr>
          <w:szCs w:val="22"/>
          <w:lang w:val="en-CA"/>
        </w:rPr>
        <w:t xml:space="preserve">left </w:t>
      </w:r>
      <w:r w:rsidR="00EE0B21" w:rsidRPr="00A05952">
        <w:rPr>
          <w:szCs w:val="22"/>
          <w:lang w:val="en-CA"/>
        </w:rPr>
        <w:t>corner control point</w:t>
      </w:r>
      <w:r w:rsidRPr="00A05952">
        <w:rPr>
          <w:szCs w:val="22"/>
          <w:lang w:val="en-CA"/>
        </w:rPr>
        <w:t>.</w:t>
      </w:r>
    </w:p>
    <w:p w14:paraId="3D09E441" w14:textId="37A6DD8D" w:rsidR="002A3C52" w:rsidRPr="00A05952" w:rsidRDefault="002A3C52" w:rsidP="002A3C52">
      <w:pPr>
        <w:spacing w:before="120" w:after="120"/>
        <w:jc w:val="both"/>
        <w:rPr>
          <w:szCs w:val="22"/>
          <w:lang w:val="en-CA" w:eastAsia="zh-CN"/>
        </w:rPr>
      </w:pPr>
      <w:proofErr w:type="gramStart"/>
      <w:r w:rsidRPr="00A05952">
        <w:rPr>
          <w:szCs w:val="22"/>
          <w:lang w:val="en-CA" w:eastAsia="zh-CN"/>
        </w:rPr>
        <w:t>In order to</w:t>
      </w:r>
      <w:proofErr w:type="gramEnd"/>
      <w:r w:rsidRPr="00A05952">
        <w:rPr>
          <w:szCs w:val="22"/>
          <w:lang w:val="en-CA" w:eastAsia="zh-CN"/>
        </w:rPr>
        <w:t xml:space="preserve"> simplify the motion </w:t>
      </w:r>
      <w:r w:rsidRPr="00A05952">
        <w:rPr>
          <w:szCs w:val="22"/>
          <w:lang w:val="en-CA"/>
        </w:rPr>
        <w:t>compensation</w:t>
      </w:r>
      <w:r w:rsidRPr="00A05952">
        <w:rPr>
          <w:szCs w:val="22"/>
          <w:lang w:val="en-CA" w:eastAsia="zh-CN"/>
        </w:rPr>
        <w:t xml:space="preserve"> prediction, block based affine transform prediction is applied. To derive motion vector of each 4</w:t>
      </w:r>
      <w:r w:rsidRPr="00A05952">
        <w:rPr>
          <w:rFonts w:eastAsia="MS Mincho"/>
          <w:sz w:val="20"/>
          <w:szCs w:val="22"/>
          <w:lang w:val="en-CA"/>
        </w:rPr>
        <w:t>×</w:t>
      </w:r>
      <w:r w:rsidRPr="00A05952">
        <w:rPr>
          <w:szCs w:val="22"/>
          <w:lang w:val="en-CA" w:eastAsia="zh-CN"/>
        </w:rPr>
        <w:t xml:space="preserve">4 </w:t>
      </w:r>
      <w:r w:rsidR="005303F7">
        <w:rPr>
          <w:szCs w:val="22"/>
          <w:lang w:val="en-CA" w:eastAsia="zh-CN"/>
        </w:rPr>
        <w:t xml:space="preserve">luma </w:t>
      </w:r>
      <w:r w:rsidRPr="00A05952">
        <w:rPr>
          <w:szCs w:val="22"/>
          <w:lang w:val="en-CA" w:eastAsia="zh-CN"/>
        </w:rPr>
        <w:t>sub-block, the motion vector of the center sample of each sub-block, as sho</w:t>
      </w:r>
      <w:r w:rsidRPr="00844FF6">
        <w:rPr>
          <w:szCs w:val="22"/>
          <w:lang w:val="en-CA" w:eastAsia="zh-CN"/>
        </w:rPr>
        <w:t>wn in</w:t>
      </w:r>
      <w:r w:rsidR="00844FF6" w:rsidRPr="00844FF6">
        <w:rPr>
          <w:szCs w:val="22"/>
          <w:lang w:val="en-CA"/>
        </w:rPr>
        <w:t xml:space="preserve"> </w:t>
      </w:r>
      <w:r w:rsidR="00844FF6" w:rsidRPr="00844FF6">
        <w:rPr>
          <w:szCs w:val="22"/>
          <w:lang w:val="en-CA"/>
        </w:rPr>
        <w:fldChar w:fldCharType="begin"/>
      </w:r>
      <w:r w:rsidR="00844FF6" w:rsidRPr="00844FF6">
        <w:rPr>
          <w:szCs w:val="22"/>
          <w:lang w:val="en-CA"/>
        </w:rPr>
        <w:instrText xml:space="preserve"> REF _Ref525763631 \h </w:instrText>
      </w:r>
      <w:r w:rsidR="00844FF6" w:rsidRPr="00C81966">
        <w:rPr>
          <w:szCs w:val="22"/>
          <w:lang w:val="en-CA"/>
        </w:rPr>
        <w:instrText xml:space="preserve"> \* MERGEFORMAT </w:instrText>
      </w:r>
      <w:r w:rsidR="00844FF6" w:rsidRPr="00844FF6">
        <w:rPr>
          <w:szCs w:val="22"/>
          <w:lang w:val="en-CA"/>
        </w:rPr>
      </w:r>
      <w:r w:rsidR="00844FF6" w:rsidRPr="00844FF6">
        <w:rPr>
          <w:szCs w:val="22"/>
          <w:lang w:val="en-CA"/>
        </w:rPr>
        <w:fldChar w:fldCharType="separate"/>
      </w:r>
      <w:r w:rsidR="005E6119" w:rsidRPr="00844FF6">
        <w:rPr>
          <w:iCs/>
          <w:szCs w:val="22"/>
        </w:rPr>
        <w:t xml:space="preserve">Figure </w:t>
      </w:r>
      <w:r w:rsidR="005E6119">
        <w:rPr>
          <w:iCs/>
          <w:noProof/>
          <w:szCs w:val="22"/>
        </w:rPr>
        <w:t>21</w:t>
      </w:r>
      <w:r w:rsidR="00844FF6" w:rsidRPr="00844FF6">
        <w:rPr>
          <w:szCs w:val="22"/>
          <w:lang w:val="en-CA"/>
        </w:rPr>
        <w:fldChar w:fldCharType="end"/>
      </w:r>
      <w:r w:rsidRPr="00844FF6">
        <w:rPr>
          <w:szCs w:val="22"/>
          <w:lang w:val="en-CA"/>
        </w:rPr>
        <w:t>,</w:t>
      </w:r>
      <w:r w:rsidRPr="00844FF6">
        <w:rPr>
          <w:szCs w:val="22"/>
          <w:lang w:val="en-CA" w:eastAsia="zh-CN"/>
        </w:rPr>
        <w:t xml:space="preserve"> is calcu</w:t>
      </w:r>
      <w:r w:rsidRPr="00A05952">
        <w:rPr>
          <w:szCs w:val="22"/>
          <w:lang w:val="en-CA" w:eastAsia="zh-CN"/>
        </w:rPr>
        <w:t xml:space="preserve">lated according to </w:t>
      </w:r>
      <w:r w:rsidR="00F5143E">
        <w:rPr>
          <w:szCs w:val="22"/>
          <w:lang w:val="en-CA" w:eastAsia="zh-CN"/>
        </w:rPr>
        <w:t>above equations</w:t>
      </w:r>
      <w:r w:rsidRPr="00A05952">
        <w:rPr>
          <w:szCs w:val="22"/>
          <w:lang w:val="en-CA" w:eastAsia="zh-CN"/>
        </w:rPr>
        <w:t>, and rounded to 1/16 fraction accuracy. Then the motion compensation interpolation filters are applied to generate the prediction of each sub-block with derived motion vector.</w:t>
      </w:r>
      <w:r w:rsidR="005303F7">
        <w:rPr>
          <w:szCs w:val="22"/>
          <w:lang w:val="en-CA" w:eastAsia="zh-CN"/>
        </w:rPr>
        <w:t xml:space="preserve"> The </w:t>
      </w:r>
      <w:r w:rsidR="005303F7">
        <w:rPr>
          <w:szCs w:val="22"/>
        </w:rPr>
        <w:t>sub-block size of chroma-components is also set to be 4</w:t>
      </w:r>
      <w:r w:rsidR="005303F7" w:rsidRPr="00116A18">
        <w:rPr>
          <w:szCs w:val="22"/>
        </w:rPr>
        <w:t>×</w:t>
      </w:r>
      <w:r w:rsidR="005303F7">
        <w:rPr>
          <w:szCs w:val="22"/>
        </w:rPr>
        <w:t>4. The MV of a 4</w:t>
      </w:r>
      <w:r w:rsidR="005303F7" w:rsidRPr="00116A18">
        <w:rPr>
          <w:szCs w:val="22"/>
        </w:rPr>
        <w:t>×</w:t>
      </w:r>
      <w:r w:rsidR="005303F7">
        <w:rPr>
          <w:szCs w:val="22"/>
        </w:rPr>
        <w:t>4 chroma sub-block is calculated as the average of the MVs of the four corresponding 4</w:t>
      </w:r>
      <w:r w:rsidR="005303F7" w:rsidRPr="00116A18">
        <w:rPr>
          <w:szCs w:val="22"/>
        </w:rPr>
        <w:t>×</w:t>
      </w:r>
      <w:r w:rsidR="005303F7">
        <w:rPr>
          <w:szCs w:val="22"/>
        </w:rPr>
        <w:t>4 luma sub-blocks.</w:t>
      </w:r>
    </w:p>
    <w:p w14:paraId="3F866A8E" w14:textId="77777777" w:rsidR="002A3C52" w:rsidRPr="00A05952" w:rsidRDefault="002A3C52" w:rsidP="002A3C52">
      <w:pPr>
        <w:keepNext/>
        <w:jc w:val="center"/>
        <w:rPr>
          <w:szCs w:val="22"/>
          <w:lang w:val="en-CA"/>
        </w:rPr>
      </w:pPr>
      <w:r w:rsidRPr="00A05952">
        <w:rPr>
          <w:noProof/>
          <w:szCs w:val="22"/>
          <w:lang w:eastAsia="zh-CN"/>
        </w:rPr>
        <w:lastRenderedPageBreak/>
        <w:drawing>
          <wp:inline distT="0" distB="0" distL="0" distR="0" wp14:anchorId="07C02D8E" wp14:editId="72A046DF">
            <wp:extent cx="2194560" cy="2574925"/>
            <wp:effectExtent l="0" t="0" r="0" b="0"/>
            <wp:docPr id="5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94560" cy="2574925"/>
                    </a:xfrm>
                    <a:prstGeom prst="rect">
                      <a:avLst/>
                    </a:prstGeom>
                    <a:noFill/>
                    <a:ln>
                      <a:noFill/>
                    </a:ln>
                  </pic:spPr>
                </pic:pic>
              </a:graphicData>
            </a:graphic>
          </wp:inline>
        </w:drawing>
      </w:r>
    </w:p>
    <w:p w14:paraId="22B2945E" w14:textId="178E28A4" w:rsidR="002A3C52" w:rsidRPr="00A05952" w:rsidRDefault="00844FF6" w:rsidP="002A3C52">
      <w:pPr>
        <w:pStyle w:val="Caption"/>
        <w:keepLines/>
        <w:rPr>
          <w:sz w:val="22"/>
          <w:szCs w:val="22"/>
          <w:lang w:val="en-CA"/>
        </w:rPr>
      </w:pPr>
      <w:bookmarkStart w:id="95" w:name="_Ref525763631"/>
      <w:r w:rsidRPr="00844FF6">
        <w:rPr>
          <w:iCs/>
          <w:sz w:val="22"/>
          <w:szCs w:val="22"/>
        </w:rPr>
        <w:t xml:space="preserve">Figure </w:t>
      </w:r>
      <w:r w:rsidRPr="00844FF6">
        <w:rPr>
          <w:iCs/>
          <w:sz w:val="22"/>
          <w:szCs w:val="22"/>
        </w:rPr>
        <w:fldChar w:fldCharType="begin"/>
      </w:r>
      <w:r w:rsidRPr="00844FF6">
        <w:rPr>
          <w:iCs/>
          <w:sz w:val="22"/>
          <w:szCs w:val="22"/>
        </w:rPr>
        <w:instrText xml:space="preserve"> SEQ Figure \* ARABIC </w:instrText>
      </w:r>
      <w:r w:rsidRPr="00844FF6">
        <w:rPr>
          <w:iCs/>
          <w:sz w:val="22"/>
          <w:szCs w:val="22"/>
        </w:rPr>
        <w:fldChar w:fldCharType="separate"/>
      </w:r>
      <w:r w:rsidR="005E6119">
        <w:rPr>
          <w:iCs/>
          <w:noProof/>
          <w:sz w:val="22"/>
          <w:szCs w:val="22"/>
        </w:rPr>
        <w:t>21</w:t>
      </w:r>
      <w:r w:rsidRPr="00844FF6">
        <w:rPr>
          <w:iCs/>
          <w:sz w:val="22"/>
          <w:szCs w:val="22"/>
        </w:rPr>
        <w:fldChar w:fldCharType="end"/>
      </w:r>
      <w:bookmarkEnd w:id="95"/>
      <w:r w:rsidRPr="00844FF6">
        <w:rPr>
          <w:iCs/>
          <w:sz w:val="22"/>
          <w:szCs w:val="22"/>
        </w:rPr>
        <w:t xml:space="preserve"> –</w:t>
      </w:r>
      <w:r w:rsidR="002A3C52" w:rsidRPr="00A05952">
        <w:rPr>
          <w:sz w:val="22"/>
          <w:szCs w:val="22"/>
          <w:lang w:val="en-CA"/>
        </w:rPr>
        <w:t xml:space="preserve"> Affine MVF per sub-block</w:t>
      </w:r>
    </w:p>
    <w:p w14:paraId="70C8326E" w14:textId="522E7810" w:rsidR="002A3C52" w:rsidRPr="001E43E1" w:rsidRDefault="00B40390" w:rsidP="002A3C52">
      <w:pPr>
        <w:spacing w:before="120" w:after="120"/>
        <w:jc w:val="both"/>
        <w:rPr>
          <w:szCs w:val="22"/>
          <w:lang w:val="en-CA" w:eastAsia="zh-CN"/>
        </w:rPr>
      </w:pPr>
      <w:r w:rsidRPr="001E43E1">
        <w:rPr>
          <w:szCs w:val="22"/>
          <w:lang w:val="en-CA" w:eastAsia="zh-CN"/>
        </w:rPr>
        <w:t xml:space="preserve">As done for translational </w:t>
      </w:r>
      <w:r w:rsidR="00971C15">
        <w:rPr>
          <w:szCs w:val="22"/>
          <w:lang w:val="en-CA" w:eastAsia="zh-CN"/>
        </w:rPr>
        <w:t>motion inter prediction</w:t>
      </w:r>
      <w:r w:rsidR="002A3C52" w:rsidRPr="001E43E1">
        <w:rPr>
          <w:szCs w:val="22"/>
          <w:lang w:val="en-CA" w:eastAsia="zh-CN"/>
        </w:rPr>
        <w:t xml:space="preserve">, there are </w:t>
      </w:r>
      <w:r w:rsidR="0072024C" w:rsidRPr="001E43E1">
        <w:rPr>
          <w:szCs w:val="22"/>
          <w:lang w:val="en-CA" w:eastAsia="zh-CN"/>
        </w:rPr>
        <w:t xml:space="preserve">also </w:t>
      </w:r>
      <w:r w:rsidR="002A3C52" w:rsidRPr="001E43E1">
        <w:rPr>
          <w:szCs w:val="22"/>
          <w:lang w:val="en-CA" w:eastAsia="zh-CN"/>
        </w:rPr>
        <w:t xml:space="preserve">two affine motion </w:t>
      </w:r>
      <w:r w:rsidR="00BC714F">
        <w:rPr>
          <w:szCs w:val="22"/>
          <w:lang w:val="en-CA" w:eastAsia="zh-CN"/>
        </w:rPr>
        <w:t xml:space="preserve">inter prediction </w:t>
      </w:r>
      <w:r w:rsidR="002A3C52" w:rsidRPr="001E43E1">
        <w:rPr>
          <w:szCs w:val="22"/>
          <w:lang w:val="en-CA" w:eastAsia="zh-CN"/>
        </w:rPr>
        <w:t xml:space="preserve">modes: </w:t>
      </w:r>
      <w:r w:rsidR="008C4531">
        <w:rPr>
          <w:szCs w:val="22"/>
          <w:lang w:val="en-CA" w:eastAsia="zh-CN"/>
        </w:rPr>
        <w:t>affine merge</w:t>
      </w:r>
      <w:r w:rsidR="002A3C52" w:rsidRPr="001E43E1">
        <w:rPr>
          <w:szCs w:val="22"/>
          <w:lang w:val="en-CA" w:eastAsia="zh-CN"/>
        </w:rPr>
        <w:t xml:space="preserve"> mode and </w:t>
      </w:r>
      <w:r w:rsidR="008C4531">
        <w:rPr>
          <w:szCs w:val="22"/>
          <w:lang w:val="en-CA" w:eastAsia="zh-CN"/>
        </w:rPr>
        <w:t>affine AMVP</w:t>
      </w:r>
      <w:r w:rsidR="002A3C52" w:rsidRPr="001E43E1">
        <w:rPr>
          <w:szCs w:val="22"/>
          <w:lang w:val="en-CA" w:eastAsia="zh-CN"/>
        </w:rPr>
        <w:t xml:space="preserve"> mode.</w:t>
      </w:r>
    </w:p>
    <w:p w14:paraId="3579EABE" w14:textId="49405A96" w:rsidR="004D3AD3" w:rsidRDefault="004D3AD3" w:rsidP="00D113C4">
      <w:pPr>
        <w:pStyle w:val="Heading4"/>
        <w:rPr>
          <w:lang w:val="en-CA"/>
        </w:rPr>
      </w:pPr>
      <w:r>
        <w:rPr>
          <w:lang w:val="en-CA"/>
        </w:rPr>
        <w:t>Affine merge prediction</w:t>
      </w:r>
    </w:p>
    <w:p w14:paraId="5FB5DE48" w14:textId="1CA0CE66" w:rsidR="00DC16C8" w:rsidRPr="005303F7" w:rsidRDefault="00917D3C" w:rsidP="00DC16C8">
      <w:pPr>
        <w:spacing w:before="120" w:after="120"/>
        <w:jc w:val="both"/>
        <w:rPr>
          <w:szCs w:val="22"/>
          <w:lang w:val="en-CA" w:eastAsia="zh-CN"/>
        </w:rPr>
      </w:pPr>
      <w:r w:rsidRPr="001E43E1">
        <w:rPr>
          <w:szCs w:val="22"/>
          <w:lang w:val="en-CA" w:eastAsia="zh-CN"/>
        </w:rPr>
        <w:t>AF_MERGE mode can be applied for CUs with both width and height larger than or equal to 8</w:t>
      </w:r>
      <w:r w:rsidR="0072024C" w:rsidRPr="001E43E1">
        <w:rPr>
          <w:szCs w:val="22"/>
          <w:lang w:val="en-CA" w:eastAsia="zh-CN"/>
        </w:rPr>
        <w:t>. I</w:t>
      </w:r>
      <w:r w:rsidR="0072024C" w:rsidRPr="00FA7302">
        <w:rPr>
          <w:szCs w:val="22"/>
          <w:lang w:val="en-CA" w:eastAsia="zh-CN"/>
        </w:rPr>
        <w:t xml:space="preserve">n this mode </w:t>
      </w:r>
      <w:r w:rsidR="001130E7" w:rsidRPr="00FA7302">
        <w:rPr>
          <w:szCs w:val="22"/>
          <w:lang w:val="en-CA" w:eastAsia="zh-CN"/>
        </w:rPr>
        <w:t xml:space="preserve">the CPMVs of the current </w:t>
      </w:r>
      <w:r w:rsidR="00D17729" w:rsidRPr="00FA7302">
        <w:rPr>
          <w:szCs w:val="22"/>
          <w:lang w:val="en-CA" w:eastAsia="zh-CN"/>
        </w:rPr>
        <w:t xml:space="preserve">CU is generated based on the motion information of the spatial neighboring </w:t>
      </w:r>
      <w:r w:rsidR="00D17729" w:rsidRPr="004D3AD3">
        <w:rPr>
          <w:szCs w:val="22"/>
          <w:lang w:val="en-CA" w:eastAsia="zh-CN"/>
        </w:rPr>
        <w:t>CUs</w:t>
      </w:r>
      <w:proofErr w:type="gramStart"/>
      <w:r w:rsidR="002A3C52" w:rsidRPr="004D3AD3">
        <w:rPr>
          <w:szCs w:val="22"/>
          <w:lang w:val="en-CA" w:eastAsia="zh-CN"/>
        </w:rPr>
        <w:t xml:space="preserve">. </w:t>
      </w:r>
      <w:r w:rsidR="00B40390" w:rsidRPr="004D3AD3">
        <w:rPr>
          <w:szCs w:val="22"/>
          <w:lang w:val="en-CA" w:eastAsia="zh-CN"/>
        </w:rPr>
        <w:t>.</w:t>
      </w:r>
      <w:proofErr w:type="gramEnd"/>
      <w:r w:rsidR="00B40390" w:rsidRPr="004D3AD3">
        <w:rPr>
          <w:szCs w:val="22"/>
          <w:lang w:val="en-CA" w:eastAsia="zh-CN"/>
        </w:rPr>
        <w:t xml:space="preserve"> </w:t>
      </w:r>
      <w:r w:rsidR="00DC16C8" w:rsidRPr="004D3AD3">
        <w:rPr>
          <w:szCs w:val="22"/>
          <w:lang w:val="en-CA" w:eastAsia="zh-CN"/>
        </w:rPr>
        <w:t>There can be up to five CPMVP candidates and an</w:t>
      </w:r>
      <w:r w:rsidR="00D17729" w:rsidRPr="004D3AD3">
        <w:rPr>
          <w:szCs w:val="22"/>
          <w:lang w:val="en-CA" w:eastAsia="zh-CN"/>
        </w:rPr>
        <w:t xml:space="preserve"> index is signalled to indicate the one to be used for the current CU</w:t>
      </w:r>
      <w:r w:rsidR="00DC16C8" w:rsidRPr="00C4434A">
        <w:rPr>
          <w:szCs w:val="22"/>
          <w:lang w:val="en-CA" w:eastAsia="zh-CN"/>
        </w:rPr>
        <w:t xml:space="preserve">. </w:t>
      </w:r>
      <w:r w:rsidR="00D17729" w:rsidRPr="00C4434A">
        <w:rPr>
          <w:szCs w:val="22"/>
          <w:lang w:val="en-CA" w:eastAsia="zh-CN"/>
        </w:rPr>
        <w:t>T</w:t>
      </w:r>
      <w:r w:rsidR="00DC16C8" w:rsidRPr="002E610B">
        <w:rPr>
          <w:szCs w:val="22"/>
          <w:lang w:val="en-CA" w:eastAsia="zh-CN"/>
        </w:rPr>
        <w:t xml:space="preserve">he following three types of CPVM candidate </w:t>
      </w:r>
      <w:r w:rsidR="00D17729" w:rsidRPr="002E610B">
        <w:rPr>
          <w:szCs w:val="22"/>
          <w:lang w:val="en-CA" w:eastAsia="zh-CN"/>
        </w:rPr>
        <w:t xml:space="preserve">are used to form the affine </w:t>
      </w:r>
      <w:r w:rsidR="00D17729" w:rsidRPr="005303F7">
        <w:rPr>
          <w:szCs w:val="22"/>
          <w:lang w:val="en-CA" w:eastAsia="zh-CN"/>
        </w:rPr>
        <w:t>merge candidate list</w:t>
      </w:r>
      <w:r w:rsidR="00DC16C8" w:rsidRPr="005303F7">
        <w:rPr>
          <w:szCs w:val="22"/>
          <w:lang w:val="en-CA" w:eastAsia="zh-CN"/>
        </w:rPr>
        <w:t>:</w:t>
      </w:r>
    </w:p>
    <w:p w14:paraId="5F1D5DA0" w14:textId="5241DD53" w:rsidR="00DC16C8" w:rsidRPr="00D113C4" w:rsidRDefault="001E43E1" w:rsidP="00DC16C8">
      <w:pPr>
        <w:pStyle w:val="ListParagraph"/>
        <w:numPr>
          <w:ilvl w:val="0"/>
          <w:numId w:val="13"/>
        </w:numPr>
        <w:spacing w:before="120" w:after="120"/>
        <w:rPr>
          <w:sz w:val="22"/>
          <w:szCs w:val="22"/>
          <w:lang w:val="en-CA" w:eastAsia="zh-CN"/>
        </w:rPr>
      </w:pPr>
      <w:r>
        <w:rPr>
          <w:rFonts w:eastAsia="SimSun"/>
          <w:sz w:val="22"/>
          <w:szCs w:val="22"/>
          <w:lang w:val="en-CA" w:eastAsia="zh-CN"/>
        </w:rPr>
        <w:t xml:space="preserve">Inherited </w:t>
      </w:r>
      <w:r w:rsidR="00AA7D36">
        <w:rPr>
          <w:rFonts w:eastAsia="SimSun"/>
          <w:sz w:val="22"/>
          <w:szCs w:val="22"/>
          <w:lang w:val="en-CA" w:eastAsia="zh-CN"/>
        </w:rPr>
        <w:t>affine merge candidate</w:t>
      </w:r>
      <w:r w:rsidR="008C2AE2">
        <w:rPr>
          <w:rFonts w:eastAsia="SimSun"/>
          <w:sz w:val="22"/>
          <w:szCs w:val="22"/>
          <w:lang w:val="en-CA" w:eastAsia="zh-CN"/>
        </w:rPr>
        <w:t>s</w:t>
      </w:r>
      <w:r>
        <w:rPr>
          <w:rFonts w:eastAsia="SimSun"/>
          <w:sz w:val="22"/>
          <w:szCs w:val="22"/>
          <w:lang w:val="en-CA" w:eastAsia="zh-CN"/>
        </w:rPr>
        <w:t xml:space="preserve"> </w:t>
      </w:r>
      <w:r w:rsidR="00FA7302">
        <w:rPr>
          <w:rFonts w:eastAsia="SimSun"/>
          <w:sz w:val="22"/>
          <w:szCs w:val="22"/>
          <w:lang w:val="en-CA" w:eastAsia="zh-CN"/>
        </w:rPr>
        <w:t xml:space="preserve">that </w:t>
      </w:r>
      <w:r w:rsidR="00DC16C8" w:rsidRPr="00D113C4">
        <w:rPr>
          <w:rFonts w:eastAsia="SimSun"/>
          <w:sz w:val="22"/>
          <w:szCs w:val="22"/>
          <w:lang w:val="en-CA" w:eastAsia="zh-CN"/>
        </w:rPr>
        <w:t xml:space="preserve">extrapolated from the CPMVs of the neighbour </w:t>
      </w:r>
      <w:r w:rsidR="00D17729" w:rsidRPr="00D113C4">
        <w:rPr>
          <w:rFonts w:eastAsia="SimSun"/>
          <w:sz w:val="22"/>
          <w:szCs w:val="22"/>
          <w:lang w:val="en-CA" w:eastAsia="zh-CN"/>
        </w:rPr>
        <w:t>CUs</w:t>
      </w:r>
    </w:p>
    <w:p w14:paraId="049DAB6E" w14:textId="1BA634BC" w:rsidR="00DC16C8" w:rsidRPr="00D113C4" w:rsidRDefault="008C2AE2" w:rsidP="00DC16C8">
      <w:pPr>
        <w:pStyle w:val="ListParagraph"/>
        <w:numPr>
          <w:ilvl w:val="0"/>
          <w:numId w:val="13"/>
        </w:numPr>
        <w:spacing w:before="120" w:after="120"/>
        <w:rPr>
          <w:sz w:val="22"/>
          <w:szCs w:val="22"/>
          <w:lang w:val="en-CA" w:eastAsia="zh-CN"/>
        </w:rPr>
      </w:pPr>
      <w:r>
        <w:rPr>
          <w:rFonts w:eastAsia="SimSun"/>
          <w:sz w:val="22"/>
          <w:szCs w:val="22"/>
          <w:lang w:val="en-CA" w:eastAsia="zh-CN"/>
        </w:rPr>
        <w:t>Constructed affine merge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neighbour CUs</w:t>
      </w:r>
    </w:p>
    <w:p w14:paraId="2FC64872" w14:textId="5EC8B1BB" w:rsidR="00DC16C8" w:rsidRPr="00D113C4" w:rsidRDefault="00DC16C8" w:rsidP="00DC16C8">
      <w:pPr>
        <w:pStyle w:val="ListParagraph"/>
        <w:numPr>
          <w:ilvl w:val="0"/>
          <w:numId w:val="13"/>
        </w:numPr>
        <w:spacing w:before="120" w:after="120"/>
        <w:rPr>
          <w:sz w:val="22"/>
          <w:szCs w:val="22"/>
          <w:lang w:val="en-CA" w:eastAsia="zh-CN"/>
        </w:rPr>
      </w:pPr>
      <w:r w:rsidRPr="00D113C4">
        <w:rPr>
          <w:sz w:val="22"/>
          <w:szCs w:val="22"/>
          <w:lang w:val="en-CA" w:eastAsia="zh-CN"/>
        </w:rPr>
        <w:t>Zero MVs</w:t>
      </w:r>
    </w:p>
    <w:p w14:paraId="037EDB78" w14:textId="773378EF" w:rsidR="00B7498B" w:rsidRDefault="00F06357" w:rsidP="00D113C4">
      <w:pPr>
        <w:spacing w:before="120" w:after="120"/>
        <w:jc w:val="both"/>
        <w:rPr>
          <w:szCs w:val="22"/>
          <w:lang w:val="en-CA" w:eastAsia="zh-CN"/>
        </w:rPr>
      </w:pPr>
      <w:r>
        <w:rPr>
          <w:lang w:val="en-CA" w:eastAsia="ko-KR"/>
        </w:rPr>
        <w:t xml:space="preserve">In VTM3, there are </w:t>
      </w:r>
      <w:r w:rsidRPr="00E36B40">
        <w:rPr>
          <w:lang w:val="en-CA" w:eastAsia="ko-KR"/>
        </w:rPr>
        <w:t>maximum two inherited affine candidates</w:t>
      </w:r>
      <w:r>
        <w:rPr>
          <w:lang w:val="en-CA" w:eastAsia="ko-KR"/>
        </w:rPr>
        <w:t>, which</w:t>
      </w:r>
      <w:r w:rsidRPr="00E36B40">
        <w:rPr>
          <w:lang w:val="en-CA" w:eastAsia="ko-KR"/>
        </w:rPr>
        <w:t xml:space="preserve"> are </w:t>
      </w:r>
      <w:r w:rsidRPr="00D113C4">
        <w:rPr>
          <w:szCs w:val="22"/>
          <w:lang w:val="en-CA" w:eastAsia="zh-CN"/>
        </w:rPr>
        <w:t>derived</w:t>
      </w:r>
      <w:r w:rsidRPr="00E36B40">
        <w:rPr>
          <w:lang w:val="en-CA" w:eastAsia="ko-KR"/>
        </w:rPr>
        <w:t xml:space="preserve"> from affine motion model of the neighboring blocks</w:t>
      </w:r>
      <w:r>
        <w:rPr>
          <w:lang w:val="en-CA" w:eastAsia="ko-KR"/>
        </w:rPr>
        <w:t xml:space="preserve">, one from left neighboring CUs and one from above neighboring CUs. </w:t>
      </w:r>
      <w:r>
        <w:rPr>
          <w:szCs w:val="22"/>
          <w:lang w:val="en-CA" w:eastAsia="zh-CN"/>
        </w:rPr>
        <w:t>T</w:t>
      </w:r>
      <w:r w:rsidRPr="00A05952">
        <w:rPr>
          <w:szCs w:val="22"/>
          <w:lang w:val="en-CA" w:eastAsia="zh-CN"/>
        </w:rPr>
        <w:t>he candidate block</w:t>
      </w:r>
      <w:r>
        <w:rPr>
          <w:szCs w:val="22"/>
          <w:lang w:val="en-CA" w:eastAsia="zh-CN"/>
        </w:rPr>
        <w:t>s</w:t>
      </w:r>
      <w:r w:rsidRPr="00A05952">
        <w:rPr>
          <w:szCs w:val="22"/>
          <w:lang w:val="en-CA" w:eastAsia="zh-CN"/>
        </w:rPr>
        <w:t xml:space="preserve"> </w:t>
      </w:r>
      <w:r>
        <w:rPr>
          <w:szCs w:val="22"/>
          <w:lang w:val="en-CA" w:eastAsia="zh-CN"/>
        </w:rPr>
        <w:t xml:space="preserve">are </w:t>
      </w:r>
      <w:r w:rsidRPr="00A05952">
        <w:rPr>
          <w:szCs w:val="22"/>
          <w:lang w:val="en-CA" w:eastAsia="zh-CN"/>
        </w:rPr>
        <w:t>sh</w:t>
      </w:r>
      <w:r w:rsidRPr="00C660AE">
        <w:rPr>
          <w:szCs w:val="22"/>
          <w:lang w:val="en-CA" w:eastAsia="zh-CN"/>
        </w:rPr>
        <w:t xml:space="preserve">own in </w:t>
      </w:r>
      <w:r w:rsidR="005E6119">
        <w:rPr>
          <w:szCs w:val="22"/>
          <w:lang w:val="en-CA" w:eastAsia="zh-CN"/>
        </w:rPr>
        <w:fldChar w:fldCharType="begin"/>
      </w:r>
      <w:r w:rsidR="005E6119">
        <w:rPr>
          <w:szCs w:val="22"/>
          <w:lang w:val="en-CA" w:eastAsia="zh-CN"/>
        </w:rPr>
        <w:instrText xml:space="preserve"> REF _Ref531556996 \h </w:instrText>
      </w:r>
      <w:r w:rsidR="005E6119">
        <w:rPr>
          <w:szCs w:val="22"/>
          <w:lang w:val="en-CA" w:eastAsia="zh-CN"/>
        </w:rPr>
      </w:r>
      <w:r w:rsidR="005E6119">
        <w:rPr>
          <w:szCs w:val="22"/>
          <w:lang w:val="en-CA" w:eastAsia="zh-CN"/>
        </w:rPr>
        <w:fldChar w:fldCharType="separate"/>
      </w:r>
      <w:r w:rsidR="005E6119" w:rsidRPr="00F56819">
        <w:rPr>
          <w:iCs/>
          <w:szCs w:val="22"/>
        </w:rPr>
        <w:t xml:space="preserve">Figure </w:t>
      </w:r>
      <w:r w:rsidR="005E6119">
        <w:rPr>
          <w:iCs/>
          <w:noProof/>
          <w:szCs w:val="22"/>
        </w:rPr>
        <w:t>22</w:t>
      </w:r>
      <w:r w:rsidR="005E6119">
        <w:rPr>
          <w:szCs w:val="22"/>
          <w:lang w:val="en-CA" w:eastAsia="zh-CN"/>
        </w:rPr>
        <w:fldChar w:fldCharType="end"/>
      </w:r>
      <w:r w:rsidRPr="00C660AE">
        <w:rPr>
          <w:szCs w:val="22"/>
          <w:lang w:val="en-CA" w:eastAsia="zh-CN"/>
        </w:rPr>
        <w:t>.</w:t>
      </w:r>
      <w:r>
        <w:rPr>
          <w:szCs w:val="22"/>
          <w:lang w:val="en-CA" w:eastAsia="zh-CN"/>
        </w:rPr>
        <w:t xml:space="preserve"> </w:t>
      </w:r>
      <w:r>
        <w:rPr>
          <w:lang w:val="en-CA"/>
        </w:rPr>
        <w:t>For the left predictor, the scan order is A</w:t>
      </w:r>
      <w:r w:rsidR="000E1F01">
        <w:rPr>
          <w:lang w:val="en-CA"/>
        </w:rPr>
        <w:t>0</w:t>
      </w:r>
      <w:r>
        <w:rPr>
          <w:lang w:val="en-CA"/>
        </w:rPr>
        <w:t>-&gt;</w:t>
      </w:r>
      <w:r w:rsidR="000E1F01">
        <w:rPr>
          <w:lang w:val="en-CA"/>
        </w:rPr>
        <w:t>A1</w:t>
      </w:r>
      <w:r>
        <w:rPr>
          <w:lang w:val="en-CA"/>
        </w:rPr>
        <w:t>, and for the above predictor, the scan order is B</w:t>
      </w:r>
      <w:r w:rsidR="000E1F01">
        <w:rPr>
          <w:lang w:val="en-CA"/>
        </w:rPr>
        <w:t>0</w:t>
      </w:r>
      <w:r>
        <w:rPr>
          <w:lang w:val="en-CA"/>
        </w:rPr>
        <w:t>-&gt;</w:t>
      </w:r>
      <w:r w:rsidR="000E1F01">
        <w:rPr>
          <w:lang w:val="en-CA"/>
        </w:rPr>
        <w:t>B1-&gt;B2</w:t>
      </w:r>
      <w:r>
        <w:rPr>
          <w:lang w:val="en-CA"/>
        </w:rPr>
        <w:t xml:space="preserve">. Only the first inherited candidate from each side is selected. No pruning check is performed between two inherited candidates. When a neighboring affine CU is identified, its control point motion </w:t>
      </w:r>
      <w:r w:rsidR="00131994">
        <w:rPr>
          <w:lang w:val="en-CA"/>
        </w:rPr>
        <w:t xml:space="preserve">vectors are </w:t>
      </w:r>
      <w:r>
        <w:rPr>
          <w:lang w:val="en-CA"/>
        </w:rPr>
        <w:t>u</w:t>
      </w:r>
      <w:r w:rsidR="00131994">
        <w:rPr>
          <w:lang w:val="en-CA"/>
        </w:rPr>
        <w:t>s</w:t>
      </w:r>
      <w:r>
        <w:rPr>
          <w:lang w:val="en-CA"/>
        </w:rPr>
        <w:t xml:space="preserve">ed to </w:t>
      </w:r>
      <w:proofErr w:type="gramStart"/>
      <w:r w:rsidR="00131994">
        <w:rPr>
          <w:lang w:val="en-CA"/>
        </w:rPr>
        <w:t>derived</w:t>
      </w:r>
      <w:proofErr w:type="gramEnd"/>
      <w:r w:rsidR="00131994">
        <w:rPr>
          <w:lang w:val="en-CA"/>
        </w:rPr>
        <w:t xml:space="preserve"> the CPMVP candidate in the affine merge list of the current CU.</w:t>
      </w:r>
      <w:r>
        <w:rPr>
          <w:lang w:val="en-CA"/>
        </w:rPr>
        <w:t xml:space="preserve"> </w:t>
      </w:r>
      <w:r w:rsidR="00131994">
        <w:rPr>
          <w:szCs w:val="22"/>
          <w:lang w:val="en-CA" w:eastAsia="zh-CN"/>
        </w:rPr>
        <w:t>A</w:t>
      </w:r>
      <w:r w:rsidR="002A3C52" w:rsidRPr="00C660AE">
        <w:rPr>
          <w:szCs w:val="22"/>
          <w:lang w:val="en-CA" w:eastAsia="zh-CN"/>
        </w:rPr>
        <w:t>s shown in</w:t>
      </w:r>
      <w:r w:rsidR="007D583D">
        <w:rPr>
          <w:szCs w:val="22"/>
          <w:lang w:val="en-CA" w:eastAsia="zh-CN"/>
        </w:rPr>
        <w:t xml:space="preserve"> </w:t>
      </w:r>
      <w:r w:rsidR="002A3C52" w:rsidRPr="00C660AE">
        <w:rPr>
          <w:szCs w:val="22"/>
          <w:lang w:val="en-CA" w:eastAsia="zh-CN"/>
        </w:rPr>
        <w:t xml:space="preserve">, </w:t>
      </w:r>
      <w:r w:rsidR="00131994">
        <w:rPr>
          <w:szCs w:val="22"/>
          <w:lang w:val="en-CA" w:eastAsia="zh-CN"/>
        </w:rPr>
        <w:t xml:space="preserve">if </w:t>
      </w:r>
      <w:r w:rsidR="00131994" w:rsidRPr="00C660AE">
        <w:rPr>
          <w:szCs w:val="22"/>
          <w:lang w:val="en-CA" w:eastAsia="zh-CN"/>
        </w:rPr>
        <w:t>the neighbour left bottom block A is coded in affine mode</w:t>
      </w:r>
      <w:r w:rsidR="00131994">
        <w:rPr>
          <w:szCs w:val="22"/>
          <w:lang w:val="en-CA" w:eastAsia="zh-CN"/>
        </w:rPr>
        <w:t>,</w:t>
      </w:r>
      <w:r w:rsidR="00131994" w:rsidRPr="00C660AE">
        <w:rPr>
          <w:szCs w:val="22"/>
          <w:lang w:val="en-CA" w:eastAsia="zh-CN"/>
        </w:rPr>
        <w:t xml:space="preserve"> </w:t>
      </w:r>
      <w:r w:rsidR="002A3C52" w:rsidRPr="00C660AE">
        <w:rPr>
          <w:szCs w:val="22"/>
          <w:lang w:val="en-CA" w:eastAsia="zh-CN"/>
        </w:rPr>
        <w:t>the motion vectors</w:t>
      </w:r>
      <m:oMath>
        <m:r>
          <m:rPr>
            <m:sty m:val="p"/>
          </m:rPr>
          <w:rPr>
            <w:rFonts w:ascii="Cambria Math" w:hAnsi="Cambria Math"/>
            <w:lang w:val="en-CA" w:eastAsia="zh-CN"/>
          </w:rPr>
          <m:t xml:space="preserve"> </m:t>
        </m:r>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C660AE">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C660AE">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C660AE">
        <w:rPr>
          <w:szCs w:val="22"/>
          <w:lang w:val="en-CA" w:eastAsia="zh-CN"/>
        </w:rPr>
        <w:t xml:space="preserve"> of the top left corner, above right corner and left bottom corner of the </w:t>
      </w:r>
      <w:r w:rsidR="002A3C52" w:rsidRPr="00A05952">
        <w:rPr>
          <w:szCs w:val="22"/>
          <w:lang w:val="en-CA" w:eastAsia="zh-CN"/>
        </w:rPr>
        <w:t xml:space="preserve">CU which contains the block A are </w:t>
      </w:r>
      <w:r w:rsidR="00C660AE">
        <w:rPr>
          <w:szCs w:val="22"/>
          <w:lang w:val="en-CA" w:eastAsia="zh-CN"/>
        </w:rPr>
        <w:t>attained</w:t>
      </w:r>
      <w:r w:rsidR="002A3C52" w:rsidRPr="00A05952">
        <w:rPr>
          <w:szCs w:val="22"/>
          <w:lang w:val="en-CA" w:eastAsia="zh-CN"/>
        </w:rPr>
        <w:t xml:space="preserve">. </w:t>
      </w:r>
      <w:r w:rsidR="001130E7">
        <w:rPr>
          <w:szCs w:val="22"/>
          <w:lang w:val="en-CA" w:eastAsia="zh-CN"/>
        </w:rPr>
        <w:t xml:space="preserve">When block A is coded with 4-parameter affine model, </w:t>
      </w:r>
      <w:r w:rsidR="001130E7" w:rsidRPr="00A05952">
        <w:rPr>
          <w:szCs w:val="22"/>
          <w:lang w:val="en-CA" w:eastAsia="zh-CN"/>
        </w:rPr>
        <w:t xml:space="preserve">the </w:t>
      </w:r>
      <w:r w:rsidR="001130E7">
        <w:rPr>
          <w:szCs w:val="22"/>
          <w:lang w:val="en-CA" w:eastAsia="zh-CN"/>
        </w:rPr>
        <w:t xml:space="preserve">two CPMVs of the current CU are </w:t>
      </w:r>
      <w:r w:rsidR="001130E7"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1130E7" w:rsidRPr="00A05952">
        <w:rPr>
          <w:szCs w:val="22"/>
          <w:lang w:val="en-CA" w:eastAsia="zh-CN"/>
        </w:rPr>
        <w:t xml:space="preserve">, </w:t>
      </w:r>
      <w:r w:rsidR="001130E7">
        <w:rPr>
          <w:szCs w:val="22"/>
          <w:lang w:val="en-CA" w:eastAsia="zh-CN"/>
        </w:rPr>
        <w:t xml:space="preserve">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1130E7">
        <w:rPr>
          <w:szCs w:val="22"/>
          <w:lang w:val="en-CA" w:eastAsia="zh-CN"/>
        </w:rPr>
        <w:t xml:space="preserve">. In case that block A is coded with 6-parameter affine model, </w:t>
      </w:r>
      <w:r w:rsidR="002A3C52" w:rsidRPr="00A05952">
        <w:rPr>
          <w:szCs w:val="22"/>
          <w:lang w:val="en-CA" w:eastAsia="zh-CN"/>
        </w:rPr>
        <w:t xml:space="preserve">the </w:t>
      </w:r>
      <w:r w:rsidR="001130E7">
        <w:rPr>
          <w:szCs w:val="22"/>
          <w:lang w:val="en-CA" w:eastAsia="zh-CN"/>
        </w:rPr>
        <w:t xml:space="preserve">three CPMVs of the current CU are </w:t>
      </w:r>
      <w:r w:rsidR="002A3C52"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A05952">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A05952">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A05952">
        <w:rPr>
          <w:szCs w:val="22"/>
          <w:lang w:val="en-CA" w:eastAsia="zh-CN"/>
        </w:rPr>
        <w:t xml:space="preserve">. </w:t>
      </w:r>
    </w:p>
    <w:p w14:paraId="7FE6291D" w14:textId="77777777" w:rsidR="00B7498B" w:rsidRPr="00E20F79" w:rsidRDefault="00B7498B" w:rsidP="00B7498B">
      <w:pPr>
        <w:keepNext/>
        <w:keepLines/>
        <w:jc w:val="center"/>
        <w:rPr>
          <w:lang w:val="en-CA" w:eastAsia="zh-CN"/>
        </w:rPr>
      </w:pPr>
      <w:r w:rsidRPr="00195DB5">
        <w:object w:dxaOrig="3315" w:dyaOrig="3323" w14:anchorId="4E752A57">
          <v:shape id="_x0000_i1030" type="#_x0000_t75" style="width:152.45pt;height:153.1pt" o:ole="">
            <v:imagedata r:id="rId32" o:title=""/>
          </v:shape>
          <o:OLEObject Type="Embed" ProgID="Visio.Drawing.11" ShapeID="_x0000_i1030" DrawAspect="Content" ObjectID="_1608865424" r:id="rId39"/>
        </w:object>
      </w:r>
    </w:p>
    <w:p w14:paraId="3BC431C0" w14:textId="482754A7" w:rsidR="00B7498B" w:rsidRPr="00F56819" w:rsidRDefault="00B7498B" w:rsidP="00B7498B">
      <w:pPr>
        <w:pStyle w:val="Caption"/>
        <w:keepLines/>
        <w:rPr>
          <w:sz w:val="22"/>
          <w:szCs w:val="22"/>
          <w:lang w:val="en-CA" w:eastAsia="zh-CN"/>
        </w:rPr>
      </w:pPr>
      <w:bookmarkStart w:id="96" w:name="_Ref531556996"/>
      <w:r w:rsidRPr="00F56819">
        <w:rPr>
          <w:iCs/>
          <w:sz w:val="22"/>
          <w:szCs w:val="22"/>
        </w:rPr>
        <w:t xml:space="preserve">Figure </w:t>
      </w:r>
      <w:r w:rsidRPr="00F56819">
        <w:rPr>
          <w:iCs/>
          <w:sz w:val="22"/>
          <w:szCs w:val="22"/>
        </w:rPr>
        <w:fldChar w:fldCharType="begin"/>
      </w:r>
      <w:r w:rsidRPr="00F56819">
        <w:rPr>
          <w:iCs/>
          <w:sz w:val="22"/>
          <w:szCs w:val="22"/>
        </w:rPr>
        <w:instrText xml:space="preserve"> SEQ Figure \* ARABIC </w:instrText>
      </w:r>
      <w:r w:rsidRPr="00F56819">
        <w:rPr>
          <w:iCs/>
          <w:sz w:val="22"/>
          <w:szCs w:val="22"/>
        </w:rPr>
        <w:fldChar w:fldCharType="separate"/>
      </w:r>
      <w:r w:rsidR="005E6119">
        <w:rPr>
          <w:iCs/>
          <w:noProof/>
          <w:sz w:val="22"/>
          <w:szCs w:val="22"/>
        </w:rPr>
        <w:t>22</w:t>
      </w:r>
      <w:r w:rsidRPr="00F56819">
        <w:rPr>
          <w:iCs/>
          <w:sz w:val="22"/>
          <w:szCs w:val="22"/>
        </w:rPr>
        <w:fldChar w:fldCharType="end"/>
      </w:r>
      <w:bookmarkEnd w:id="96"/>
      <w:r w:rsidRPr="00F56819">
        <w:rPr>
          <w:iCs/>
          <w:sz w:val="22"/>
          <w:szCs w:val="22"/>
        </w:rPr>
        <w:t xml:space="preserve"> –</w:t>
      </w:r>
      <w:r w:rsidR="005E6119">
        <w:rPr>
          <w:iCs/>
          <w:sz w:val="22"/>
          <w:szCs w:val="22"/>
        </w:rPr>
        <w:t xml:space="preserve"> </w:t>
      </w:r>
      <w:r w:rsidRPr="00F75F38">
        <w:rPr>
          <w:iCs/>
          <w:sz w:val="22"/>
          <w:szCs w:val="22"/>
        </w:rPr>
        <w:t>Locations of inherited affine motion predictors</w:t>
      </w:r>
    </w:p>
    <w:p w14:paraId="42AA18E3" w14:textId="422849B4" w:rsidR="002A3C52" w:rsidRPr="00D113C4" w:rsidRDefault="002A3C52" w:rsidP="00D113C4">
      <w:pPr>
        <w:spacing w:before="120" w:after="120"/>
        <w:jc w:val="both"/>
        <w:rPr>
          <w:lang w:val="en-CA"/>
        </w:rPr>
      </w:pPr>
    </w:p>
    <w:p w14:paraId="03D452F3" w14:textId="16BAE086" w:rsidR="00B7498B" w:rsidRPr="002B0DED" w:rsidRDefault="00F56819" w:rsidP="002B0DED">
      <w:pPr>
        <w:keepNext/>
        <w:keepLines/>
        <w:rPr>
          <w:rFonts w:eastAsiaTheme="minorEastAsia"/>
          <w:b/>
          <w:iCs/>
          <w:szCs w:val="22"/>
          <w:lang w:eastAsia="ko-KR"/>
        </w:rPr>
      </w:pPr>
      <w:r w:rsidRPr="00A05952">
        <w:rPr>
          <w:noProof/>
          <w:szCs w:val="22"/>
          <w:lang w:eastAsia="zh-CN"/>
        </w:rPr>
        <w:drawing>
          <wp:anchor distT="0" distB="0" distL="114300" distR="114300" simplePos="0" relativeHeight="251658240" behindDoc="0" locked="0" layoutInCell="1" allowOverlap="1" wp14:anchorId="6C50B2C4" wp14:editId="3603B5B3">
            <wp:simplePos x="0" y="0"/>
            <wp:positionH relativeFrom="column">
              <wp:posOffset>1517650</wp:posOffset>
            </wp:positionH>
            <wp:positionV relativeFrom="paragraph">
              <wp:posOffset>171450</wp:posOffset>
            </wp:positionV>
            <wp:extent cx="2743343" cy="2127250"/>
            <wp:effectExtent l="0" t="0" r="0" b="0"/>
            <wp:wrapSquare wrapText="bothSides"/>
            <wp:docPr id="5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743343" cy="2127250"/>
                    </a:xfrm>
                    <a:prstGeom prst="rect">
                      <a:avLst/>
                    </a:prstGeom>
                    <a:noFill/>
                    <a:ln>
                      <a:noFill/>
                    </a:ln>
                  </pic:spPr>
                </pic:pic>
              </a:graphicData>
            </a:graphic>
          </wp:anchor>
        </w:drawing>
      </w:r>
      <w:r>
        <w:rPr>
          <w:lang w:val="en-CA" w:eastAsia="zh-CN"/>
        </w:rPr>
        <w:br w:type="textWrapping" w:clear="all"/>
      </w:r>
    </w:p>
    <w:p w14:paraId="15F01544" w14:textId="0C00A912" w:rsidR="00F56819" w:rsidRPr="00094E71" w:rsidRDefault="00F56819" w:rsidP="00D113C4">
      <w:pPr>
        <w:keepNext/>
        <w:keepLines/>
        <w:jc w:val="center"/>
        <w:rPr>
          <w:szCs w:val="22"/>
          <w:lang w:val="en-CA" w:eastAsia="zh-CN"/>
        </w:rPr>
      </w:pPr>
      <w:r w:rsidRPr="00D113C4">
        <w:rPr>
          <w:b/>
          <w:iCs/>
          <w:szCs w:val="22"/>
        </w:rPr>
        <w:t xml:space="preserve">Figure </w:t>
      </w:r>
      <w:r w:rsidRPr="00D113C4">
        <w:rPr>
          <w:b/>
          <w:iCs/>
          <w:szCs w:val="22"/>
        </w:rPr>
        <w:fldChar w:fldCharType="begin"/>
      </w:r>
      <w:r w:rsidRPr="00D113C4">
        <w:rPr>
          <w:b/>
          <w:iCs/>
          <w:szCs w:val="22"/>
        </w:rPr>
        <w:instrText xml:space="preserve"> SEQ Figure \* ARABIC </w:instrText>
      </w:r>
      <w:r w:rsidRPr="00D113C4">
        <w:rPr>
          <w:b/>
          <w:iCs/>
          <w:szCs w:val="22"/>
        </w:rPr>
        <w:fldChar w:fldCharType="separate"/>
      </w:r>
      <w:r w:rsidR="005E6119">
        <w:rPr>
          <w:b/>
          <w:iCs/>
          <w:noProof/>
          <w:szCs w:val="22"/>
        </w:rPr>
        <w:t>23</w:t>
      </w:r>
      <w:r w:rsidRPr="00D113C4">
        <w:rPr>
          <w:b/>
          <w:iCs/>
          <w:szCs w:val="22"/>
        </w:rPr>
        <w:fldChar w:fldCharType="end"/>
      </w:r>
      <w:r w:rsidRPr="00D113C4">
        <w:rPr>
          <w:b/>
          <w:iCs/>
          <w:szCs w:val="22"/>
        </w:rPr>
        <w:t xml:space="preserve"> –</w:t>
      </w:r>
      <w:r>
        <w:rPr>
          <w:b/>
          <w:iCs/>
          <w:szCs w:val="22"/>
        </w:rPr>
        <w:t xml:space="preserve"> </w:t>
      </w:r>
      <w:r>
        <w:rPr>
          <w:b/>
          <w:iCs/>
          <w:szCs w:val="22"/>
          <w:lang w:val="en-CA"/>
        </w:rPr>
        <w:t>Control point motion vector inheritance</w:t>
      </w:r>
    </w:p>
    <w:p w14:paraId="39D47E69" w14:textId="77777777" w:rsidR="00B7498B" w:rsidRDefault="00B7498B" w:rsidP="007900A7">
      <w:pPr>
        <w:jc w:val="both"/>
        <w:rPr>
          <w:lang w:val="en-CA"/>
        </w:rPr>
      </w:pPr>
    </w:p>
    <w:p w14:paraId="1BA718C6" w14:textId="372D5FFB" w:rsidR="007900A7" w:rsidRPr="00680195" w:rsidRDefault="007900A7" w:rsidP="007900A7">
      <w:pPr>
        <w:jc w:val="both"/>
        <w:rPr>
          <w:lang w:val="en-CA"/>
        </w:rPr>
      </w:pPr>
      <w:r w:rsidRPr="00680195">
        <w:rPr>
          <w:lang w:val="en-CA"/>
        </w:rPr>
        <w:t xml:space="preserve">Constructed affine candidate means the candidate is constructed by combining the neighbor </w:t>
      </w:r>
      <w:r>
        <w:rPr>
          <w:lang w:val="en-CA"/>
        </w:rPr>
        <w:t xml:space="preserve">translational </w:t>
      </w:r>
      <w:r w:rsidRPr="00680195">
        <w:rPr>
          <w:lang w:val="en-CA"/>
        </w:rPr>
        <w:t>motion information of each control point.</w:t>
      </w:r>
      <w:r>
        <w:rPr>
          <w:lang w:val="en-CA"/>
        </w:rPr>
        <w:t xml:space="preserve"> </w:t>
      </w:r>
      <w:r w:rsidRPr="00680195">
        <w:rPr>
          <w:lang w:val="en-CA"/>
        </w:rPr>
        <w:t>The motion information for the control points is derived from the specified spatial neighbors and temporal neighbor shown in</w:t>
      </w:r>
      <w:r w:rsidR="00D113C4">
        <w:rPr>
          <w:lang w:val="en-CA"/>
        </w:rPr>
        <w:t xml:space="preserve"> </w:t>
      </w:r>
      <w:r w:rsidR="00D113C4" w:rsidRPr="00B7498B">
        <w:rPr>
          <w:lang w:val="en-CA"/>
        </w:rPr>
        <w:fldChar w:fldCharType="begin"/>
      </w:r>
      <w:r w:rsidR="00D113C4" w:rsidRPr="00B7498B">
        <w:rPr>
          <w:lang w:val="en-CA"/>
        </w:rPr>
        <w:instrText xml:space="preserve"> REF _Ref531551294 \h  \* MERGEFORMAT </w:instrText>
      </w:r>
      <w:r w:rsidR="00D113C4" w:rsidRPr="00B7498B">
        <w:rPr>
          <w:lang w:val="en-CA"/>
        </w:rPr>
      </w:r>
      <w:r w:rsidR="00D113C4" w:rsidRPr="00B7498B">
        <w:rPr>
          <w:lang w:val="en-CA"/>
        </w:rPr>
        <w:fldChar w:fldCharType="separate"/>
      </w:r>
      <w:r w:rsidR="005E6119" w:rsidRPr="00D63A80">
        <w:rPr>
          <w:iCs/>
          <w:szCs w:val="22"/>
        </w:rPr>
        <w:t xml:space="preserve">Figure </w:t>
      </w:r>
      <w:r w:rsidR="005E6119" w:rsidRPr="00D63A80">
        <w:rPr>
          <w:iCs/>
          <w:noProof/>
          <w:szCs w:val="22"/>
        </w:rPr>
        <w:t>24</w:t>
      </w:r>
      <w:r w:rsidR="00D113C4" w:rsidRPr="00B7498B">
        <w:rPr>
          <w:lang w:val="en-CA"/>
        </w:rPr>
        <w:fldChar w:fldCharType="end"/>
      </w:r>
      <w:r w:rsidRPr="00680195">
        <w:rPr>
          <w:lang w:val="en-CA"/>
        </w:rPr>
        <w:t xml:space="preserve">. </w:t>
      </w:r>
      <w:proofErr w:type="spellStart"/>
      <w:r w:rsidRPr="00680195">
        <w:rPr>
          <w:lang w:val="en-CA"/>
        </w:rPr>
        <w:t>CP</w:t>
      </w:r>
      <w:r>
        <w:rPr>
          <w:lang w:val="en-CA"/>
        </w:rPr>
        <w:t>MV</w:t>
      </w:r>
      <w:r w:rsidRPr="002A00D1">
        <w:rPr>
          <w:vertAlign w:val="subscript"/>
          <w:lang w:val="en-CA"/>
        </w:rPr>
        <w:t>k</w:t>
      </w:r>
      <w:proofErr w:type="spellEnd"/>
      <w:r w:rsidRPr="00680195">
        <w:rPr>
          <w:lang w:val="en-CA"/>
        </w:rPr>
        <w:t xml:space="preserve"> (k=1, 2, 3, 4) represents the k-</w:t>
      </w:r>
      <w:proofErr w:type="spellStart"/>
      <w:r w:rsidRPr="00680195">
        <w:rPr>
          <w:lang w:val="en-CA"/>
        </w:rPr>
        <w:t>th</w:t>
      </w:r>
      <w:proofErr w:type="spellEnd"/>
      <w:r w:rsidRPr="00680195">
        <w:rPr>
          <w:lang w:val="en-CA"/>
        </w:rPr>
        <w:t xml:space="preserve"> control point. For CP</w:t>
      </w:r>
      <w:r>
        <w:rPr>
          <w:lang w:val="en-CA"/>
        </w:rPr>
        <w:t>MV</w:t>
      </w:r>
      <w:r w:rsidRPr="002A00D1">
        <w:rPr>
          <w:vertAlign w:val="subscript"/>
          <w:lang w:val="en-CA"/>
        </w:rPr>
        <w:t>1</w:t>
      </w:r>
      <w:r w:rsidRPr="00680195">
        <w:rPr>
          <w:lang w:val="en-CA"/>
        </w:rPr>
        <w:t>, the B2-&gt;B3-&gt;A2</w:t>
      </w:r>
      <w:r>
        <w:rPr>
          <w:lang w:val="en-CA"/>
        </w:rPr>
        <w:t xml:space="preserve"> blocks are checked and the MV of the first available block is used. </w:t>
      </w:r>
      <w:r w:rsidRPr="00680195">
        <w:rPr>
          <w:lang w:val="en-CA"/>
        </w:rPr>
        <w:t>For CP</w:t>
      </w:r>
      <w:r>
        <w:rPr>
          <w:lang w:val="en-CA"/>
        </w:rPr>
        <w:t>MV</w:t>
      </w:r>
      <w:r>
        <w:rPr>
          <w:vertAlign w:val="subscript"/>
          <w:lang w:val="en-CA"/>
        </w:rPr>
        <w:t>2</w:t>
      </w:r>
      <w:r w:rsidRPr="00680195">
        <w:rPr>
          <w:lang w:val="en-CA"/>
        </w:rPr>
        <w:t>, the B1-&gt;B0</w:t>
      </w:r>
      <w:r>
        <w:rPr>
          <w:lang w:val="en-CA"/>
        </w:rPr>
        <w:t xml:space="preserve"> blocks are checked and f</w:t>
      </w:r>
      <w:r w:rsidRPr="00680195">
        <w:rPr>
          <w:lang w:val="en-CA"/>
        </w:rPr>
        <w:t>or CP</w:t>
      </w:r>
      <w:r>
        <w:rPr>
          <w:lang w:val="en-CA"/>
        </w:rPr>
        <w:t>MV</w:t>
      </w:r>
      <w:r>
        <w:rPr>
          <w:vertAlign w:val="subscript"/>
          <w:lang w:val="en-CA"/>
        </w:rPr>
        <w:t>3</w:t>
      </w:r>
      <w:r w:rsidRPr="00680195">
        <w:rPr>
          <w:lang w:val="en-CA"/>
        </w:rPr>
        <w:t>, the A1-&gt;A0</w:t>
      </w:r>
      <w:r>
        <w:rPr>
          <w:lang w:val="en-CA"/>
        </w:rPr>
        <w:t xml:space="preserve"> blocks are checked. </w:t>
      </w:r>
      <w:r w:rsidRPr="00680195">
        <w:rPr>
          <w:lang w:val="en-CA"/>
        </w:rPr>
        <w:t>For T</w:t>
      </w:r>
      <w:r>
        <w:rPr>
          <w:lang w:val="en-CA"/>
        </w:rPr>
        <w:t>MVP</w:t>
      </w:r>
      <w:r w:rsidRPr="00680195">
        <w:rPr>
          <w:lang w:val="en-CA"/>
        </w:rPr>
        <w:t xml:space="preserve"> is used</w:t>
      </w:r>
      <w:r>
        <w:rPr>
          <w:lang w:val="en-CA"/>
        </w:rPr>
        <w:t xml:space="preserve"> as </w:t>
      </w:r>
      <w:r w:rsidRPr="00680195">
        <w:rPr>
          <w:lang w:val="en-CA"/>
        </w:rPr>
        <w:t>CP</w:t>
      </w:r>
      <w:r>
        <w:rPr>
          <w:lang w:val="en-CA"/>
        </w:rPr>
        <w:t>MV</w:t>
      </w:r>
      <w:r>
        <w:rPr>
          <w:vertAlign w:val="subscript"/>
          <w:lang w:val="en-CA"/>
        </w:rPr>
        <w:t>4</w:t>
      </w:r>
      <w:r>
        <w:rPr>
          <w:lang w:val="en-CA"/>
        </w:rPr>
        <w:t xml:space="preserve"> if it’s available.</w:t>
      </w:r>
    </w:p>
    <w:p w14:paraId="746E1588" w14:textId="77777777" w:rsidR="007900A7" w:rsidRPr="00040F13" w:rsidRDefault="007900A7" w:rsidP="007900A7">
      <w:pPr>
        <w:jc w:val="both"/>
        <w:rPr>
          <w:lang w:val="en-CA"/>
        </w:rPr>
      </w:pPr>
      <w:r>
        <w:rPr>
          <w:lang w:val="en-CA"/>
        </w:rPr>
        <w:t xml:space="preserve">After MVs of four control points are attained, </w:t>
      </w:r>
      <w:r w:rsidRPr="00680195">
        <w:rPr>
          <w:lang w:val="en-CA"/>
        </w:rPr>
        <w:t xml:space="preserve">affine </w:t>
      </w:r>
      <w:r>
        <w:rPr>
          <w:lang w:val="en-CA"/>
        </w:rPr>
        <w:t xml:space="preserve">merge </w:t>
      </w:r>
      <w:r w:rsidRPr="00680195">
        <w:rPr>
          <w:lang w:val="en-CA"/>
        </w:rPr>
        <w:t>candidate</w:t>
      </w:r>
      <w:r>
        <w:rPr>
          <w:lang w:val="en-CA"/>
        </w:rPr>
        <w:t>s are c</w:t>
      </w:r>
      <w:r w:rsidRPr="00680195">
        <w:rPr>
          <w:lang w:val="en-CA"/>
        </w:rPr>
        <w:t xml:space="preserve">onstructed </w:t>
      </w:r>
      <w:r>
        <w:rPr>
          <w:lang w:val="en-CA"/>
        </w:rPr>
        <w:t xml:space="preserve">based on </w:t>
      </w:r>
      <w:proofErr w:type="gramStart"/>
      <w:r>
        <w:rPr>
          <w:lang w:val="en-CA"/>
        </w:rPr>
        <w:t>those motion information</w:t>
      </w:r>
      <w:proofErr w:type="gramEnd"/>
      <w:r>
        <w:rPr>
          <w:lang w:val="en-CA"/>
        </w:rPr>
        <w:t xml:space="preserve">. </w:t>
      </w:r>
      <w:r w:rsidRPr="00040F13">
        <w:rPr>
          <w:lang w:val="en-CA"/>
        </w:rPr>
        <w:t xml:space="preserve">The </w:t>
      </w:r>
      <w:r>
        <w:rPr>
          <w:lang w:val="en-CA"/>
        </w:rPr>
        <w:t xml:space="preserve">following </w:t>
      </w:r>
      <w:r w:rsidRPr="00040F13">
        <w:rPr>
          <w:lang w:val="en-CA"/>
        </w:rPr>
        <w:t xml:space="preserve">combinations of </w:t>
      </w:r>
      <w:r>
        <w:rPr>
          <w:lang w:val="en-CA"/>
        </w:rPr>
        <w:t xml:space="preserve">control point MVs are used to </w:t>
      </w:r>
      <w:r w:rsidRPr="00040F13">
        <w:rPr>
          <w:lang w:val="en-CA"/>
        </w:rPr>
        <w:t>construct</w:t>
      </w:r>
      <w:r>
        <w:rPr>
          <w:lang w:val="en-CA"/>
        </w:rPr>
        <w:t xml:space="preserve"> in order</w:t>
      </w:r>
      <w:r w:rsidRPr="00040F13">
        <w:rPr>
          <w:lang w:val="en-CA"/>
        </w:rPr>
        <w:t>:</w:t>
      </w:r>
    </w:p>
    <w:p w14:paraId="3E3CE5B0" w14:textId="77777777" w:rsidR="007900A7" w:rsidRPr="002A00D1" w:rsidRDefault="007900A7" w:rsidP="007900A7">
      <w:pPr>
        <w:jc w:val="both"/>
        <w:rPr>
          <w:lang w:val="en-CA"/>
        </w:rPr>
      </w:pP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4</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Pr>
          <w:lang w:val="en-CA"/>
        </w:rPr>
        <w:t>},</w:t>
      </w:r>
      <w:r>
        <w:rPr>
          <w:lang w:val="en-CA"/>
        </w:rPr>
        <w:br/>
      </w:r>
      <w:r w:rsidRPr="00040F13">
        <w:rPr>
          <w:lang w:val="en-CA"/>
        </w:rPr>
        <w:t>{CP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sidRPr="00040F13">
        <w:rPr>
          <w:lang w:val="en-CA"/>
        </w:rPr>
        <w:t xml:space="preserve">}, </w:t>
      </w:r>
      <w:proofErr w:type="gramStart"/>
      <w:r w:rsidRPr="00040F13">
        <w:rPr>
          <w:lang w:val="en-CA"/>
        </w:rPr>
        <w:t>{</w:t>
      </w:r>
      <w:r w:rsidRPr="009631CE">
        <w:rPr>
          <w:lang w:val="en-CA"/>
        </w:rPr>
        <w:t xml:space="preserve"> </w:t>
      </w:r>
      <w:r w:rsidRPr="00040F13">
        <w:rPr>
          <w:lang w:val="en-CA"/>
        </w:rPr>
        <w:t>CP</w:t>
      </w:r>
      <w:r>
        <w:rPr>
          <w:lang w:val="en-CA"/>
        </w:rPr>
        <w:t>MV</w:t>
      </w:r>
      <w:proofErr w:type="gramEnd"/>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w:t>
      </w:r>
    </w:p>
    <w:p w14:paraId="41445E57" w14:textId="77777777" w:rsidR="007900A7" w:rsidRPr="002A00D1" w:rsidRDefault="007900A7" w:rsidP="007900A7">
      <w:pPr>
        <w:tabs>
          <w:tab w:val="clear" w:pos="360"/>
        </w:tabs>
        <w:jc w:val="both"/>
        <w:rPr>
          <w:lang w:val="en-CA"/>
        </w:rPr>
      </w:pPr>
      <w:r>
        <w:rPr>
          <w:lang w:val="en-CA"/>
        </w:rPr>
        <w:t>The combination of 3 CPMVs constructs a 6-parameter affine merge candidate and the combination of 2 CPMVs constructs a 4-parameter affine merge candidate. To avoid motion scaling process, if</w:t>
      </w:r>
      <w:r w:rsidRPr="00040F13">
        <w:rPr>
          <w:lang w:val="en-CA"/>
        </w:rPr>
        <w:t xml:space="preserve"> the reference indices of control points are different, the </w:t>
      </w:r>
      <w:r>
        <w:rPr>
          <w:lang w:val="en-CA"/>
        </w:rPr>
        <w:t>related combination of control point MVs</w:t>
      </w:r>
      <w:r w:rsidRPr="00040F13">
        <w:rPr>
          <w:lang w:val="en-CA"/>
        </w:rPr>
        <w:t xml:space="preserve"> is discarded.</w:t>
      </w:r>
    </w:p>
    <w:p w14:paraId="76E3FB6E" w14:textId="77777777" w:rsidR="007900A7" w:rsidRDefault="007900A7" w:rsidP="007900A7">
      <w:pPr>
        <w:jc w:val="center"/>
      </w:pPr>
      <w:r>
        <w:object w:dxaOrig="3151" w:dyaOrig="3151" w14:anchorId="3EE2BE30">
          <v:shape id="_x0000_i1031" type="#_x0000_t75" style="width:223.5pt;height:223.5pt" o:ole="">
            <v:imagedata r:id="rId41" o:title=""/>
          </v:shape>
          <o:OLEObject Type="Embed" ProgID="Visio.Drawing.15" ShapeID="_x0000_i1031" DrawAspect="Content" ObjectID="_1608865425" r:id="rId42"/>
        </w:object>
      </w:r>
    </w:p>
    <w:p w14:paraId="2331A446" w14:textId="62C7FF7E" w:rsidR="007900A7" w:rsidRDefault="007900A7" w:rsidP="007900A7">
      <w:pPr>
        <w:jc w:val="center"/>
        <w:rPr>
          <w:b/>
          <w:iCs/>
          <w:szCs w:val="22"/>
          <w:lang w:val="en-CA"/>
        </w:rPr>
      </w:pPr>
      <w:bookmarkStart w:id="97" w:name="_Ref531551294"/>
      <w:r w:rsidRPr="002A00D1">
        <w:rPr>
          <w:b/>
          <w:iCs/>
          <w:szCs w:val="22"/>
        </w:rPr>
        <w:t xml:space="preserve">Figure </w:t>
      </w:r>
      <w:r w:rsidRPr="002A00D1">
        <w:rPr>
          <w:b/>
          <w:iCs/>
          <w:szCs w:val="22"/>
        </w:rPr>
        <w:fldChar w:fldCharType="begin"/>
      </w:r>
      <w:r w:rsidRPr="002A00D1">
        <w:rPr>
          <w:b/>
          <w:iCs/>
          <w:szCs w:val="22"/>
        </w:rPr>
        <w:instrText xml:space="preserve"> SEQ Figure \* ARABIC </w:instrText>
      </w:r>
      <w:r w:rsidRPr="002A00D1">
        <w:rPr>
          <w:b/>
          <w:iCs/>
          <w:szCs w:val="22"/>
        </w:rPr>
        <w:fldChar w:fldCharType="separate"/>
      </w:r>
      <w:r w:rsidR="005E6119">
        <w:rPr>
          <w:b/>
          <w:iCs/>
          <w:noProof/>
          <w:szCs w:val="22"/>
        </w:rPr>
        <w:t>24</w:t>
      </w:r>
      <w:r w:rsidRPr="002A00D1">
        <w:rPr>
          <w:b/>
          <w:iCs/>
          <w:szCs w:val="22"/>
        </w:rPr>
        <w:fldChar w:fldCharType="end"/>
      </w:r>
      <w:bookmarkEnd w:id="97"/>
      <w:r w:rsidRPr="002A00D1">
        <w:rPr>
          <w:b/>
          <w:iCs/>
          <w:szCs w:val="22"/>
        </w:rPr>
        <w:t xml:space="preserve"> –</w:t>
      </w:r>
      <w:r w:rsidRPr="0098418B">
        <w:rPr>
          <w:b/>
          <w:iCs/>
          <w:szCs w:val="22"/>
        </w:rPr>
        <w:t xml:space="preserve">Locations of </w:t>
      </w:r>
      <w:r w:rsidRPr="0098418B">
        <w:rPr>
          <w:b/>
          <w:iCs/>
          <w:szCs w:val="22"/>
          <w:lang w:val="en-CA"/>
        </w:rPr>
        <w:t xml:space="preserve">Candidates position for </w:t>
      </w:r>
      <w:r>
        <w:rPr>
          <w:b/>
          <w:iCs/>
          <w:szCs w:val="22"/>
          <w:lang w:val="en-CA"/>
        </w:rPr>
        <w:t xml:space="preserve">constructed </w:t>
      </w:r>
      <w:r w:rsidRPr="0098418B">
        <w:rPr>
          <w:b/>
          <w:iCs/>
          <w:szCs w:val="22"/>
          <w:lang w:val="en-CA"/>
        </w:rPr>
        <w:t>affine merge mode</w:t>
      </w:r>
    </w:p>
    <w:p w14:paraId="2DC90D9E" w14:textId="7734B0A3" w:rsidR="004C6246" w:rsidRPr="004C6246" w:rsidRDefault="004C6246" w:rsidP="005E6119">
      <w:pPr>
        <w:spacing w:before="120" w:after="120"/>
        <w:rPr>
          <w:lang w:val="en-CA" w:eastAsia="zh-CN"/>
        </w:rPr>
      </w:pPr>
      <w:r>
        <w:rPr>
          <w:szCs w:val="22"/>
          <w:lang w:val="en-CA" w:eastAsia="zh-CN"/>
        </w:rPr>
        <w:t xml:space="preserve">After </w:t>
      </w:r>
      <w:r w:rsidRPr="0083006C">
        <w:rPr>
          <w:lang w:val="en-CA"/>
        </w:rPr>
        <w:t xml:space="preserve">inherited affine </w:t>
      </w:r>
      <w:r>
        <w:rPr>
          <w:lang w:val="en-CA"/>
        </w:rPr>
        <w:t>merge candidates and c</w:t>
      </w:r>
      <w:r w:rsidRPr="00680195">
        <w:rPr>
          <w:lang w:val="en-CA"/>
        </w:rPr>
        <w:t xml:space="preserve">onstructed </w:t>
      </w:r>
      <w:r>
        <w:rPr>
          <w:lang w:val="en-CA"/>
        </w:rPr>
        <w:t xml:space="preserve">affine merge </w:t>
      </w:r>
      <w:r w:rsidRPr="00680195">
        <w:rPr>
          <w:lang w:val="en-CA"/>
        </w:rPr>
        <w:t>candidate</w:t>
      </w:r>
      <w:r>
        <w:rPr>
          <w:lang w:val="en-CA"/>
        </w:rPr>
        <w:t xml:space="preserve"> are checked</w:t>
      </w:r>
      <w:r>
        <w:rPr>
          <w:szCs w:val="22"/>
          <w:lang w:val="en-CA" w:eastAsia="zh-CN"/>
        </w:rPr>
        <w:t xml:space="preserve">, if the list </w:t>
      </w:r>
      <w:r w:rsidR="005E6119">
        <w:rPr>
          <w:szCs w:val="22"/>
          <w:lang w:eastAsia="zh-CN"/>
        </w:rPr>
        <w:t xml:space="preserve">is still </w:t>
      </w:r>
      <w:r>
        <w:rPr>
          <w:szCs w:val="22"/>
          <w:lang w:val="en-CA" w:eastAsia="zh-CN"/>
        </w:rPr>
        <w:t>not full, z</w:t>
      </w:r>
      <w:r w:rsidRPr="002F1457">
        <w:rPr>
          <w:szCs w:val="22"/>
          <w:lang w:val="en-CA" w:eastAsia="zh-CN"/>
        </w:rPr>
        <w:t>ero MVs</w:t>
      </w:r>
      <w:r>
        <w:rPr>
          <w:szCs w:val="22"/>
          <w:lang w:val="en-CA" w:eastAsia="zh-CN"/>
        </w:rPr>
        <w:t xml:space="preserve"> are inserted to</w:t>
      </w:r>
      <w:r w:rsidR="005E6119">
        <w:rPr>
          <w:szCs w:val="22"/>
          <w:lang w:val="en-CA" w:eastAsia="zh-CN"/>
        </w:rPr>
        <w:t xml:space="preserve"> the end of</w:t>
      </w:r>
      <w:r>
        <w:rPr>
          <w:szCs w:val="22"/>
          <w:lang w:val="en-CA" w:eastAsia="zh-CN"/>
        </w:rPr>
        <w:t xml:space="preserve"> the list.</w:t>
      </w:r>
    </w:p>
    <w:p w14:paraId="4277C7E7" w14:textId="77777777" w:rsidR="007900A7" w:rsidRDefault="007900A7" w:rsidP="007900A7">
      <w:pPr>
        <w:pStyle w:val="Heading4"/>
        <w:rPr>
          <w:lang w:val="en-CA"/>
        </w:rPr>
      </w:pPr>
      <w:r>
        <w:rPr>
          <w:lang w:val="en-CA"/>
        </w:rPr>
        <w:t>Affine AMVP prediction</w:t>
      </w:r>
    </w:p>
    <w:p w14:paraId="083CC4C9" w14:textId="640C5FD7" w:rsidR="007900A7" w:rsidRDefault="007900A7" w:rsidP="007900A7">
      <w:pPr>
        <w:spacing w:before="120" w:after="120"/>
        <w:jc w:val="both"/>
        <w:rPr>
          <w:szCs w:val="22"/>
          <w:lang w:val="en-CA" w:eastAsia="zh-CN"/>
        </w:rPr>
      </w:pPr>
      <w:r>
        <w:rPr>
          <w:szCs w:val="22"/>
          <w:lang w:val="en-CA" w:eastAsia="zh-CN"/>
        </w:rPr>
        <w:t>Affine AMVP</w:t>
      </w:r>
      <w:r w:rsidRPr="00A05952">
        <w:rPr>
          <w:szCs w:val="22"/>
          <w:lang w:val="en-CA" w:eastAsia="zh-CN"/>
        </w:rPr>
        <w:t xml:space="preserve"> mode can be applied </w:t>
      </w:r>
      <w:r>
        <w:rPr>
          <w:szCs w:val="22"/>
          <w:lang w:val="en-CA" w:eastAsia="zh-CN"/>
        </w:rPr>
        <w:t>f</w:t>
      </w:r>
      <w:r w:rsidRPr="00A05952">
        <w:rPr>
          <w:szCs w:val="22"/>
          <w:lang w:val="en-CA" w:eastAsia="zh-CN"/>
        </w:rPr>
        <w:t xml:space="preserve">or CUs with both width and height larger than </w:t>
      </w:r>
      <w:r>
        <w:rPr>
          <w:szCs w:val="22"/>
          <w:lang w:val="en-CA" w:eastAsia="zh-CN"/>
        </w:rPr>
        <w:t>or equal to 16</w:t>
      </w:r>
      <w:r w:rsidRPr="00A05952">
        <w:rPr>
          <w:szCs w:val="22"/>
          <w:lang w:val="en-CA" w:eastAsia="zh-CN"/>
        </w:rPr>
        <w:t xml:space="preserve">. An affine flag in CU level is signalled in the bitstream to indicate whether </w:t>
      </w:r>
      <w:r>
        <w:rPr>
          <w:szCs w:val="22"/>
          <w:lang w:val="en-CA" w:eastAsia="zh-CN"/>
        </w:rPr>
        <w:t>affine AMVP</w:t>
      </w:r>
      <w:r w:rsidRPr="00A05952">
        <w:rPr>
          <w:szCs w:val="22"/>
          <w:lang w:val="en-CA" w:eastAsia="zh-CN"/>
        </w:rPr>
        <w:t xml:space="preserve"> mode is used</w:t>
      </w:r>
      <w:r>
        <w:rPr>
          <w:szCs w:val="22"/>
          <w:lang w:val="en-CA" w:eastAsia="zh-CN"/>
        </w:rPr>
        <w:t xml:space="preserve"> and then another flag is signaled to indicate whether 4-parameter affine or 6-parameter affine</w:t>
      </w:r>
      <w:r w:rsidRPr="00A05952">
        <w:rPr>
          <w:szCs w:val="22"/>
          <w:lang w:val="en-CA" w:eastAsia="zh-CN"/>
        </w:rPr>
        <w:t>. In</w:t>
      </w:r>
      <w:r>
        <w:rPr>
          <w:szCs w:val="22"/>
          <w:lang w:val="en-CA" w:eastAsia="zh-CN"/>
        </w:rPr>
        <w:t xml:space="preserve"> this mode,</w:t>
      </w:r>
      <w:r w:rsidRPr="002B3507">
        <w:rPr>
          <w:szCs w:val="22"/>
          <w:lang w:val="en-CA" w:eastAsia="zh-CN"/>
        </w:rPr>
        <w:t xml:space="preserve"> </w:t>
      </w:r>
      <w:r w:rsidRPr="00A05952">
        <w:rPr>
          <w:szCs w:val="22"/>
          <w:lang w:val="en-CA" w:eastAsia="zh-CN"/>
        </w:rPr>
        <w:t>the difference of the CPMV</w:t>
      </w:r>
      <w:r>
        <w:rPr>
          <w:szCs w:val="22"/>
          <w:lang w:val="en-CA" w:eastAsia="zh-CN"/>
        </w:rPr>
        <w:t>s</w:t>
      </w:r>
      <w:r w:rsidRPr="00A05952">
        <w:rPr>
          <w:szCs w:val="22"/>
          <w:lang w:val="en-CA" w:eastAsia="zh-CN"/>
        </w:rPr>
        <w:t xml:space="preserve"> </w:t>
      </w:r>
      <w:r>
        <w:rPr>
          <w:szCs w:val="22"/>
          <w:lang w:val="en-CA" w:eastAsia="zh-CN"/>
        </w:rPr>
        <w:t xml:space="preserve">of current CU </w:t>
      </w:r>
      <w:r w:rsidRPr="00A05952">
        <w:rPr>
          <w:szCs w:val="22"/>
          <w:lang w:val="en-CA" w:eastAsia="zh-CN"/>
        </w:rPr>
        <w:t xml:space="preserve">and </w:t>
      </w:r>
      <w:r>
        <w:rPr>
          <w:szCs w:val="22"/>
          <w:lang w:val="en-CA" w:eastAsia="zh-CN"/>
        </w:rPr>
        <w:t xml:space="preserve">their predictors </w:t>
      </w:r>
      <w:r w:rsidRPr="00A05952">
        <w:rPr>
          <w:szCs w:val="22"/>
          <w:lang w:val="en-CA" w:eastAsia="zh-CN"/>
        </w:rPr>
        <w:t>CPMVP</w:t>
      </w:r>
      <w:r>
        <w:rPr>
          <w:szCs w:val="22"/>
          <w:lang w:val="en-CA" w:eastAsia="zh-CN"/>
        </w:rPr>
        <w:t>s</w:t>
      </w:r>
      <w:r w:rsidRPr="00A05952">
        <w:rPr>
          <w:szCs w:val="22"/>
          <w:lang w:val="en-CA" w:eastAsia="zh-CN"/>
        </w:rPr>
        <w:t xml:space="preserve"> </w:t>
      </w:r>
      <w:r>
        <w:rPr>
          <w:szCs w:val="22"/>
          <w:lang w:val="en-CA" w:eastAsia="zh-CN"/>
        </w:rPr>
        <w:t>is</w:t>
      </w:r>
      <w:r w:rsidRPr="00A05952">
        <w:rPr>
          <w:szCs w:val="22"/>
          <w:lang w:val="en-CA" w:eastAsia="zh-CN"/>
        </w:rPr>
        <w:t xml:space="preserve"> signalled in the bitstream.</w:t>
      </w:r>
      <w:r>
        <w:rPr>
          <w:szCs w:val="22"/>
          <w:lang w:val="en-CA" w:eastAsia="zh-CN"/>
        </w:rPr>
        <w:t xml:space="preserve"> The affine AVMP candidate </w:t>
      </w:r>
      <w:r w:rsidRPr="00A05952">
        <w:rPr>
          <w:szCs w:val="22"/>
          <w:lang w:val="en-CA" w:eastAsia="zh-CN"/>
        </w:rPr>
        <w:t xml:space="preserve">list </w:t>
      </w:r>
      <w:r>
        <w:rPr>
          <w:szCs w:val="22"/>
          <w:lang w:val="en-CA" w:eastAsia="zh-CN"/>
        </w:rPr>
        <w:t xml:space="preserve">size </w:t>
      </w:r>
      <w:r w:rsidRPr="00A05952">
        <w:rPr>
          <w:szCs w:val="22"/>
          <w:lang w:val="en-CA" w:eastAsia="zh-CN"/>
        </w:rPr>
        <w:t>is 2</w:t>
      </w:r>
      <w:r>
        <w:rPr>
          <w:szCs w:val="22"/>
          <w:lang w:val="en-CA" w:eastAsia="zh-CN"/>
        </w:rPr>
        <w:t xml:space="preserve"> and it is generated by using the following four types of CPVM candidate in order:</w:t>
      </w:r>
      <w:r w:rsidR="00FB09CC">
        <w:rPr>
          <w:szCs w:val="22"/>
          <w:lang w:val="en-CA" w:eastAsia="zh-CN"/>
        </w:rPr>
        <w:t>/</w:t>
      </w:r>
    </w:p>
    <w:p w14:paraId="1E55FAA9" w14:textId="77777777" w:rsidR="007900A7" w:rsidRPr="002A00D1" w:rsidRDefault="007900A7" w:rsidP="007900A7">
      <w:pPr>
        <w:pStyle w:val="ListParagraph"/>
        <w:numPr>
          <w:ilvl w:val="0"/>
          <w:numId w:val="35"/>
        </w:numPr>
        <w:spacing w:before="120" w:after="120"/>
        <w:rPr>
          <w:sz w:val="22"/>
          <w:szCs w:val="22"/>
          <w:lang w:val="en-CA" w:eastAsia="zh-CN"/>
        </w:rPr>
      </w:pPr>
      <w:r>
        <w:rPr>
          <w:rFonts w:eastAsia="SimSun"/>
          <w:sz w:val="22"/>
          <w:szCs w:val="22"/>
          <w:lang w:val="en-CA" w:eastAsia="zh-CN"/>
        </w:rPr>
        <w:t xml:space="preserve">Inherited affine AMVP candidates that </w:t>
      </w:r>
      <w:r w:rsidRPr="002A00D1">
        <w:rPr>
          <w:rFonts w:eastAsia="SimSun"/>
          <w:sz w:val="22"/>
          <w:szCs w:val="22"/>
          <w:lang w:val="en-CA" w:eastAsia="zh-CN"/>
        </w:rPr>
        <w:t>extrapolated from the CPMVs of the neighbour CUs</w:t>
      </w:r>
    </w:p>
    <w:p w14:paraId="637DDC3D" w14:textId="77777777" w:rsidR="007900A7" w:rsidRPr="002A00D1" w:rsidRDefault="007900A7" w:rsidP="007900A7">
      <w:pPr>
        <w:pStyle w:val="ListParagraph"/>
        <w:numPr>
          <w:ilvl w:val="0"/>
          <w:numId w:val="35"/>
        </w:numPr>
        <w:spacing w:before="120" w:after="120"/>
        <w:rPr>
          <w:sz w:val="22"/>
          <w:szCs w:val="22"/>
          <w:lang w:val="en-CA" w:eastAsia="zh-CN"/>
        </w:rPr>
      </w:pPr>
      <w:r>
        <w:rPr>
          <w:rFonts w:eastAsia="SimSun"/>
          <w:sz w:val="22"/>
          <w:szCs w:val="22"/>
          <w:lang w:val="en-CA" w:eastAsia="zh-CN"/>
        </w:rPr>
        <w:t>Constructed affine AMVP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neighbour CUs</w:t>
      </w:r>
    </w:p>
    <w:p w14:paraId="6E770EDD" w14:textId="77777777" w:rsidR="007900A7" w:rsidRPr="00AA7D36" w:rsidRDefault="007900A7" w:rsidP="007900A7">
      <w:pPr>
        <w:pStyle w:val="ListParagraph"/>
        <w:numPr>
          <w:ilvl w:val="0"/>
          <w:numId w:val="35"/>
        </w:numPr>
        <w:spacing w:before="120" w:after="120"/>
        <w:rPr>
          <w:szCs w:val="22"/>
          <w:lang w:val="en-CA" w:eastAsia="zh-CN"/>
        </w:rPr>
      </w:pPr>
      <w:r>
        <w:rPr>
          <w:rFonts w:eastAsia="SimSun" w:hint="eastAsia"/>
          <w:szCs w:val="22"/>
          <w:lang w:val="en-CA" w:eastAsia="zh-CN"/>
        </w:rPr>
        <w:t>Translational MV</w:t>
      </w:r>
      <w:r>
        <w:rPr>
          <w:rFonts w:eastAsia="SimSun"/>
          <w:szCs w:val="22"/>
          <w:lang w:val="en-CA" w:eastAsia="zh-CN"/>
        </w:rPr>
        <w:t>s</w:t>
      </w:r>
      <w:r>
        <w:rPr>
          <w:rFonts w:eastAsia="SimSun" w:hint="eastAsia"/>
          <w:szCs w:val="22"/>
          <w:lang w:val="en-CA" w:eastAsia="zh-CN"/>
        </w:rPr>
        <w:t xml:space="preserve"> from </w:t>
      </w:r>
      <w:r>
        <w:rPr>
          <w:rFonts w:eastAsia="SimSun"/>
          <w:szCs w:val="22"/>
          <w:lang w:val="en-CA" w:eastAsia="zh-CN"/>
        </w:rPr>
        <w:t>neighboring</w:t>
      </w:r>
      <w:r>
        <w:rPr>
          <w:rFonts w:eastAsia="SimSun" w:hint="eastAsia"/>
          <w:szCs w:val="22"/>
          <w:lang w:val="en-CA" w:eastAsia="zh-CN"/>
        </w:rPr>
        <w:t xml:space="preserve"> CUs</w:t>
      </w:r>
    </w:p>
    <w:p w14:paraId="6882140B" w14:textId="77777777" w:rsidR="007900A7" w:rsidRPr="00AA7D36" w:rsidRDefault="007900A7" w:rsidP="007900A7">
      <w:pPr>
        <w:pStyle w:val="ListParagraph"/>
        <w:numPr>
          <w:ilvl w:val="0"/>
          <w:numId w:val="35"/>
        </w:numPr>
        <w:spacing w:before="120" w:after="120"/>
        <w:rPr>
          <w:szCs w:val="22"/>
          <w:lang w:val="en-CA" w:eastAsia="zh-CN"/>
        </w:rPr>
      </w:pPr>
      <w:r w:rsidRPr="002A00D1">
        <w:rPr>
          <w:sz w:val="22"/>
          <w:szCs w:val="22"/>
          <w:lang w:val="en-CA" w:eastAsia="zh-CN"/>
        </w:rPr>
        <w:t>Zero MVs</w:t>
      </w:r>
    </w:p>
    <w:p w14:paraId="6147C93A" w14:textId="77777777" w:rsidR="007900A7" w:rsidRDefault="007900A7" w:rsidP="007900A7">
      <w:pPr>
        <w:spacing w:before="120" w:after="120"/>
        <w:jc w:val="both"/>
        <w:rPr>
          <w:lang w:val="en-CA"/>
        </w:rPr>
      </w:pPr>
      <w:r w:rsidRPr="0083006C">
        <w:rPr>
          <w:lang w:val="en-CA"/>
        </w:rPr>
        <w:t xml:space="preserve">The checking order of inherited affine </w:t>
      </w:r>
      <w:r>
        <w:rPr>
          <w:lang w:val="en-CA"/>
        </w:rPr>
        <w:t>AMVP candidates is</w:t>
      </w:r>
      <w:r w:rsidRPr="0083006C">
        <w:rPr>
          <w:lang w:val="en-CA"/>
        </w:rPr>
        <w:t xml:space="preserve"> </w:t>
      </w:r>
      <w:r>
        <w:rPr>
          <w:lang w:val="en-CA"/>
        </w:rPr>
        <w:t xml:space="preserve">same </w:t>
      </w:r>
      <w:r w:rsidRPr="0083006C">
        <w:rPr>
          <w:lang w:val="en-CA"/>
        </w:rPr>
        <w:t xml:space="preserve">to the checking order of </w:t>
      </w:r>
      <w:r>
        <w:rPr>
          <w:lang w:val="en-CA"/>
        </w:rPr>
        <w:t>inherited affine merge candidates</w:t>
      </w:r>
      <w:r w:rsidRPr="0083006C">
        <w:rPr>
          <w:lang w:val="en-CA"/>
        </w:rPr>
        <w:t>.</w:t>
      </w:r>
      <w:r>
        <w:rPr>
          <w:lang w:val="en-CA"/>
        </w:rPr>
        <w:t xml:space="preserve"> The only difference is that, for AVMP candidate, only the affine CU that has</w:t>
      </w:r>
      <w:r w:rsidRPr="0083006C">
        <w:rPr>
          <w:lang w:val="en-CA"/>
        </w:rPr>
        <w:t xml:space="preserve"> the same reference picture as in current block</w:t>
      </w:r>
      <w:r>
        <w:rPr>
          <w:lang w:val="en-CA"/>
        </w:rPr>
        <w:t xml:space="preserve"> is considered</w:t>
      </w:r>
      <w:r w:rsidRPr="0083006C">
        <w:rPr>
          <w:lang w:val="en-CA"/>
        </w:rPr>
        <w:t>. No pruning process is applied when inserting an</w:t>
      </w:r>
      <w:r>
        <w:rPr>
          <w:lang w:val="en-CA"/>
        </w:rPr>
        <w:t xml:space="preserve"> </w:t>
      </w:r>
      <w:r w:rsidRPr="0083006C">
        <w:rPr>
          <w:lang w:val="en-CA"/>
        </w:rPr>
        <w:t>inherited affine motion predictor into the candidate list.</w:t>
      </w:r>
    </w:p>
    <w:p w14:paraId="6ED446E2" w14:textId="32CAB9BA" w:rsidR="007900A7" w:rsidRPr="00510694" w:rsidRDefault="007900A7" w:rsidP="005E6119">
      <w:pPr>
        <w:spacing w:before="120" w:after="120"/>
        <w:jc w:val="both"/>
        <w:rPr>
          <w:szCs w:val="22"/>
          <w:lang w:val="en-CA"/>
        </w:rPr>
      </w:pPr>
      <w:r w:rsidRPr="00680195">
        <w:rPr>
          <w:lang w:val="en-CA"/>
        </w:rPr>
        <w:t xml:space="preserve">Constructed </w:t>
      </w:r>
      <w:r>
        <w:rPr>
          <w:lang w:val="en-CA"/>
        </w:rPr>
        <w:t>AMVP</w:t>
      </w:r>
      <w:r w:rsidRPr="00680195">
        <w:rPr>
          <w:lang w:val="en-CA"/>
        </w:rPr>
        <w:t xml:space="preserve"> candidate </w:t>
      </w:r>
      <w:r>
        <w:rPr>
          <w:lang w:val="en-CA"/>
        </w:rPr>
        <w:t xml:space="preserve">is </w:t>
      </w:r>
      <w:r w:rsidRPr="00680195">
        <w:rPr>
          <w:lang w:val="en-CA"/>
        </w:rPr>
        <w:t>derived from the specified spatial neighbors shown in</w:t>
      </w:r>
      <w:r w:rsidR="00B7498B">
        <w:rPr>
          <w:lang w:val="en-CA"/>
        </w:rPr>
        <w:t xml:space="preserve"> </w:t>
      </w:r>
      <w:r w:rsidR="00B7498B" w:rsidRPr="006D556B">
        <w:rPr>
          <w:lang w:val="en-CA"/>
        </w:rPr>
        <w:fldChar w:fldCharType="begin"/>
      </w:r>
      <w:r w:rsidR="00B7498B" w:rsidRPr="006D556B">
        <w:rPr>
          <w:lang w:val="en-CA"/>
        </w:rPr>
        <w:instrText xml:space="preserve"> REF _Ref531551294 \h  \* MERGEFORMAT </w:instrText>
      </w:r>
      <w:r w:rsidR="00B7498B" w:rsidRPr="006D556B">
        <w:rPr>
          <w:lang w:val="en-CA"/>
        </w:rPr>
      </w:r>
      <w:r w:rsidR="00B7498B" w:rsidRPr="006D556B">
        <w:rPr>
          <w:lang w:val="en-CA"/>
        </w:rPr>
        <w:fldChar w:fldCharType="separate"/>
      </w:r>
      <w:r w:rsidR="005E6119" w:rsidRPr="00D63A80">
        <w:rPr>
          <w:iCs/>
          <w:szCs w:val="22"/>
        </w:rPr>
        <w:t xml:space="preserve">Figure </w:t>
      </w:r>
      <w:r w:rsidR="005E6119" w:rsidRPr="00D63A80">
        <w:rPr>
          <w:iCs/>
          <w:noProof/>
          <w:szCs w:val="22"/>
        </w:rPr>
        <w:t>24</w:t>
      </w:r>
      <w:r w:rsidR="00B7498B" w:rsidRPr="006D556B">
        <w:rPr>
          <w:lang w:val="en-CA"/>
        </w:rPr>
        <w:fldChar w:fldCharType="end"/>
      </w:r>
      <w:r w:rsidRPr="00680195">
        <w:rPr>
          <w:lang w:val="en-CA"/>
        </w:rPr>
        <w:t xml:space="preserve">. </w:t>
      </w:r>
      <w:r>
        <w:rPr>
          <w:lang w:val="en-CA"/>
        </w:rPr>
        <w:t xml:space="preserve">The same checking order is used as done in affine merge candidate construction. In addition, reference picture index of the neighboring block is also checked. The first block in the checking order </w:t>
      </w:r>
      <w:r w:rsidRPr="00DD2C9C">
        <w:t>that</w:t>
      </w:r>
      <w:r>
        <w:t xml:space="preserve"> is inter coded and has the same reference picture as in current CUs is used.</w:t>
      </w:r>
      <w:r w:rsidR="002F1457">
        <w:t xml:space="preserve"> There is only one </w:t>
      </w:r>
      <w:r w:rsidR="00FA3B27">
        <w:rPr>
          <w:lang w:val="en-CA"/>
        </w:rPr>
        <w:t xml:space="preserve">When the current CU is coded with </w:t>
      </w:r>
      <w:r w:rsidR="00FA3B27">
        <w:rPr>
          <w:szCs w:val="22"/>
          <w:lang w:val="en-CA" w:eastAsia="zh-CN"/>
        </w:rPr>
        <w:t>4-parameter affine mode</w:t>
      </w:r>
      <w:r w:rsidR="00FA3B27">
        <w:rPr>
          <w:lang w:val="en-CA"/>
        </w:rPr>
        <w:t xml:space="preserve">, </w:t>
      </w:r>
      <w:r w:rsidR="002F1457">
        <w:rPr>
          <w:lang w:val="en-CA"/>
        </w:rPr>
        <w:t>and</w:t>
      </w:r>
      <w:r w:rsidR="00FA3B27">
        <w:rPr>
          <w:lang w:val="en-CA"/>
        </w:rPr>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0</m:t>
            </m:r>
          </m:sub>
          <m:sup/>
        </m:sSubSup>
      </m:oMath>
      <w:r w:rsidR="00FA3B27">
        <w:rPr>
          <w:lang w:val="en-CA"/>
        </w:rPr>
        <w:t xml:space="preserve"> and</w:t>
      </w:r>
      <w:r w:rsidR="00FA3B27">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1</m:t>
            </m:r>
          </m:sub>
          <m:sup/>
        </m:sSubSup>
      </m:oMath>
      <w:r w:rsidR="00FA3B27">
        <w:rPr>
          <w:lang w:val="en-CA"/>
        </w:rPr>
        <w:t xml:space="preserve">are both availlalbe, </w:t>
      </w:r>
      <w:r w:rsidR="002F1457">
        <w:rPr>
          <w:lang w:val="en-CA"/>
        </w:rPr>
        <w:t>they are</w:t>
      </w:r>
      <w:r w:rsidR="00FA3B27">
        <w:rPr>
          <w:lang w:val="en-CA"/>
        </w:rPr>
        <w:t xml:space="preserve"> </w:t>
      </w:r>
      <w:r w:rsidR="002F1457">
        <w:rPr>
          <w:lang w:val="en-CA"/>
        </w:rPr>
        <w:t xml:space="preserve">added as one candidate in </w:t>
      </w:r>
      <w:r w:rsidR="00FA3B27">
        <w:rPr>
          <w:lang w:val="en-CA"/>
        </w:rPr>
        <w:t xml:space="preserve">the affine AMVP list. When the current CU is coded with </w:t>
      </w:r>
      <w:r w:rsidR="00FA3B27">
        <w:rPr>
          <w:szCs w:val="22"/>
          <w:lang w:val="en-CA" w:eastAsia="zh-CN"/>
        </w:rPr>
        <w:t>6-parameter affine mode</w:t>
      </w:r>
      <w:r w:rsidR="00FA3B27">
        <w:rPr>
          <w:lang w:val="en-CA"/>
        </w:rPr>
        <w:t xml:space="preserve">, </w:t>
      </w:r>
      <w:r w:rsidR="002F1457">
        <w:rPr>
          <w:lang w:val="en-CA"/>
        </w:rPr>
        <w:t>and</w:t>
      </w:r>
      <w:r>
        <w:rPr>
          <w:lang w:val="en-CA"/>
        </w:rPr>
        <w:t xml:space="preserve"> all three CPMVs are </w:t>
      </w:r>
      <w:r w:rsidR="002F1457">
        <w:rPr>
          <w:lang w:val="en-CA"/>
        </w:rPr>
        <w:t>available</w:t>
      </w:r>
      <w:r>
        <w:rPr>
          <w:lang w:val="en-CA"/>
        </w:rPr>
        <w:t xml:space="preserve">, </w:t>
      </w:r>
      <w:r w:rsidR="002F1457">
        <w:rPr>
          <w:lang w:val="en-CA"/>
        </w:rPr>
        <w:t xml:space="preserve">they are added as one candidate in </w:t>
      </w:r>
      <w:r>
        <w:rPr>
          <w:lang w:val="en-CA"/>
        </w:rPr>
        <w:t>the affine AMVP list</w:t>
      </w:r>
      <w:r w:rsidR="002F1457">
        <w:rPr>
          <w:szCs w:val="22"/>
          <w:lang w:val="en-CA"/>
        </w:rPr>
        <w:t xml:space="preserve">. Otherwise, constructed </w:t>
      </w:r>
      <w:r w:rsidR="002F1457">
        <w:rPr>
          <w:lang w:val="en-CA"/>
        </w:rPr>
        <w:t>AMVP</w:t>
      </w:r>
      <w:r w:rsidR="002F1457" w:rsidRPr="00680195">
        <w:rPr>
          <w:lang w:val="en-CA"/>
        </w:rPr>
        <w:t xml:space="preserve"> candidate</w:t>
      </w:r>
      <w:r w:rsidR="002F1457">
        <w:rPr>
          <w:lang w:val="en-CA"/>
        </w:rPr>
        <w:t xml:space="preserve"> is set as unavailable.</w:t>
      </w:r>
    </w:p>
    <w:p w14:paraId="60B04F60" w14:textId="63AF420E" w:rsidR="007900A7" w:rsidRPr="007900A7" w:rsidRDefault="007900A7" w:rsidP="00D113C4">
      <w:pPr>
        <w:spacing w:before="120" w:after="120"/>
        <w:rPr>
          <w:szCs w:val="22"/>
          <w:lang w:val="en-CA" w:eastAsia="zh-CN"/>
        </w:rPr>
      </w:pPr>
      <w:r>
        <w:rPr>
          <w:szCs w:val="22"/>
          <w:lang w:val="en-CA" w:eastAsia="zh-CN"/>
        </w:rPr>
        <w:t>If affine AMVP list candidates is still less than 2</w:t>
      </w:r>
      <w:r w:rsidR="002F1457">
        <w:rPr>
          <w:szCs w:val="22"/>
          <w:lang w:val="en-CA" w:eastAsia="zh-CN"/>
        </w:rPr>
        <w:t xml:space="preserve"> after </w:t>
      </w:r>
      <w:r w:rsidR="002F1457" w:rsidRPr="0083006C">
        <w:rPr>
          <w:lang w:val="en-CA"/>
        </w:rPr>
        <w:t xml:space="preserve">inherited affine </w:t>
      </w:r>
      <w:r w:rsidR="002F1457">
        <w:rPr>
          <w:lang w:val="en-CA"/>
        </w:rPr>
        <w:t xml:space="preserve">AMVP candidates and </w:t>
      </w:r>
      <w:r w:rsidR="002F1457" w:rsidRPr="00680195">
        <w:rPr>
          <w:lang w:val="en-CA"/>
        </w:rPr>
        <w:t xml:space="preserve">Constructed </w:t>
      </w:r>
      <w:r w:rsidR="002F1457">
        <w:rPr>
          <w:lang w:val="en-CA"/>
        </w:rPr>
        <w:t>AMVP</w:t>
      </w:r>
      <w:r w:rsidR="002F1457" w:rsidRPr="00680195">
        <w:rPr>
          <w:lang w:val="en-CA"/>
        </w:rPr>
        <w:t xml:space="preserve"> candidate</w:t>
      </w:r>
      <w:r w:rsidR="002F1457">
        <w:rPr>
          <w:lang w:val="en-CA"/>
        </w:rPr>
        <w:t xml:space="preserve"> are checked</w:t>
      </w:r>
      <w:r>
        <w:rPr>
          <w:szCs w:val="22"/>
          <w:lang w:val="en-CA" w:eastAsia="zh-CN"/>
        </w:rP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0</m:t>
            </m:r>
          </m:sub>
          <m:sup/>
        </m:sSubSup>
      </m:oMath>
      <w: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1</m:t>
            </m:r>
          </m:sub>
          <m:sup/>
        </m:sSubSup>
      </m:oMath>
      <w:r>
        <w:t xml:space="preserve"> and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2</m:t>
            </m:r>
          </m:sub>
          <m:sup/>
        </m:sSubSup>
      </m:oMath>
      <w:r>
        <w:rPr>
          <w:rFonts w:hint="eastAsia"/>
          <w:lang w:val="en-CA"/>
        </w:rPr>
        <w:t>will be added</w:t>
      </w:r>
      <w:r>
        <w:rPr>
          <w:lang w:val="en-CA"/>
        </w:rPr>
        <w:t>,</w:t>
      </w:r>
      <w:r>
        <w:rPr>
          <w:rFonts w:hint="eastAsia"/>
          <w:lang w:val="en-CA"/>
        </w:rPr>
        <w:t xml:space="preserve"> in order</w:t>
      </w:r>
      <w:r>
        <w:rPr>
          <w:lang w:val="en-CA"/>
        </w:rPr>
        <w:t>,</w:t>
      </w:r>
      <w:r>
        <w:rPr>
          <w:rFonts w:hint="eastAsia"/>
          <w:lang w:val="en-CA"/>
        </w:rPr>
        <w:t xml:space="preserve"> </w:t>
      </w:r>
      <w:r w:rsidR="002F1457">
        <w:rPr>
          <w:lang w:val="en-CA"/>
        </w:rPr>
        <w:t xml:space="preserve">as </w:t>
      </w:r>
      <w:r>
        <w:rPr>
          <w:szCs w:val="22"/>
          <w:lang w:val="en-CA" w:eastAsia="zh-CN"/>
        </w:rPr>
        <w:t>the t</w:t>
      </w:r>
      <w:r w:rsidRPr="007900A7">
        <w:rPr>
          <w:rFonts w:hint="eastAsia"/>
          <w:szCs w:val="22"/>
          <w:lang w:val="en-CA" w:eastAsia="zh-CN"/>
        </w:rPr>
        <w:t>ranslational MV</w:t>
      </w:r>
      <w:r w:rsidRPr="007900A7">
        <w:rPr>
          <w:szCs w:val="22"/>
          <w:lang w:val="en-CA" w:eastAsia="zh-CN"/>
        </w:rPr>
        <w:t>s</w:t>
      </w:r>
      <w:r>
        <w:rPr>
          <w:rFonts w:hint="eastAsia"/>
          <w:szCs w:val="22"/>
          <w:lang w:val="en-CA" w:eastAsia="zh-CN"/>
        </w:rPr>
        <w:t xml:space="preserve"> to predict all control point MVs of the current </w:t>
      </w:r>
      <w:r>
        <w:rPr>
          <w:szCs w:val="22"/>
          <w:lang w:val="en-CA" w:eastAsia="zh-CN"/>
        </w:rPr>
        <w:t>CU, when available.</w:t>
      </w:r>
      <w:r w:rsidR="002F1457">
        <w:rPr>
          <w:szCs w:val="22"/>
          <w:lang w:val="en-CA" w:eastAsia="zh-CN"/>
        </w:rPr>
        <w:t xml:space="preserve"> Finally, z</w:t>
      </w:r>
      <w:r w:rsidR="002F1457" w:rsidRPr="002F1457">
        <w:rPr>
          <w:szCs w:val="22"/>
          <w:lang w:val="en-CA" w:eastAsia="zh-CN"/>
        </w:rPr>
        <w:t>ero MVs</w:t>
      </w:r>
      <w:r w:rsidR="002F1457">
        <w:rPr>
          <w:szCs w:val="22"/>
          <w:lang w:val="en-CA" w:eastAsia="zh-CN"/>
        </w:rPr>
        <w:t xml:space="preserve"> are used to fill the affine AMVP list if it is still not full.</w:t>
      </w:r>
    </w:p>
    <w:p w14:paraId="09BB6ED6" w14:textId="45EDDE9A" w:rsidR="00AD73A9" w:rsidRPr="002F1457" w:rsidRDefault="00AD73A9" w:rsidP="00957B1C">
      <w:pPr>
        <w:spacing w:before="120" w:after="120"/>
        <w:jc w:val="both"/>
        <w:rPr>
          <w:szCs w:val="22"/>
          <w:lang w:val="en-CA" w:eastAsia="zh-CN"/>
        </w:rPr>
      </w:pPr>
    </w:p>
    <w:p w14:paraId="226D3783" w14:textId="17F2BF8E" w:rsidR="004D3AD3" w:rsidRDefault="004D3AD3" w:rsidP="004D3AD3">
      <w:pPr>
        <w:pStyle w:val="Heading4"/>
        <w:rPr>
          <w:lang w:val="en-CA"/>
        </w:rPr>
      </w:pPr>
      <w:r>
        <w:rPr>
          <w:lang w:val="en-CA"/>
        </w:rPr>
        <w:lastRenderedPageBreak/>
        <w:t>Affine motion information storage</w:t>
      </w:r>
    </w:p>
    <w:p w14:paraId="43EE87AC" w14:textId="3725B1A3" w:rsidR="00260E74" w:rsidRDefault="00C122A7" w:rsidP="00D113C4">
      <w:pPr>
        <w:spacing w:before="120" w:after="120"/>
        <w:jc w:val="both"/>
        <w:rPr>
          <w:lang w:val="en-CA"/>
        </w:rPr>
      </w:pPr>
      <w:r>
        <w:t>In VTM3, t</w:t>
      </w:r>
      <w:r w:rsidR="001E43E1" w:rsidRPr="00C122A7">
        <w:t xml:space="preserve">he CPMVs </w:t>
      </w:r>
      <w:r>
        <w:t xml:space="preserve">of affine CUs </w:t>
      </w:r>
      <w:r w:rsidR="001E43E1" w:rsidRPr="00C122A7">
        <w:t xml:space="preserve">are stored in a separate buffer. The </w:t>
      </w:r>
      <w:r>
        <w:t xml:space="preserve">stored </w:t>
      </w:r>
      <w:r w:rsidR="001E43E1" w:rsidRPr="00C122A7">
        <w:t xml:space="preserve">CPMVs are only used </w:t>
      </w:r>
      <w:r w:rsidR="00260E74">
        <w:t xml:space="preserve">to generate the inherited CPMVPs in </w:t>
      </w:r>
      <w:r w:rsidR="001E43E1" w:rsidRPr="00C122A7">
        <w:t xml:space="preserve">affine </w:t>
      </w:r>
      <w:r w:rsidR="00260E74">
        <w:t xml:space="preserve">merge mode and affine AMVP mode for </w:t>
      </w:r>
      <w:r>
        <w:t>the lately coded CUs</w:t>
      </w:r>
      <w:r w:rsidR="001E43E1" w:rsidRPr="00C122A7">
        <w:t xml:space="preserve">. The sub-block MVs </w:t>
      </w:r>
      <w:r>
        <w:t xml:space="preserve">derived from CPMVs </w:t>
      </w:r>
      <w:r w:rsidR="001E43E1" w:rsidRPr="00C122A7">
        <w:t xml:space="preserve">are used for motion compensation, </w:t>
      </w:r>
      <w:r>
        <w:t xml:space="preserve">MV derivation of </w:t>
      </w:r>
      <w:r w:rsidR="001E43E1" w:rsidRPr="00C122A7">
        <w:rPr>
          <w:lang w:val="en-CA"/>
        </w:rPr>
        <w:t xml:space="preserve">merge/AMVP list </w:t>
      </w:r>
      <w:r>
        <w:rPr>
          <w:lang w:val="en-CA"/>
        </w:rPr>
        <w:t>of translational MVs and</w:t>
      </w:r>
      <w:r w:rsidR="001E43E1" w:rsidRPr="00C122A7">
        <w:rPr>
          <w:lang w:val="en-CA"/>
        </w:rPr>
        <w:t xml:space="preserve"> de-blocking</w:t>
      </w:r>
      <w:r w:rsidR="005303F7">
        <w:rPr>
          <w:lang w:val="en-CA"/>
        </w:rPr>
        <w:t>.</w:t>
      </w:r>
    </w:p>
    <w:p w14:paraId="4C39D04E" w14:textId="13C28A7D" w:rsidR="001E43E1" w:rsidRDefault="00F02392" w:rsidP="00D113C4">
      <w:pPr>
        <w:spacing w:before="120" w:after="120"/>
        <w:jc w:val="both"/>
      </w:pPr>
      <w:r>
        <w:rPr>
          <w:szCs w:val="24"/>
          <w:lang w:eastAsia="zh-CN"/>
        </w:rPr>
        <w:t xml:space="preserve">To </w:t>
      </w:r>
      <w:r w:rsidR="005303F7">
        <w:rPr>
          <w:szCs w:val="24"/>
          <w:lang w:eastAsia="zh-CN"/>
        </w:rPr>
        <w:t>avoid</w:t>
      </w:r>
      <w:r>
        <w:rPr>
          <w:szCs w:val="24"/>
          <w:lang w:eastAsia="zh-CN"/>
        </w:rPr>
        <w:t xml:space="preserve"> the picture line buffer for the additional CPMVs, a</w:t>
      </w:r>
      <w:r w:rsidR="001E43E1" w:rsidRPr="002A00D1">
        <w:rPr>
          <w:szCs w:val="24"/>
          <w:lang w:eastAsia="zh-CN"/>
        </w:rPr>
        <w:t xml:space="preserve">ffine motion data inheritance from </w:t>
      </w:r>
      <w:r>
        <w:rPr>
          <w:szCs w:val="24"/>
          <w:lang w:eastAsia="zh-CN"/>
        </w:rPr>
        <w:t xml:space="preserve">the CUs from </w:t>
      </w:r>
      <w:r w:rsidR="001E43E1" w:rsidRPr="002A00D1">
        <w:rPr>
          <w:szCs w:val="24"/>
          <w:lang w:eastAsia="zh-CN"/>
        </w:rPr>
        <w:t>above CTU</w:t>
      </w:r>
      <w:r>
        <w:rPr>
          <w:szCs w:val="24"/>
          <w:lang w:eastAsia="zh-CN"/>
        </w:rPr>
        <w:t xml:space="preserve"> is treated differently to the inheritance from the normal neighboring CUs</w:t>
      </w:r>
      <w:r w:rsidR="001E43E1" w:rsidRPr="002A00D1">
        <w:rPr>
          <w:szCs w:val="24"/>
          <w:lang w:eastAsia="zh-CN"/>
        </w:rPr>
        <w:t>. If the candidate CU for affine motion data inheritance is in the above CTU line, the bottom-left and bottom-right sub-block MVs in the line buffer instead of the CPMVs are used for the affine MVP derivation. In this way, the CPMVs are only stored in local buffer. If the candidate CU is 6-parameter affine coded, the affine model is degraded to 4-parameter model.</w:t>
      </w:r>
      <w:r w:rsidR="00C4434A">
        <w:rPr>
          <w:szCs w:val="24"/>
          <w:lang w:eastAsia="zh-CN"/>
        </w:rPr>
        <w:t xml:space="preserve"> </w:t>
      </w:r>
      <w:r w:rsidR="001E43E1">
        <w:t>As shown in</w:t>
      </w:r>
      <w:r w:rsidR="002E610B">
        <w:t xml:space="preserve"> </w:t>
      </w:r>
      <w:r w:rsidR="002E610B">
        <w:fldChar w:fldCharType="begin"/>
      </w:r>
      <w:r w:rsidR="002E610B">
        <w:instrText xml:space="preserve"> REF _Ref531376369 \h </w:instrText>
      </w:r>
      <w:r w:rsidR="002E610B">
        <w:fldChar w:fldCharType="separate"/>
      </w:r>
      <w:r w:rsidR="005E6119" w:rsidRPr="00D113C4">
        <w:rPr>
          <w:szCs w:val="22"/>
          <w:lang w:val="en-CA" w:eastAsia="zh-CN"/>
        </w:rPr>
        <w:t xml:space="preserve">Figure </w:t>
      </w:r>
      <w:r w:rsidR="005E6119">
        <w:rPr>
          <w:noProof/>
          <w:szCs w:val="22"/>
          <w:lang w:val="en-CA" w:eastAsia="zh-CN"/>
        </w:rPr>
        <w:t>25</w:t>
      </w:r>
      <w:r w:rsidR="002E610B">
        <w:fldChar w:fldCharType="end"/>
      </w:r>
      <w:r w:rsidR="001E43E1" w:rsidRPr="0004387F">
        <w:t xml:space="preserve">, along the top CTU boundary, the bottom-left and bottom right </w:t>
      </w:r>
      <w:r w:rsidR="001E43E1">
        <w:t>sub-block</w:t>
      </w:r>
      <w:r w:rsidR="001E43E1" w:rsidRPr="0004387F">
        <w:t xml:space="preserve"> motion vectors of a </w:t>
      </w:r>
      <w:r w:rsidR="001E43E1">
        <w:t>C</w:t>
      </w:r>
      <w:r w:rsidR="001E43E1" w:rsidRPr="0004387F">
        <w:t xml:space="preserve">U are used for </w:t>
      </w:r>
      <w:r w:rsidR="001E43E1">
        <w:t xml:space="preserve">affine inheritance of </w:t>
      </w:r>
      <w:r w:rsidR="002E610B">
        <w:t xml:space="preserve">the </w:t>
      </w:r>
      <w:r w:rsidR="001E43E1">
        <w:t>CUs in bottom CTUs</w:t>
      </w:r>
      <w:r w:rsidR="001E43E1" w:rsidRPr="00736790">
        <w:t>.</w:t>
      </w:r>
    </w:p>
    <w:p w14:paraId="60F92869" w14:textId="77777777" w:rsidR="001E43E1" w:rsidRDefault="001E43E1" w:rsidP="00D113C4">
      <w:pPr>
        <w:keepNext/>
        <w:keepLines/>
        <w:rPr>
          <w:szCs w:val="22"/>
          <w:lang w:val="en-CA"/>
        </w:rPr>
      </w:pPr>
      <w:r w:rsidRPr="00C1784E">
        <w:rPr>
          <w:noProof/>
          <w:szCs w:val="22"/>
          <w:lang w:eastAsia="zh-CN"/>
        </w:rPr>
        <w:drawing>
          <wp:inline distT="0" distB="0" distL="0" distR="0" wp14:anchorId="59BC6E58" wp14:editId="2CE2105E">
            <wp:extent cx="5943600" cy="3138467"/>
            <wp:effectExtent l="0" t="0" r="0" b="5080"/>
            <wp:docPr id="43" name="图片 34" descr="C:\Users\c00355679\Desktop\propos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c00355679\Desktop\proposal.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43600" cy="3138467"/>
                    </a:xfrm>
                    <a:prstGeom prst="rect">
                      <a:avLst/>
                    </a:prstGeom>
                    <a:noFill/>
                    <a:ln>
                      <a:noFill/>
                    </a:ln>
                  </pic:spPr>
                </pic:pic>
              </a:graphicData>
            </a:graphic>
          </wp:inline>
        </w:drawing>
      </w:r>
    </w:p>
    <w:p w14:paraId="51902972" w14:textId="29479502" w:rsidR="001E43E1" w:rsidRPr="00D113C4" w:rsidRDefault="002E610B" w:rsidP="00D113C4">
      <w:pPr>
        <w:pStyle w:val="Caption"/>
        <w:keepLines/>
        <w:rPr>
          <w:b w:val="0"/>
          <w:szCs w:val="22"/>
          <w:lang w:val="en-CA" w:eastAsia="zh-CN"/>
        </w:rPr>
      </w:pPr>
      <w:bookmarkStart w:id="98" w:name="_Ref531376369"/>
      <w:r w:rsidRPr="00D113C4">
        <w:rPr>
          <w:sz w:val="22"/>
          <w:szCs w:val="22"/>
          <w:lang w:val="en-CA" w:eastAsia="zh-CN"/>
        </w:rPr>
        <w:t xml:space="preserve">Figure </w:t>
      </w:r>
      <w:r w:rsidRPr="00D113C4">
        <w:rPr>
          <w:sz w:val="22"/>
          <w:szCs w:val="22"/>
          <w:lang w:val="en-CA" w:eastAsia="zh-CN"/>
        </w:rPr>
        <w:fldChar w:fldCharType="begin"/>
      </w:r>
      <w:r w:rsidRPr="00D113C4">
        <w:rPr>
          <w:sz w:val="22"/>
          <w:szCs w:val="22"/>
          <w:lang w:val="en-CA" w:eastAsia="zh-CN"/>
        </w:rPr>
        <w:instrText xml:space="preserve"> SEQ Figure \* ARABIC </w:instrText>
      </w:r>
      <w:r w:rsidRPr="00D113C4">
        <w:rPr>
          <w:sz w:val="22"/>
          <w:szCs w:val="22"/>
          <w:lang w:val="en-CA" w:eastAsia="zh-CN"/>
        </w:rPr>
        <w:fldChar w:fldCharType="separate"/>
      </w:r>
      <w:r w:rsidR="005E6119">
        <w:rPr>
          <w:noProof/>
          <w:sz w:val="22"/>
          <w:szCs w:val="22"/>
          <w:lang w:val="en-CA" w:eastAsia="zh-CN"/>
        </w:rPr>
        <w:t>25</w:t>
      </w:r>
      <w:r w:rsidRPr="00D113C4">
        <w:rPr>
          <w:sz w:val="22"/>
          <w:szCs w:val="22"/>
          <w:lang w:val="en-CA" w:eastAsia="zh-CN"/>
        </w:rPr>
        <w:fldChar w:fldCharType="end"/>
      </w:r>
      <w:bookmarkEnd w:id="98"/>
      <w:r w:rsidRPr="00D113C4">
        <w:rPr>
          <w:sz w:val="22"/>
          <w:szCs w:val="22"/>
          <w:lang w:val="en-CA" w:eastAsia="zh-CN"/>
        </w:rPr>
        <w:t xml:space="preserve"> –</w:t>
      </w:r>
      <w:r w:rsidRPr="00A05952">
        <w:rPr>
          <w:sz w:val="22"/>
          <w:szCs w:val="22"/>
          <w:lang w:val="en-CA" w:eastAsia="zh-CN"/>
        </w:rPr>
        <w:t xml:space="preserve"> </w:t>
      </w:r>
      <w:r w:rsidR="001E43E1" w:rsidRPr="00D113C4">
        <w:rPr>
          <w:sz w:val="22"/>
          <w:szCs w:val="22"/>
          <w:lang w:val="en-CA" w:eastAsia="zh-CN"/>
        </w:rPr>
        <w:t>Illustration of motion vector usage for proposed combined method</w:t>
      </w:r>
    </w:p>
    <w:p w14:paraId="3B2DC726" w14:textId="712AF9F0" w:rsidR="003242CB" w:rsidRDefault="005F06C3" w:rsidP="00550109">
      <w:pPr>
        <w:pStyle w:val="Heading3"/>
        <w:rPr>
          <w:lang w:val="en-CA"/>
        </w:rPr>
      </w:pPr>
      <w:r>
        <w:rPr>
          <w:lang w:val="en-CA"/>
        </w:rPr>
        <w:t>Subblock-based</w:t>
      </w:r>
      <w:r w:rsidR="003242CB" w:rsidRPr="00A05952">
        <w:rPr>
          <w:lang w:val="en-CA"/>
        </w:rPr>
        <w:t xml:space="preserve"> temporal motion vector prediction</w:t>
      </w:r>
      <w:r w:rsidR="003242CB">
        <w:rPr>
          <w:lang w:val="en-CA"/>
        </w:rPr>
        <w:t xml:space="preserve"> (</w:t>
      </w:r>
      <w:proofErr w:type="spellStart"/>
      <w:r>
        <w:rPr>
          <w:lang w:val="en-CA"/>
        </w:rPr>
        <w:t>Sb</w:t>
      </w:r>
      <w:r w:rsidR="003242CB">
        <w:rPr>
          <w:lang w:val="en-CA"/>
        </w:rPr>
        <w:t>TMVP</w:t>
      </w:r>
      <w:proofErr w:type="spellEnd"/>
      <w:r w:rsidR="003242CB">
        <w:rPr>
          <w:lang w:val="en-CA"/>
        </w:rPr>
        <w:t xml:space="preserve">) </w:t>
      </w:r>
    </w:p>
    <w:p w14:paraId="401FED00" w14:textId="4AE6F3E1" w:rsidR="00E6612A" w:rsidRDefault="008A085F" w:rsidP="003242CB">
      <w:pPr>
        <w:spacing w:before="120" w:after="120"/>
        <w:jc w:val="both"/>
        <w:rPr>
          <w:szCs w:val="22"/>
          <w:lang w:val="en-CA"/>
        </w:rPr>
      </w:pPr>
      <w:r>
        <w:rPr>
          <w:szCs w:val="22"/>
          <w:lang w:val="en-CA"/>
        </w:rPr>
        <w:t xml:space="preserve">VTM supports </w:t>
      </w:r>
      <w:r w:rsidR="003242CB" w:rsidRPr="00A05952">
        <w:rPr>
          <w:szCs w:val="22"/>
          <w:lang w:val="en-CA"/>
        </w:rPr>
        <w:t xml:space="preserve">the </w:t>
      </w:r>
      <w:r w:rsidR="005F06C3">
        <w:rPr>
          <w:lang w:val="en-CA"/>
        </w:rPr>
        <w:t xml:space="preserve">subblock-based </w:t>
      </w:r>
      <w:r w:rsidR="003242CB" w:rsidRPr="00A05952">
        <w:rPr>
          <w:szCs w:val="22"/>
          <w:lang w:val="en-CA"/>
        </w:rPr>
        <w:t>temporal motion vector prediction (</w:t>
      </w:r>
      <w:proofErr w:type="spellStart"/>
      <w:r w:rsidR="005F06C3">
        <w:rPr>
          <w:szCs w:val="22"/>
          <w:lang w:val="en-CA"/>
        </w:rPr>
        <w:t>Sb</w:t>
      </w:r>
      <w:r w:rsidR="003242CB" w:rsidRPr="00A05952">
        <w:rPr>
          <w:szCs w:val="22"/>
          <w:lang w:val="en-CA"/>
        </w:rPr>
        <w:t>TMVP</w:t>
      </w:r>
      <w:proofErr w:type="spellEnd"/>
      <w:r w:rsidR="003242CB" w:rsidRPr="00A05952">
        <w:rPr>
          <w:szCs w:val="22"/>
          <w:lang w:val="en-CA"/>
        </w:rPr>
        <w:t>) method</w:t>
      </w:r>
      <w:r>
        <w:rPr>
          <w:szCs w:val="22"/>
          <w:lang w:val="en-CA"/>
        </w:rPr>
        <w:t xml:space="preserve">. </w:t>
      </w:r>
      <w:proofErr w:type="gramStart"/>
      <w:r>
        <w:rPr>
          <w:szCs w:val="22"/>
          <w:lang w:val="en-CA"/>
        </w:rPr>
        <w:t>Similar to</w:t>
      </w:r>
      <w:proofErr w:type="gramEnd"/>
      <w:r>
        <w:rPr>
          <w:szCs w:val="22"/>
          <w:lang w:val="en-CA"/>
        </w:rPr>
        <w:t xml:space="preserve"> the </w:t>
      </w:r>
      <w:r w:rsidR="003242CB" w:rsidRPr="00A05952">
        <w:rPr>
          <w:szCs w:val="22"/>
          <w:lang w:val="en-CA"/>
        </w:rPr>
        <w:t>temporal motion vector prediction (TMVP)</w:t>
      </w:r>
      <w:r w:rsidR="000C0C0F">
        <w:rPr>
          <w:szCs w:val="22"/>
          <w:lang w:val="en-CA"/>
        </w:rPr>
        <w:t xml:space="preserve"> in HEVC</w:t>
      </w:r>
      <w:r>
        <w:rPr>
          <w:szCs w:val="22"/>
          <w:lang w:val="en-CA"/>
        </w:rPr>
        <w:t xml:space="preserve">, </w:t>
      </w:r>
      <w:proofErr w:type="spellStart"/>
      <w:r w:rsidR="005F06C3">
        <w:rPr>
          <w:szCs w:val="22"/>
          <w:lang w:val="en-CA"/>
        </w:rPr>
        <w:t>Sb</w:t>
      </w:r>
      <w:r>
        <w:rPr>
          <w:szCs w:val="22"/>
          <w:lang w:val="en-CA"/>
        </w:rPr>
        <w:t>TMVP</w:t>
      </w:r>
      <w:proofErr w:type="spellEnd"/>
      <w:r>
        <w:rPr>
          <w:szCs w:val="22"/>
          <w:lang w:val="en-CA"/>
        </w:rPr>
        <w:t xml:space="preserve"> uses the motion field in the collocated picture to </w:t>
      </w:r>
      <w:r w:rsidR="00E6612A">
        <w:rPr>
          <w:szCs w:val="22"/>
          <w:lang w:val="en-CA"/>
        </w:rPr>
        <w:t>improve motion vector prediction and merge mode for CUs in the current picture</w:t>
      </w:r>
      <w:r>
        <w:rPr>
          <w:szCs w:val="22"/>
          <w:lang w:val="en-CA"/>
        </w:rPr>
        <w:t>.</w:t>
      </w:r>
      <w:r w:rsidR="00E6612A">
        <w:rPr>
          <w:szCs w:val="22"/>
          <w:lang w:val="en-CA"/>
        </w:rPr>
        <w:t xml:space="preserve"> </w:t>
      </w:r>
      <w:r w:rsidR="00B40D5C">
        <w:rPr>
          <w:szCs w:val="22"/>
          <w:lang w:val="en-CA"/>
        </w:rPr>
        <w:t xml:space="preserve">The same collocated picture used by TMVP is used for </w:t>
      </w:r>
      <w:proofErr w:type="spellStart"/>
      <w:r w:rsidR="005F06C3">
        <w:rPr>
          <w:szCs w:val="22"/>
          <w:lang w:val="en-CA"/>
        </w:rPr>
        <w:t>Sb</w:t>
      </w:r>
      <w:r w:rsidR="00B40D5C">
        <w:rPr>
          <w:szCs w:val="22"/>
          <w:lang w:val="en-CA"/>
        </w:rPr>
        <w:t>TVMP</w:t>
      </w:r>
      <w:proofErr w:type="spellEnd"/>
      <w:r w:rsidR="00B40D5C">
        <w:rPr>
          <w:szCs w:val="22"/>
          <w:lang w:val="en-CA"/>
        </w:rPr>
        <w:t xml:space="preserve">. </w:t>
      </w:r>
      <w:proofErr w:type="spellStart"/>
      <w:r w:rsidR="005F06C3">
        <w:rPr>
          <w:szCs w:val="22"/>
          <w:lang w:val="en-CA"/>
        </w:rPr>
        <w:t>Sb</w:t>
      </w:r>
      <w:r w:rsidR="00E6612A">
        <w:rPr>
          <w:szCs w:val="22"/>
          <w:lang w:val="en-CA"/>
        </w:rPr>
        <w:t>TMVP</w:t>
      </w:r>
      <w:proofErr w:type="spellEnd"/>
      <w:r w:rsidR="00E6612A">
        <w:rPr>
          <w:szCs w:val="22"/>
          <w:lang w:val="en-CA"/>
        </w:rPr>
        <w:t xml:space="preserve"> differs from TMVP in the following two </w:t>
      </w:r>
      <w:r w:rsidR="00F077B2">
        <w:rPr>
          <w:szCs w:val="22"/>
          <w:lang w:val="en-CA"/>
        </w:rPr>
        <w:t xml:space="preserve">main </w:t>
      </w:r>
      <w:r w:rsidR="00E6612A">
        <w:rPr>
          <w:szCs w:val="22"/>
          <w:lang w:val="en-CA"/>
        </w:rPr>
        <w:t xml:space="preserve">aspects: </w:t>
      </w:r>
    </w:p>
    <w:p w14:paraId="3C3F0D35" w14:textId="47A094B8" w:rsidR="008B086F" w:rsidRPr="00FC1A3D" w:rsidRDefault="00B17A33" w:rsidP="00AF0D43">
      <w:pPr>
        <w:pStyle w:val="ListParagraph"/>
        <w:numPr>
          <w:ilvl w:val="0"/>
          <w:numId w:val="10"/>
        </w:numPr>
        <w:spacing w:before="120" w:after="120"/>
        <w:rPr>
          <w:szCs w:val="22"/>
          <w:lang w:val="en-CA"/>
        </w:rPr>
      </w:pPr>
      <w:r>
        <w:rPr>
          <w:sz w:val="22"/>
          <w:szCs w:val="22"/>
          <w:lang w:val="en-CA"/>
        </w:rPr>
        <w:t>TMVP</w:t>
      </w:r>
      <w:r w:rsidR="00460479">
        <w:rPr>
          <w:sz w:val="22"/>
          <w:szCs w:val="22"/>
          <w:lang w:val="en-CA"/>
        </w:rPr>
        <w:t xml:space="preserve"> predicts</w:t>
      </w:r>
      <w:r>
        <w:rPr>
          <w:sz w:val="22"/>
          <w:szCs w:val="22"/>
          <w:lang w:val="en-CA"/>
        </w:rPr>
        <w:t xml:space="preserve"> motion at CU level but </w:t>
      </w:r>
      <w:proofErr w:type="spellStart"/>
      <w:r w:rsidR="005F06C3">
        <w:rPr>
          <w:sz w:val="22"/>
          <w:szCs w:val="22"/>
          <w:lang w:val="en-CA"/>
        </w:rPr>
        <w:t>Sb</w:t>
      </w:r>
      <w:r w:rsidR="00E6612A" w:rsidRPr="00550109">
        <w:rPr>
          <w:sz w:val="22"/>
          <w:szCs w:val="22"/>
          <w:lang w:val="en-CA"/>
        </w:rPr>
        <w:t>TM</w:t>
      </w:r>
      <w:r w:rsidR="00F077B2" w:rsidRPr="00550109">
        <w:rPr>
          <w:sz w:val="22"/>
          <w:szCs w:val="22"/>
          <w:lang w:val="en-CA"/>
        </w:rPr>
        <w:t>V</w:t>
      </w:r>
      <w:r w:rsidR="00E6612A" w:rsidRPr="00550109">
        <w:rPr>
          <w:sz w:val="22"/>
          <w:szCs w:val="22"/>
          <w:lang w:val="en-CA"/>
        </w:rPr>
        <w:t>P</w:t>
      </w:r>
      <w:proofErr w:type="spellEnd"/>
      <w:r w:rsidR="00E6612A" w:rsidRPr="00550109">
        <w:rPr>
          <w:sz w:val="22"/>
          <w:szCs w:val="22"/>
          <w:lang w:val="en-CA"/>
        </w:rPr>
        <w:t xml:space="preserve"> </w:t>
      </w:r>
      <w:r w:rsidR="008B086F" w:rsidRPr="00550109">
        <w:rPr>
          <w:sz w:val="22"/>
          <w:szCs w:val="22"/>
          <w:lang w:val="en-CA"/>
        </w:rPr>
        <w:t>predicts</w:t>
      </w:r>
      <w:r w:rsidR="00F077B2" w:rsidRPr="00550109">
        <w:rPr>
          <w:sz w:val="22"/>
          <w:szCs w:val="22"/>
          <w:lang w:val="en-CA"/>
        </w:rPr>
        <w:t xml:space="preserve"> motion at sub-CU level</w:t>
      </w:r>
      <w:r>
        <w:rPr>
          <w:sz w:val="22"/>
          <w:szCs w:val="22"/>
          <w:lang w:val="en-CA"/>
        </w:rPr>
        <w:t>;</w:t>
      </w:r>
      <w:r w:rsidR="008B086F" w:rsidRPr="00550109">
        <w:rPr>
          <w:sz w:val="22"/>
          <w:szCs w:val="22"/>
          <w:lang w:val="en-CA"/>
        </w:rPr>
        <w:t xml:space="preserve"> </w:t>
      </w:r>
    </w:p>
    <w:p w14:paraId="54675E22" w14:textId="76762E82" w:rsidR="003242CB" w:rsidRPr="00FC1A3D" w:rsidRDefault="00FC1A3D" w:rsidP="00AF0D43">
      <w:pPr>
        <w:pStyle w:val="ListParagraph"/>
        <w:numPr>
          <w:ilvl w:val="0"/>
          <w:numId w:val="10"/>
        </w:numPr>
        <w:spacing w:before="120" w:after="120"/>
        <w:rPr>
          <w:szCs w:val="22"/>
          <w:lang w:val="en-CA"/>
        </w:rPr>
      </w:pPr>
      <w:r>
        <w:rPr>
          <w:sz w:val="22"/>
          <w:szCs w:val="22"/>
          <w:lang w:val="en-CA"/>
        </w:rPr>
        <w:t>Whereas TMVP fetches the temporal motion vectors from the collocated block</w:t>
      </w:r>
      <w:r w:rsidR="00B17A33">
        <w:rPr>
          <w:sz w:val="22"/>
          <w:szCs w:val="22"/>
          <w:lang w:val="en-CA"/>
        </w:rPr>
        <w:t xml:space="preserve"> in the collocated picture</w:t>
      </w:r>
      <w:r w:rsidR="00B40D5C">
        <w:rPr>
          <w:sz w:val="22"/>
          <w:szCs w:val="22"/>
          <w:lang w:val="en-CA"/>
        </w:rPr>
        <w:t xml:space="preserve"> (the collocated block is the </w:t>
      </w:r>
      <w:r w:rsidR="00B40D5C" w:rsidRPr="00B40D5C">
        <w:rPr>
          <w:sz w:val="22"/>
          <w:szCs w:val="22"/>
          <w:lang w:val="en-CA"/>
        </w:rPr>
        <w:t xml:space="preserve">bottom-right or center </w:t>
      </w:r>
      <w:r w:rsidR="00B40D5C">
        <w:rPr>
          <w:sz w:val="22"/>
          <w:szCs w:val="22"/>
          <w:lang w:val="en-CA"/>
        </w:rPr>
        <w:t xml:space="preserve">block </w:t>
      </w:r>
      <w:r w:rsidR="00B40D5C" w:rsidRPr="00B40D5C">
        <w:rPr>
          <w:sz w:val="22"/>
          <w:szCs w:val="22"/>
          <w:lang w:val="en-CA"/>
        </w:rPr>
        <w:t>relative to the current CU</w:t>
      </w:r>
      <w:r w:rsidR="00B40D5C">
        <w:rPr>
          <w:sz w:val="22"/>
          <w:szCs w:val="22"/>
          <w:lang w:val="en-CA"/>
        </w:rPr>
        <w:t>)</w:t>
      </w:r>
      <w:r>
        <w:rPr>
          <w:sz w:val="22"/>
          <w:szCs w:val="22"/>
          <w:lang w:val="en-CA"/>
        </w:rPr>
        <w:t xml:space="preserve">, </w:t>
      </w:r>
      <w:proofErr w:type="spellStart"/>
      <w:r w:rsidR="005F06C3">
        <w:rPr>
          <w:sz w:val="22"/>
          <w:szCs w:val="22"/>
          <w:lang w:val="en-CA"/>
        </w:rPr>
        <w:t>Sb</w:t>
      </w:r>
      <w:r>
        <w:rPr>
          <w:sz w:val="22"/>
          <w:szCs w:val="22"/>
          <w:lang w:val="en-CA"/>
        </w:rPr>
        <w:t>TMVP</w:t>
      </w:r>
      <w:proofErr w:type="spellEnd"/>
      <w:r>
        <w:rPr>
          <w:sz w:val="22"/>
          <w:szCs w:val="22"/>
          <w:lang w:val="en-CA"/>
        </w:rPr>
        <w:t xml:space="preserve"> </w:t>
      </w:r>
      <w:r w:rsidR="00B17A33">
        <w:rPr>
          <w:sz w:val="22"/>
          <w:szCs w:val="22"/>
          <w:lang w:val="en-CA"/>
        </w:rPr>
        <w:t>applies a motion shift before fetching the temporal motion information from the collocated picture, where the motion shift is obtained from the motio</w:t>
      </w:r>
      <w:r w:rsidR="00B5209A">
        <w:rPr>
          <w:sz w:val="22"/>
          <w:szCs w:val="22"/>
          <w:lang w:val="en-CA"/>
        </w:rPr>
        <w:t>n vector from one of the spatial neighboring blocks</w:t>
      </w:r>
      <w:r w:rsidR="00B17A33">
        <w:rPr>
          <w:sz w:val="22"/>
          <w:szCs w:val="22"/>
          <w:lang w:val="en-CA"/>
        </w:rPr>
        <w:t xml:space="preserve"> of the current CU</w:t>
      </w:r>
      <w:r w:rsidR="008B086F" w:rsidRPr="00550109">
        <w:rPr>
          <w:sz w:val="22"/>
          <w:szCs w:val="22"/>
          <w:lang w:val="en-CA"/>
        </w:rPr>
        <w:t xml:space="preserve">. </w:t>
      </w:r>
    </w:p>
    <w:p w14:paraId="47D99281" w14:textId="7753A988" w:rsidR="009237B8" w:rsidRDefault="00C80E76">
      <w:pPr>
        <w:spacing w:before="120" w:after="120"/>
        <w:jc w:val="both"/>
        <w:rPr>
          <w:szCs w:val="22"/>
          <w:lang w:val="en-CA"/>
        </w:rPr>
      </w:pPr>
      <w:r>
        <w:rPr>
          <w:szCs w:val="22"/>
          <w:lang w:val="en-CA"/>
        </w:rPr>
        <w:t xml:space="preserve">The </w:t>
      </w:r>
      <w:proofErr w:type="spellStart"/>
      <w:r w:rsidR="005F06C3">
        <w:rPr>
          <w:szCs w:val="22"/>
          <w:lang w:val="en-CA"/>
        </w:rPr>
        <w:t>Sb</w:t>
      </w:r>
      <w:r>
        <w:rPr>
          <w:szCs w:val="22"/>
          <w:lang w:val="en-CA"/>
        </w:rPr>
        <w:t>TVMP</w:t>
      </w:r>
      <w:proofErr w:type="spellEnd"/>
      <w:r>
        <w:rPr>
          <w:szCs w:val="22"/>
          <w:lang w:val="en-CA"/>
        </w:rPr>
        <w:t xml:space="preserve"> process is illustrated in </w:t>
      </w:r>
      <w:r w:rsidRPr="000A540B">
        <w:rPr>
          <w:szCs w:val="22"/>
          <w:lang w:val="en-CA"/>
        </w:rPr>
        <w:fldChar w:fldCharType="begin"/>
      </w:r>
      <w:r w:rsidRPr="001628ED">
        <w:rPr>
          <w:szCs w:val="22"/>
          <w:lang w:val="en-CA"/>
        </w:rPr>
        <w:instrText xml:space="preserve"> REF _Ref525133512 \h </w:instrText>
      </w:r>
      <w:r w:rsidR="006B0767" w:rsidRPr="00550109">
        <w:rPr>
          <w:szCs w:val="22"/>
          <w:lang w:val="en-CA"/>
        </w:rPr>
        <w:instrText xml:space="preserve"> \* MERGEFORMAT </w:instrText>
      </w:r>
      <w:r w:rsidRPr="000A540B">
        <w:rPr>
          <w:szCs w:val="22"/>
          <w:lang w:val="en-CA"/>
        </w:rPr>
      </w:r>
      <w:r w:rsidRPr="000A540B">
        <w:rPr>
          <w:szCs w:val="22"/>
          <w:lang w:val="en-CA"/>
        </w:rPr>
        <w:fldChar w:fldCharType="separate"/>
      </w:r>
      <w:r w:rsidR="005E6119" w:rsidRPr="00D63A80">
        <w:rPr>
          <w:szCs w:val="22"/>
          <w:lang w:val="en-GB"/>
        </w:rPr>
        <w:t xml:space="preserve">Figure </w:t>
      </w:r>
      <w:r w:rsidR="005E6119" w:rsidRPr="00D63A80">
        <w:rPr>
          <w:noProof/>
          <w:szCs w:val="22"/>
          <w:lang w:val="en-GB"/>
        </w:rPr>
        <w:t>26</w:t>
      </w:r>
      <w:r w:rsidRPr="000A540B">
        <w:rPr>
          <w:szCs w:val="22"/>
          <w:lang w:val="en-CA"/>
        </w:rPr>
        <w:fldChar w:fldCharType="end"/>
      </w:r>
      <w:r w:rsidR="006B0767" w:rsidRPr="001628ED">
        <w:rPr>
          <w:szCs w:val="22"/>
          <w:lang w:val="en-CA"/>
        </w:rPr>
        <w:t>.</w:t>
      </w:r>
      <w:r w:rsidR="008B086F" w:rsidRPr="001628ED">
        <w:rPr>
          <w:szCs w:val="22"/>
          <w:lang w:val="en-CA"/>
        </w:rPr>
        <w:t xml:space="preserve"> </w:t>
      </w:r>
      <w:proofErr w:type="spellStart"/>
      <w:r w:rsidR="005F06C3">
        <w:rPr>
          <w:szCs w:val="22"/>
          <w:lang w:val="en-CA"/>
        </w:rPr>
        <w:t>Sb</w:t>
      </w:r>
      <w:r w:rsidR="003242CB" w:rsidRPr="001628ED">
        <w:rPr>
          <w:szCs w:val="22"/>
          <w:lang w:val="en-CA"/>
        </w:rPr>
        <w:t>TMVP</w:t>
      </w:r>
      <w:proofErr w:type="spellEnd"/>
      <w:r w:rsidR="003242CB" w:rsidRPr="00A05952">
        <w:rPr>
          <w:szCs w:val="22"/>
          <w:lang w:val="en-CA"/>
        </w:rPr>
        <w:t xml:space="preserve"> predicts the motion vectors of the su</w:t>
      </w:r>
      <w:r w:rsidR="004102C7">
        <w:rPr>
          <w:szCs w:val="22"/>
          <w:lang w:val="en-CA"/>
        </w:rPr>
        <w:t xml:space="preserve">b-CUs within the current </w:t>
      </w:r>
      <w:r w:rsidR="000C0C0F">
        <w:rPr>
          <w:szCs w:val="22"/>
          <w:lang w:val="en-CA"/>
        </w:rPr>
        <w:t xml:space="preserve">CU in </w:t>
      </w:r>
      <w:r w:rsidR="004102C7">
        <w:rPr>
          <w:szCs w:val="22"/>
          <w:lang w:val="en-CA"/>
        </w:rPr>
        <w:t>two steps. In the first step, t</w:t>
      </w:r>
      <w:r w:rsidR="00BB09BA">
        <w:rPr>
          <w:szCs w:val="22"/>
          <w:lang w:val="en-CA"/>
        </w:rPr>
        <w:t xml:space="preserve">he spatial neighbors </w:t>
      </w:r>
      <w:r w:rsidR="006B0767"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w:instrText>
      </w:r>
      <w:r w:rsidR="006B0767" w:rsidRPr="00550109">
        <w:rPr>
          <w:szCs w:val="22"/>
          <w:lang w:val="en-CA"/>
        </w:rPr>
        <w:instrText xml:space="preserve"> \* MERGEFORMAT </w:instrText>
      </w:r>
      <w:r w:rsidR="006B0767" w:rsidRPr="000A540B">
        <w:rPr>
          <w:szCs w:val="22"/>
          <w:lang w:val="en-CA"/>
        </w:rPr>
      </w:r>
      <w:r w:rsidR="006B0767" w:rsidRPr="000A540B">
        <w:rPr>
          <w:szCs w:val="22"/>
          <w:lang w:val="en-CA"/>
        </w:rPr>
        <w:fldChar w:fldCharType="separate"/>
      </w:r>
      <w:r w:rsidR="005E6119" w:rsidRPr="00D63A80">
        <w:rPr>
          <w:szCs w:val="22"/>
          <w:lang w:val="en-GB"/>
        </w:rPr>
        <w:t xml:space="preserve">Figure </w:t>
      </w:r>
      <w:r w:rsidR="005E6119" w:rsidRPr="00D63A80">
        <w:rPr>
          <w:noProof/>
          <w:szCs w:val="22"/>
          <w:lang w:val="en-GB"/>
        </w:rPr>
        <w:t>26</w:t>
      </w:r>
      <w:r w:rsidR="006B0767" w:rsidRPr="000A540B">
        <w:rPr>
          <w:szCs w:val="22"/>
          <w:lang w:val="en-CA"/>
        </w:rPr>
        <w:fldChar w:fldCharType="end"/>
      </w:r>
      <w:r w:rsidR="006B0767" w:rsidRPr="001628ED">
        <w:rPr>
          <w:szCs w:val="22"/>
          <w:lang w:val="en-CA"/>
        </w:rPr>
        <w:t xml:space="preserve"> (a)</w:t>
      </w:r>
      <w:r w:rsidR="006B0767">
        <w:rPr>
          <w:szCs w:val="22"/>
          <w:lang w:val="en-CA"/>
        </w:rPr>
        <w:t xml:space="preserve"> are examined in the order of A1, B1, B0 and A0. As soon as </w:t>
      </w:r>
      <w:r w:rsidR="00BB09BA">
        <w:rPr>
          <w:szCs w:val="22"/>
          <w:lang w:val="en-CA"/>
        </w:rPr>
        <w:t>and</w:t>
      </w:r>
      <w:r w:rsidR="006B0767">
        <w:rPr>
          <w:szCs w:val="22"/>
          <w:lang w:val="en-CA"/>
        </w:rPr>
        <w:t xml:space="preserve"> the first spatial neighboring block that has a motion vector that</w:t>
      </w:r>
      <w:r w:rsidR="00BB09BA">
        <w:rPr>
          <w:szCs w:val="22"/>
          <w:lang w:val="en-CA"/>
        </w:rPr>
        <w:t xml:space="preserve"> uses the collocated picture as i</w:t>
      </w:r>
      <w:r w:rsidR="006B0767">
        <w:rPr>
          <w:szCs w:val="22"/>
          <w:lang w:val="en-CA"/>
        </w:rPr>
        <w:t xml:space="preserve">ts reference picture is identified, this motion vector is </w:t>
      </w:r>
      <w:r w:rsidR="004102C7">
        <w:rPr>
          <w:szCs w:val="22"/>
          <w:lang w:val="en-CA"/>
        </w:rPr>
        <w:t>selected to</w:t>
      </w:r>
      <w:r w:rsidR="006B0767">
        <w:rPr>
          <w:szCs w:val="22"/>
          <w:lang w:val="en-CA"/>
        </w:rPr>
        <w:t xml:space="preserve"> </w:t>
      </w:r>
      <w:r w:rsidR="004102C7">
        <w:rPr>
          <w:szCs w:val="22"/>
          <w:lang w:val="en-CA"/>
        </w:rPr>
        <w:lastRenderedPageBreak/>
        <w:t>be</w:t>
      </w:r>
      <w:r w:rsidR="006B0767">
        <w:rPr>
          <w:szCs w:val="22"/>
          <w:lang w:val="en-CA"/>
        </w:rPr>
        <w:t xml:space="preserve"> the motion shift to be applied</w:t>
      </w:r>
      <w:r w:rsidR="00BB09BA">
        <w:rPr>
          <w:szCs w:val="22"/>
          <w:lang w:val="en-CA"/>
        </w:rPr>
        <w:t xml:space="preserve">. </w:t>
      </w:r>
      <w:r w:rsidR="006B0767">
        <w:rPr>
          <w:szCs w:val="22"/>
          <w:lang w:val="en-CA"/>
        </w:rPr>
        <w:t>If no such motion is identi</w:t>
      </w:r>
      <w:r w:rsidR="004102C7">
        <w:rPr>
          <w:szCs w:val="22"/>
          <w:lang w:val="en-CA"/>
        </w:rPr>
        <w:t>fi</w:t>
      </w:r>
      <w:r w:rsidR="006B0767">
        <w:rPr>
          <w:szCs w:val="22"/>
          <w:lang w:val="en-CA"/>
        </w:rPr>
        <w:t>ed from the spatial neighbors, then the motion shift is set to (0, 0)</w:t>
      </w:r>
      <w:r w:rsidR="00BB09BA">
        <w:rPr>
          <w:szCs w:val="22"/>
          <w:lang w:val="en-CA"/>
        </w:rPr>
        <w:t>.</w:t>
      </w:r>
      <w:r w:rsidR="004102C7">
        <w:rPr>
          <w:szCs w:val="22"/>
          <w:lang w:val="en-CA"/>
        </w:rPr>
        <w:t xml:space="preserve"> </w:t>
      </w:r>
    </w:p>
    <w:p w14:paraId="7A6F0E3F" w14:textId="34C064E1" w:rsidR="00B40D5C" w:rsidRDefault="004102C7" w:rsidP="00B40D5C">
      <w:pPr>
        <w:spacing w:before="120" w:after="120"/>
        <w:jc w:val="both"/>
        <w:rPr>
          <w:szCs w:val="22"/>
          <w:lang w:val="en-CA"/>
        </w:rPr>
      </w:pPr>
      <w:r w:rsidRPr="00550109">
        <w:rPr>
          <w:szCs w:val="22"/>
          <w:lang w:val="en-CA"/>
        </w:rPr>
        <w:t>In the second step, t</w:t>
      </w:r>
      <w:r w:rsidR="006B0767" w:rsidRPr="004102C7">
        <w:rPr>
          <w:szCs w:val="22"/>
          <w:lang w:val="en-CA"/>
        </w:rPr>
        <w:t>he motion shift identified in Step 1 is</w:t>
      </w:r>
      <w:r w:rsidRPr="004102C7">
        <w:rPr>
          <w:szCs w:val="22"/>
          <w:lang w:val="en-CA"/>
        </w:rPr>
        <w:t xml:space="preserve"> </w:t>
      </w:r>
      <w:r w:rsidR="00B40D5C">
        <w:rPr>
          <w:szCs w:val="22"/>
          <w:lang w:val="en-CA"/>
        </w:rPr>
        <w:t>applied</w:t>
      </w:r>
      <w:r w:rsidRPr="004102C7">
        <w:rPr>
          <w:szCs w:val="22"/>
          <w:lang w:val="en-CA"/>
        </w:rPr>
        <w:t xml:space="preserve"> </w:t>
      </w:r>
      <w:r w:rsidR="00B40D5C">
        <w:rPr>
          <w:szCs w:val="22"/>
          <w:lang w:val="en-CA"/>
        </w:rPr>
        <w:t xml:space="preserve">(i.e. added to the current block’s coordinates) </w:t>
      </w:r>
      <w:r w:rsidRPr="004102C7">
        <w:rPr>
          <w:szCs w:val="22"/>
          <w:lang w:val="en-CA"/>
        </w:rPr>
        <w:t xml:space="preserve">to </w:t>
      </w:r>
      <w:r w:rsidR="00B40D5C">
        <w:rPr>
          <w:szCs w:val="22"/>
          <w:lang w:val="en-CA"/>
        </w:rPr>
        <w:t>obtain</w:t>
      </w:r>
      <w:r w:rsidRPr="004102C7">
        <w:rPr>
          <w:szCs w:val="22"/>
          <w:lang w:val="en-CA"/>
        </w:rPr>
        <w:t xml:space="preserve"> sub-</w:t>
      </w:r>
      <w:r w:rsidR="009237B8" w:rsidRPr="004102C7">
        <w:rPr>
          <w:szCs w:val="22"/>
          <w:lang w:val="en-CA"/>
        </w:rPr>
        <w:t>CU</w:t>
      </w:r>
      <w:r w:rsidRPr="004102C7">
        <w:rPr>
          <w:szCs w:val="22"/>
          <w:lang w:val="en-CA"/>
        </w:rPr>
        <w:t>-level motion information (motion vectors and reference indices) from the collocated picture</w:t>
      </w:r>
      <w:r w:rsidR="001628ED">
        <w:rPr>
          <w:szCs w:val="22"/>
          <w:lang w:val="en-CA"/>
        </w:rPr>
        <w:t xml:space="preserve"> as</w:t>
      </w:r>
      <w:r w:rsidRPr="004102C7">
        <w:rPr>
          <w:szCs w:val="22"/>
          <w:lang w:val="en-CA"/>
        </w:rPr>
        <w:t xml:space="preserve"> shown </w:t>
      </w:r>
      <w:r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 MERGEFORMAT </w:instrText>
      </w:r>
      <w:r w:rsidR="006B0767" w:rsidRPr="000A540B">
        <w:rPr>
          <w:szCs w:val="22"/>
          <w:lang w:val="en-CA"/>
        </w:rPr>
      </w:r>
      <w:r w:rsidR="006B0767" w:rsidRPr="000A540B">
        <w:rPr>
          <w:szCs w:val="22"/>
          <w:lang w:val="en-CA"/>
        </w:rPr>
        <w:fldChar w:fldCharType="separate"/>
      </w:r>
      <w:r w:rsidR="005E6119" w:rsidRPr="00D63A80">
        <w:rPr>
          <w:szCs w:val="22"/>
          <w:lang w:val="en-GB"/>
        </w:rPr>
        <w:t xml:space="preserve">Figure </w:t>
      </w:r>
      <w:r w:rsidR="005E6119" w:rsidRPr="00D63A80">
        <w:rPr>
          <w:noProof/>
          <w:szCs w:val="22"/>
          <w:lang w:val="en-GB"/>
        </w:rPr>
        <w:t>26</w:t>
      </w:r>
      <w:r w:rsidR="006B0767" w:rsidRPr="000A540B">
        <w:rPr>
          <w:szCs w:val="22"/>
          <w:lang w:val="en-CA"/>
        </w:rPr>
        <w:fldChar w:fldCharType="end"/>
      </w:r>
      <w:r w:rsidR="006B0767" w:rsidRPr="001628ED">
        <w:rPr>
          <w:szCs w:val="22"/>
          <w:lang w:val="en-CA"/>
        </w:rPr>
        <w:t xml:space="preserve"> (b)</w:t>
      </w:r>
      <w:r w:rsidR="003242CB" w:rsidRPr="001628ED">
        <w:rPr>
          <w:szCs w:val="22"/>
          <w:lang w:val="en-CA"/>
        </w:rPr>
        <w:t>.</w:t>
      </w:r>
      <w:r w:rsidR="00B40D5C" w:rsidRPr="001628ED">
        <w:rPr>
          <w:szCs w:val="22"/>
          <w:lang w:val="en-CA"/>
        </w:rPr>
        <w:t xml:space="preserve"> </w:t>
      </w:r>
      <w:r w:rsidR="001628ED">
        <w:rPr>
          <w:szCs w:val="22"/>
          <w:lang w:val="en-CA"/>
        </w:rPr>
        <w:t xml:space="preserve">The example in </w:t>
      </w:r>
      <w:r w:rsidR="001628ED" w:rsidRPr="004E6388">
        <w:rPr>
          <w:szCs w:val="22"/>
          <w:lang w:val="en-CA"/>
        </w:rPr>
        <w:fldChar w:fldCharType="begin"/>
      </w:r>
      <w:r w:rsidR="001628ED" w:rsidRPr="004E6388">
        <w:rPr>
          <w:szCs w:val="22"/>
          <w:lang w:val="en-CA"/>
        </w:rPr>
        <w:instrText xml:space="preserve"> REF _Ref525133512 \h  \* MERGEFORMAT </w:instrText>
      </w:r>
      <w:r w:rsidR="001628ED" w:rsidRPr="004E6388">
        <w:rPr>
          <w:szCs w:val="22"/>
          <w:lang w:val="en-CA"/>
        </w:rPr>
      </w:r>
      <w:r w:rsidR="001628ED" w:rsidRPr="004E6388">
        <w:rPr>
          <w:szCs w:val="22"/>
          <w:lang w:val="en-CA"/>
        </w:rPr>
        <w:fldChar w:fldCharType="separate"/>
      </w:r>
      <w:r w:rsidR="005E6119" w:rsidRPr="00D63A80">
        <w:rPr>
          <w:szCs w:val="22"/>
          <w:lang w:val="en-GB"/>
        </w:rPr>
        <w:t xml:space="preserve">Figure </w:t>
      </w:r>
      <w:r w:rsidR="005E6119" w:rsidRPr="00D63A80">
        <w:rPr>
          <w:noProof/>
          <w:szCs w:val="22"/>
          <w:lang w:val="en-GB"/>
        </w:rPr>
        <w:t>26</w:t>
      </w:r>
      <w:r w:rsidR="001628ED" w:rsidRPr="004E6388">
        <w:rPr>
          <w:szCs w:val="22"/>
          <w:lang w:val="en-CA"/>
        </w:rPr>
        <w:fldChar w:fldCharType="end"/>
      </w:r>
      <w:r w:rsidR="001628ED" w:rsidRPr="004E6388">
        <w:rPr>
          <w:szCs w:val="22"/>
          <w:lang w:val="en-CA"/>
        </w:rPr>
        <w:t xml:space="preserve"> (b)</w:t>
      </w:r>
      <w:r w:rsidR="001628ED">
        <w:rPr>
          <w:szCs w:val="22"/>
          <w:lang w:val="en-CA"/>
        </w:rPr>
        <w:t xml:space="preserve"> assumes the motion shift is set to block A1’s motion. Then, f</w:t>
      </w:r>
      <w:r w:rsidR="00B40D5C" w:rsidRPr="001628ED">
        <w:rPr>
          <w:szCs w:val="22"/>
          <w:lang w:val="en-CA"/>
        </w:rPr>
        <w:t>or</w:t>
      </w:r>
      <w:r w:rsidR="00B40D5C" w:rsidRPr="00A05952">
        <w:rPr>
          <w:szCs w:val="22"/>
          <w:lang w:val="en-CA"/>
        </w:rPr>
        <w:t xml:space="preserve"> each sub-CU, the motion information of its corresponding block (the smallest motion grid that covers the center sample) </w:t>
      </w:r>
      <w:r w:rsidR="00974C78">
        <w:rPr>
          <w:szCs w:val="22"/>
          <w:lang w:val="en-CA"/>
        </w:rPr>
        <w:t xml:space="preserve">in the collocated picture </w:t>
      </w:r>
      <w:r w:rsidR="00B40D5C" w:rsidRPr="00A05952">
        <w:rPr>
          <w:szCs w:val="22"/>
          <w:lang w:val="en-CA"/>
        </w:rPr>
        <w:t xml:space="preserve">is used to derive the motion information for the sub-CU. </w:t>
      </w:r>
      <w:r w:rsidR="00373CAD">
        <w:rPr>
          <w:szCs w:val="22"/>
          <w:lang w:val="en-CA"/>
        </w:rPr>
        <w:t xml:space="preserve">After the motion information of the collocated sub-CU is </w:t>
      </w:r>
      <w:r w:rsidR="00B40D5C" w:rsidRPr="00A05952">
        <w:rPr>
          <w:szCs w:val="22"/>
          <w:lang w:val="en-CA"/>
        </w:rPr>
        <w:t xml:space="preserve">identified, it is converted to the motion vectors and reference indices of the current sub-CU in </w:t>
      </w:r>
      <w:r w:rsidR="00743792">
        <w:rPr>
          <w:szCs w:val="22"/>
          <w:lang w:val="en-CA"/>
        </w:rPr>
        <w:t xml:space="preserve">a similar </w:t>
      </w:r>
      <w:r w:rsidR="00B40D5C" w:rsidRPr="00A05952">
        <w:rPr>
          <w:szCs w:val="22"/>
          <w:lang w:val="en-CA"/>
        </w:rPr>
        <w:t>way as</w:t>
      </w:r>
      <w:r w:rsidR="00373CAD">
        <w:rPr>
          <w:szCs w:val="22"/>
          <w:lang w:val="en-CA"/>
        </w:rPr>
        <w:t xml:space="preserve"> the</w:t>
      </w:r>
      <w:r w:rsidR="00B40D5C" w:rsidRPr="00A05952">
        <w:rPr>
          <w:szCs w:val="22"/>
          <w:lang w:val="en-CA"/>
        </w:rPr>
        <w:t xml:space="preserve"> TMVP </w:t>
      </w:r>
      <w:r w:rsidR="00373CAD">
        <w:rPr>
          <w:szCs w:val="22"/>
          <w:lang w:val="en-CA"/>
        </w:rPr>
        <w:t xml:space="preserve">process </w:t>
      </w:r>
      <w:r w:rsidR="00B40D5C" w:rsidRPr="00A05952">
        <w:rPr>
          <w:szCs w:val="22"/>
          <w:lang w:val="en-CA"/>
        </w:rPr>
        <w:t>of HEVC, where</w:t>
      </w:r>
      <w:r w:rsidR="00EB6E41">
        <w:rPr>
          <w:szCs w:val="22"/>
          <w:lang w:val="en-CA"/>
        </w:rPr>
        <w:t xml:space="preserve"> temporal</w:t>
      </w:r>
      <w:r w:rsidR="00B40D5C" w:rsidRPr="00A05952">
        <w:rPr>
          <w:szCs w:val="22"/>
          <w:lang w:val="en-CA"/>
        </w:rPr>
        <w:t xml:space="preserve"> motion scaling </w:t>
      </w:r>
      <w:r w:rsidR="00EB6E41">
        <w:rPr>
          <w:szCs w:val="22"/>
          <w:lang w:val="en-CA"/>
        </w:rPr>
        <w:t>is applied</w:t>
      </w:r>
      <w:r w:rsidR="00743792">
        <w:rPr>
          <w:szCs w:val="22"/>
          <w:lang w:val="en-CA"/>
        </w:rPr>
        <w:t xml:space="preserve"> </w:t>
      </w:r>
      <w:r w:rsidR="00743792" w:rsidRPr="006A548B">
        <w:rPr>
          <w:szCs w:val="22"/>
          <w:lang w:val="en-CA"/>
        </w:rPr>
        <w:t>to align the reference picture</w:t>
      </w:r>
      <w:r w:rsidR="006A548B" w:rsidRPr="00550109">
        <w:rPr>
          <w:szCs w:val="22"/>
          <w:lang w:val="en-CA"/>
        </w:rPr>
        <w:t>s</w:t>
      </w:r>
      <w:r w:rsidR="00743792" w:rsidRPr="006A548B">
        <w:rPr>
          <w:szCs w:val="22"/>
          <w:lang w:val="en-CA"/>
        </w:rPr>
        <w:t xml:space="preserve"> of the temporal motion vectors to </w:t>
      </w:r>
      <w:r w:rsidR="006A548B" w:rsidRPr="00550109">
        <w:rPr>
          <w:szCs w:val="22"/>
          <w:lang w:val="en-CA"/>
        </w:rPr>
        <w:t>those</w:t>
      </w:r>
      <w:r w:rsidR="00743792" w:rsidRPr="006A548B">
        <w:rPr>
          <w:szCs w:val="22"/>
          <w:lang w:val="en-CA"/>
        </w:rPr>
        <w:t xml:space="preserve"> of the current CU</w:t>
      </w:r>
      <w:r w:rsidR="00B40D5C" w:rsidRPr="006A548B">
        <w:rPr>
          <w:szCs w:val="22"/>
          <w:lang w:val="en-CA"/>
        </w:rPr>
        <w:t xml:space="preserve">. </w:t>
      </w:r>
    </w:p>
    <w:p w14:paraId="23BDF0FE" w14:textId="14549B4C" w:rsidR="00EB6E41" w:rsidRDefault="00EB6E41" w:rsidP="002A3C52">
      <w:pPr>
        <w:keepNext/>
        <w:keepLines/>
        <w:spacing w:before="120" w:after="120"/>
        <w:jc w:val="center"/>
        <w:rPr>
          <w:szCs w:val="22"/>
          <w:lang w:val="en-CA"/>
        </w:rPr>
      </w:pPr>
      <w:r w:rsidRPr="006B0767">
        <w:rPr>
          <w:noProof/>
          <w:lang w:eastAsia="zh-CN"/>
        </w:rPr>
        <w:drawing>
          <wp:inline distT="0" distB="0" distL="0" distR="0" wp14:anchorId="55F1D9CC" wp14:editId="3A3D5302">
            <wp:extent cx="1398270" cy="13982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398270" cy="1398270"/>
                    </a:xfrm>
                    <a:prstGeom prst="rect">
                      <a:avLst/>
                    </a:prstGeom>
                    <a:noFill/>
                    <a:ln>
                      <a:noFill/>
                    </a:ln>
                  </pic:spPr>
                </pic:pic>
              </a:graphicData>
            </a:graphic>
          </wp:inline>
        </w:drawing>
      </w:r>
    </w:p>
    <w:p w14:paraId="48D31158" w14:textId="0648D237" w:rsidR="00EB6E41" w:rsidRPr="00550109" w:rsidRDefault="00EB6E41" w:rsidP="00AF0D43">
      <w:pPr>
        <w:pStyle w:val="ListParagraph"/>
        <w:keepNext/>
        <w:keepLines/>
        <w:numPr>
          <w:ilvl w:val="0"/>
          <w:numId w:val="11"/>
        </w:numPr>
        <w:jc w:val="center"/>
        <w:rPr>
          <w:b/>
          <w:iCs/>
          <w:sz w:val="20"/>
        </w:rPr>
      </w:pPr>
      <w:r w:rsidRPr="00550109">
        <w:rPr>
          <w:b/>
          <w:iCs/>
          <w:sz w:val="20"/>
        </w:rPr>
        <w:t>Spatial neighboring blocks used by ATVMP</w:t>
      </w:r>
    </w:p>
    <w:p w14:paraId="644D4B56" w14:textId="26AEC1F7" w:rsidR="00EB6E41" w:rsidRPr="00A05952" w:rsidRDefault="001628ED" w:rsidP="00AF0D43">
      <w:pPr>
        <w:keepNext/>
        <w:keepLines/>
        <w:spacing w:before="120" w:after="120"/>
        <w:jc w:val="center"/>
        <w:rPr>
          <w:szCs w:val="22"/>
          <w:lang w:val="en-CA"/>
        </w:rPr>
      </w:pPr>
      <w:r w:rsidRPr="001628ED">
        <w:rPr>
          <w:noProof/>
          <w:lang w:eastAsia="zh-CN"/>
        </w:rPr>
        <w:drawing>
          <wp:inline distT="0" distB="0" distL="0" distR="0" wp14:anchorId="1E0BBC66" wp14:editId="22474006">
            <wp:extent cx="5943600" cy="32720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3600" cy="3272065"/>
                    </a:xfrm>
                    <a:prstGeom prst="rect">
                      <a:avLst/>
                    </a:prstGeom>
                    <a:noFill/>
                    <a:ln>
                      <a:noFill/>
                    </a:ln>
                  </pic:spPr>
                </pic:pic>
              </a:graphicData>
            </a:graphic>
          </wp:inline>
        </w:drawing>
      </w:r>
    </w:p>
    <w:p w14:paraId="0EB9BE72" w14:textId="3CB81841" w:rsidR="00EB6E41" w:rsidRPr="00550109" w:rsidRDefault="00333113" w:rsidP="00AF0D43">
      <w:pPr>
        <w:pStyle w:val="ListParagraph"/>
        <w:keepNext/>
        <w:keepLines/>
        <w:numPr>
          <w:ilvl w:val="0"/>
          <w:numId w:val="11"/>
        </w:numPr>
        <w:jc w:val="center"/>
        <w:rPr>
          <w:b/>
          <w:szCs w:val="22"/>
          <w:lang w:val="en-CA"/>
        </w:rPr>
      </w:pPr>
      <w:r>
        <w:rPr>
          <w:b/>
          <w:iCs/>
          <w:sz w:val="20"/>
        </w:rPr>
        <w:t>Deriving</w:t>
      </w:r>
      <w:r w:rsidR="001628ED">
        <w:rPr>
          <w:b/>
          <w:iCs/>
          <w:sz w:val="20"/>
        </w:rPr>
        <w:t xml:space="preserve"> sub-CU motion field by applying a motion shift from spatial neighbor</w:t>
      </w:r>
      <w:r>
        <w:rPr>
          <w:b/>
          <w:iCs/>
          <w:sz w:val="20"/>
        </w:rPr>
        <w:t xml:space="preserve"> and scaling the motion information from the corresponding collocated sub-CUs </w:t>
      </w:r>
    </w:p>
    <w:p w14:paraId="06CBDD34" w14:textId="53EAE101" w:rsidR="00EB6E41" w:rsidRPr="00A05952" w:rsidRDefault="00EB6E41" w:rsidP="002A3C52">
      <w:pPr>
        <w:keepNext/>
        <w:keepLines/>
        <w:jc w:val="center"/>
        <w:rPr>
          <w:szCs w:val="22"/>
          <w:lang w:val="en-CA"/>
        </w:rPr>
      </w:pPr>
      <w:bookmarkStart w:id="99" w:name="_Ref525133512"/>
      <w:r w:rsidRPr="008C0175">
        <w:rPr>
          <w:b/>
          <w:sz w:val="20"/>
          <w:lang w:val="en-GB"/>
        </w:rPr>
        <w:t xml:space="preserve">Figure </w:t>
      </w:r>
      <w:r w:rsidRPr="008C0175">
        <w:rPr>
          <w:b/>
          <w:sz w:val="20"/>
          <w:lang w:val="en-GB"/>
        </w:rPr>
        <w:fldChar w:fldCharType="begin"/>
      </w:r>
      <w:r w:rsidRPr="008C0175">
        <w:rPr>
          <w:b/>
          <w:sz w:val="20"/>
          <w:lang w:val="en-GB"/>
        </w:rPr>
        <w:instrText xml:space="preserve"> SEQ Figure \* ARABIC </w:instrText>
      </w:r>
      <w:r w:rsidRPr="008C0175">
        <w:rPr>
          <w:b/>
          <w:sz w:val="20"/>
          <w:lang w:val="en-GB"/>
        </w:rPr>
        <w:fldChar w:fldCharType="separate"/>
      </w:r>
      <w:r w:rsidR="005E6119">
        <w:rPr>
          <w:b/>
          <w:noProof/>
          <w:sz w:val="20"/>
          <w:lang w:val="en-GB"/>
        </w:rPr>
        <w:t>26</w:t>
      </w:r>
      <w:r w:rsidRPr="008C0175">
        <w:rPr>
          <w:b/>
          <w:sz w:val="20"/>
          <w:lang w:val="en-GB"/>
        </w:rPr>
        <w:fldChar w:fldCharType="end"/>
      </w:r>
      <w:bookmarkEnd w:id="99"/>
      <w:r w:rsidRPr="008C0175">
        <w:rPr>
          <w:b/>
          <w:sz w:val="20"/>
          <w:lang w:val="en-GB"/>
        </w:rPr>
        <w:t xml:space="preserve"> </w:t>
      </w:r>
      <w:r>
        <w:rPr>
          <w:b/>
          <w:sz w:val="20"/>
        </w:rPr>
        <w:t>–</w:t>
      </w:r>
      <w:r w:rsidRPr="00510694">
        <w:rPr>
          <w:b/>
          <w:iCs/>
          <w:sz w:val="20"/>
        </w:rPr>
        <w:t xml:space="preserve"> </w:t>
      </w:r>
      <w:r w:rsidR="00053FB5">
        <w:rPr>
          <w:b/>
          <w:iCs/>
          <w:sz w:val="20"/>
        </w:rPr>
        <w:t xml:space="preserve">The </w:t>
      </w:r>
      <w:proofErr w:type="spellStart"/>
      <w:r w:rsidR="005F06C3">
        <w:rPr>
          <w:b/>
          <w:iCs/>
          <w:sz w:val="20"/>
        </w:rPr>
        <w:t>Sb</w:t>
      </w:r>
      <w:r>
        <w:rPr>
          <w:b/>
          <w:iCs/>
          <w:sz w:val="20"/>
        </w:rPr>
        <w:t>TMVP</w:t>
      </w:r>
      <w:proofErr w:type="spellEnd"/>
      <w:r>
        <w:rPr>
          <w:b/>
          <w:iCs/>
          <w:sz w:val="20"/>
        </w:rPr>
        <w:t xml:space="preserve"> process</w:t>
      </w:r>
      <w:r w:rsidR="00053FB5">
        <w:rPr>
          <w:b/>
          <w:iCs/>
          <w:sz w:val="20"/>
        </w:rPr>
        <w:t xml:space="preserve"> in V</w:t>
      </w:r>
      <w:r w:rsidR="005F62F1">
        <w:rPr>
          <w:b/>
          <w:iCs/>
          <w:sz w:val="20"/>
        </w:rPr>
        <w:t>VC</w:t>
      </w:r>
      <w:r>
        <w:rPr>
          <w:b/>
          <w:iCs/>
          <w:sz w:val="20"/>
        </w:rPr>
        <w:t xml:space="preserve"> </w:t>
      </w:r>
    </w:p>
    <w:p w14:paraId="5170FEB6" w14:textId="1A3DEA5B" w:rsidR="00F42A02" w:rsidRDefault="00F42A02" w:rsidP="003242CB">
      <w:pPr>
        <w:spacing w:before="120" w:after="120"/>
        <w:jc w:val="both"/>
        <w:rPr>
          <w:szCs w:val="22"/>
          <w:lang w:val="en-CA"/>
        </w:rPr>
      </w:pPr>
      <w:r>
        <w:rPr>
          <w:szCs w:val="22"/>
          <w:lang w:val="en-CA"/>
        </w:rPr>
        <w:t>In VTM3, a combined sub-</w:t>
      </w:r>
      <w:proofErr w:type="gramStart"/>
      <w:r>
        <w:rPr>
          <w:szCs w:val="22"/>
          <w:lang w:val="en-CA"/>
        </w:rPr>
        <w:t>block based</w:t>
      </w:r>
      <w:proofErr w:type="gramEnd"/>
      <w:r>
        <w:rPr>
          <w:szCs w:val="22"/>
          <w:lang w:val="en-CA"/>
        </w:rPr>
        <w:t xml:space="preserve"> merge list which contains both </w:t>
      </w:r>
      <w:proofErr w:type="spellStart"/>
      <w:r>
        <w:rPr>
          <w:szCs w:val="22"/>
          <w:lang w:val="en-CA"/>
        </w:rPr>
        <w:t>SbTVMP</w:t>
      </w:r>
      <w:proofErr w:type="spellEnd"/>
      <w:r>
        <w:rPr>
          <w:szCs w:val="22"/>
          <w:lang w:val="en-CA"/>
        </w:rPr>
        <w:t xml:space="preserve"> candidate and affine merge candidates is used for the signalling of sub-block based merge mode. </w:t>
      </w:r>
      <w:r w:rsidR="00B40D5C">
        <w:rPr>
          <w:szCs w:val="22"/>
          <w:lang w:val="en-CA"/>
        </w:rPr>
        <w:t xml:space="preserve">The </w:t>
      </w:r>
      <w:proofErr w:type="spellStart"/>
      <w:r w:rsidR="005F06C3">
        <w:rPr>
          <w:szCs w:val="22"/>
          <w:lang w:val="en-CA"/>
        </w:rPr>
        <w:t>Sb</w:t>
      </w:r>
      <w:r w:rsidR="00B40D5C">
        <w:rPr>
          <w:szCs w:val="22"/>
          <w:lang w:val="en-CA"/>
        </w:rPr>
        <w:t>TVMP</w:t>
      </w:r>
      <w:proofErr w:type="spellEnd"/>
      <w:r w:rsidR="00B40D5C">
        <w:rPr>
          <w:szCs w:val="22"/>
          <w:lang w:val="en-CA"/>
        </w:rPr>
        <w:t xml:space="preserve"> mode is </w:t>
      </w:r>
      <w:r w:rsidR="00EB6E41">
        <w:rPr>
          <w:szCs w:val="22"/>
          <w:lang w:val="en-CA"/>
        </w:rPr>
        <w:t>enabled/disabled</w:t>
      </w:r>
      <w:r w:rsidR="00B40D5C">
        <w:rPr>
          <w:szCs w:val="22"/>
          <w:lang w:val="en-CA"/>
        </w:rPr>
        <w:t xml:space="preserve"> by </w:t>
      </w:r>
      <w:r w:rsidR="00EB6E41">
        <w:rPr>
          <w:szCs w:val="22"/>
          <w:lang w:val="en-CA"/>
        </w:rPr>
        <w:t xml:space="preserve">a </w:t>
      </w:r>
      <w:r w:rsidR="00EB6E41" w:rsidRPr="00A05952">
        <w:rPr>
          <w:szCs w:val="22"/>
          <w:lang w:val="en-CA"/>
        </w:rPr>
        <w:t xml:space="preserve">sequence parameter set </w:t>
      </w:r>
      <w:r w:rsidR="00EB6E41">
        <w:rPr>
          <w:szCs w:val="22"/>
          <w:lang w:val="en-CA"/>
        </w:rPr>
        <w:t>(SPS) flag. If the</w:t>
      </w:r>
      <w:r w:rsidR="003242CB" w:rsidRPr="00A05952">
        <w:rPr>
          <w:szCs w:val="22"/>
          <w:lang w:val="en-CA"/>
        </w:rPr>
        <w:t xml:space="preserve"> </w:t>
      </w:r>
      <w:proofErr w:type="spellStart"/>
      <w:r w:rsidR="005F06C3">
        <w:rPr>
          <w:szCs w:val="22"/>
          <w:lang w:val="en-CA"/>
        </w:rPr>
        <w:t>Sb</w:t>
      </w:r>
      <w:r w:rsidR="00B40D5C">
        <w:rPr>
          <w:szCs w:val="22"/>
          <w:lang w:val="en-CA"/>
        </w:rPr>
        <w:t>TMVP</w:t>
      </w:r>
      <w:proofErr w:type="spellEnd"/>
      <w:r w:rsidR="00B40D5C">
        <w:rPr>
          <w:szCs w:val="22"/>
          <w:lang w:val="en-CA"/>
        </w:rPr>
        <w:t xml:space="preserve"> mode is </w:t>
      </w:r>
      <w:r w:rsidR="003242CB" w:rsidRPr="00A05952">
        <w:rPr>
          <w:szCs w:val="22"/>
          <w:lang w:val="en-CA"/>
        </w:rPr>
        <w:t>enabled</w:t>
      </w:r>
      <w:r w:rsidR="00EB6E41">
        <w:rPr>
          <w:szCs w:val="22"/>
          <w:lang w:val="en-CA"/>
        </w:rPr>
        <w:t xml:space="preserve">, the </w:t>
      </w:r>
      <w:proofErr w:type="spellStart"/>
      <w:r w:rsidR="005F06C3">
        <w:rPr>
          <w:szCs w:val="22"/>
          <w:lang w:val="en-CA"/>
        </w:rPr>
        <w:t>Sb</w:t>
      </w:r>
      <w:r w:rsidR="00EB6E41">
        <w:rPr>
          <w:szCs w:val="22"/>
          <w:lang w:val="en-CA"/>
        </w:rPr>
        <w:t>TMVP</w:t>
      </w:r>
      <w:proofErr w:type="spellEnd"/>
      <w:r w:rsidR="00EB6E41">
        <w:rPr>
          <w:szCs w:val="22"/>
          <w:lang w:val="en-CA"/>
        </w:rPr>
        <w:t xml:space="preserve"> predictor is added </w:t>
      </w:r>
      <w:r w:rsidR="00AC795D">
        <w:rPr>
          <w:szCs w:val="22"/>
          <w:lang w:val="en-CA"/>
        </w:rPr>
        <w:t xml:space="preserve">as the first entry of </w:t>
      </w:r>
      <w:r w:rsidR="00EB6E41">
        <w:rPr>
          <w:szCs w:val="22"/>
          <w:lang w:val="en-CA"/>
        </w:rPr>
        <w:t xml:space="preserve">the list of </w:t>
      </w:r>
      <w:r w:rsidR="00AC795D">
        <w:rPr>
          <w:szCs w:val="22"/>
          <w:lang w:val="en-CA"/>
        </w:rPr>
        <w:t>sub-</w:t>
      </w:r>
      <w:proofErr w:type="gramStart"/>
      <w:r w:rsidR="00AC795D">
        <w:rPr>
          <w:szCs w:val="22"/>
          <w:lang w:val="en-CA"/>
        </w:rPr>
        <w:t>block based</w:t>
      </w:r>
      <w:proofErr w:type="gramEnd"/>
      <w:r w:rsidR="00AC795D">
        <w:rPr>
          <w:szCs w:val="22"/>
          <w:lang w:val="en-CA"/>
        </w:rPr>
        <w:t xml:space="preserve"> </w:t>
      </w:r>
      <w:r w:rsidR="003242CB" w:rsidRPr="00A05952">
        <w:rPr>
          <w:szCs w:val="22"/>
          <w:lang w:val="en-CA"/>
        </w:rPr>
        <w:t>merge candidate</w:t>
      </w:r>
      <w:r w:rsidR="00EB6E41">
        <w:rPr>
          <w:szCs w:val="22"/>
          <w:lang w:val="en-CA"/>
        </w:rPr>
        <w:t>s</w:t>
      </w:r>
      <w:r>
        <w:rPr>
          <w:szCs w:val="22"/>
          <w:lang w:val="en-CA"/>
        </w:rPr>
        <w:t>, and followed by the affine merge candidates</w:t>
      </w:r>
      <w:r w:rsidR="00AC795D">
        <w:rPr>
          <w:szCs w:val="22"/>
          <w:lang w:val="en-CA"/>
        </w:rPr>
        <w:t>.</w:t>
      </w:r>
      <w:r>
        <w:rPr>
          <w:szCs w:val="22"/>
          <w:lang w:val="en-CA"/>
        </w:rPr>
        <w:t xml:space="preserve"> </w:t>
      </w:r>
      <w:r w:rsidR="00BA0657">
        <w:rPr>
          <w:szCs w:val="22"/>
          <w:lang w:val="en-CA"/>
        </w:rPr>
        <w:t>The size of sub-</w:t>
      </w:r>
      <w:proofErr w:type="gramStart"/>
      <w:r w:rsidR="00BA0657">
        <w:rPr>
          <w:szCs w:val="22"/>
          <w:lang w:val="en-CA"/>
        </w:rPr>
        <w:t>block based</w:t>
      </w:r>
      <w:proofErr w:type="gramEnd"/>
      <w:r w:rsidR="00BA0657">
        <w:rPr>
          <w:szCs w:val="22"/>
          <w:lang w:val="en-CA"/>
        </w:rPr>
        <w:t xml:space="preserve"> merge list is signalled in SPS and the </w:t>
      </w:r>
      <w:r>
        <w:rPr>
          <w:szCs w:val="22"/>
          <w:lang w:val="en-CA"/>
        </w:rPr>
        <w:t>maximum allowed size of the sub-block based merge list is 5 in VTM3</w:t>
      </w:r>
      <w:r w:rsidR="00EB6E41">
        <w:rPr>
          <w:szCs w:val="22"/>
          <w:lang w:val="en-CA"/>
        </w:rPr>
        <w:t xml:space="preserve">. </w:t>
      </w:r>
    </w:p>
    <w:p w14:paraId="3E9922FE" w14:textId="43E69129" w:rsidR="003242CB" w:rsidRPr="00A05952" w:rsidRDefault="002E0AC5" w:rsidP="003242CB">
      <w:pPr>
        <w:spacing w:before="120" w:after="120"/>
        <w:jc w:val="both"/>
        <w:rPr>
          <w:szCs w:val="22"/>
          <w:lang w:val="en-CA"/>
        </w:rPr>
      </w:pPr>
      <w:r>
        <w:rPr>
          <w:szCs w:val="22"/>
          <w:lang w:val="en-CA"/>
        </w:rPr>
        <w:t xml:space="preserve">The sub-CU size used in </w:t>
      </w:r>
      <w:proofErr w:type="spellStart"/>
      <w:r>
        <w:rPr>
          <w:szCs w:val="22"/>
          <w:lang w:val="en-CA"/>
        </w:rPr>
        <w:t>SbTMVP</w:t>
      </w:r>
      <w:proofErr w:type="spellEnd"/>
      <w:r>
        <w:rPr>
          <w:szCs w:val="22"/>
          <w:lang w:val="en-CA"/>
        </w:rPr>
        <w:t xml:space="preserve"> is </w:t>
      </w:r>
      <w:r w:rsidR="00F42A02">
        <w:rPr>
          <w:szCs w:val="22"/>
          <w:lang w:val="en-CA"/>
        </w:rPr>
        <w:t xml:space="preserve">fixed to be </w:t>
      </w:r>
      <w:r>
        <w:rPr>
          <w:szCs w:val="22"/>
          <w:lang w:val="en-CA"/>
        </w:rPr>
        <w:t>8x8</w:t>
      </w:r>
      <w:r w:rsidR="00AC795D">
        <w:rPr>
          <w:szCs w:val="22"/>
          <w:lang w:val="en-CA"/>
        </w:rPr>
        <w:t xml:space="preserve">, and as done for affine merge mode, </w:t>
      </w:r>
      <w:proofErr w:type="spellStart"/>
      <w:r w:rsidR="00AC795D">
        <w:rPr>
          <w:szCs w:val="22"/>
          <w:lang w:val="en-CA"/>
        </w:rPr>
        <w:t>SbTMVP</w:t>
      </w:r>
      <w:proofErr w:type="spellEnd"/>
      <w:r w:rsidR="00AC795D">
        <w:rPr>
          <w:szCs w:val="22"/>
          <w:lang w:val="en-CA"/>
        </w:rPr>
        <w:t xml:space="preserve"> mode is only applicable to the CU with both width and height are larger than or equal to 8</w:t>
      </w:r>
      <w:r>
        <w:rPr>
          <w:szCs w:val="22"/>
          <w:lang w:val="en-CA"/>
        </w:rPr>
        <w:t>.</w:t>
      </w:r>
    </w:p>
    <w:p w14:paraId="30436F42" w14:textId="2AA10880" w:rsidR="00DC16C8" w:rsidRPr="00DC16C8" w:rsidRDefault="00EB6E41" w:rsidP="00D113C4">
      <w:pPr>
        <w:spacing w:before="120" w:after="120"/>
        <w:jc w:val="both"/>
        <w:rPr>
          <w:szCs w:val="22"/>
          <w:lang w:val="en-CA"/>
        </w:rPr>
      </w:pPr>
      <w:r w:rsidRPr="00A05952">
        <w:rPr>
          <w:szCs w:val="22"/>
          <w:lang w:val="en-CA"/>
        </w:rPr>
        <w:lastRenderedPageBreak/>
        <w:t>The encoding logic of the additional</w:t>
      </w:r>
      <w:r w:rsidR="00F12D46">
        <w:rPr>
          <w:szCs w:val="22"/>
          <w:lang w:val="en-CA"/>
        </w:rPr>
        <w:t xml:space="preserve"> </w:t>
      </w:r>
      <w:proofErr w:type="spellStart"/>
      <w:r w:rsidR="005F06C3">
        <w:rPr>
          <w:szCs w:val="22"/>
          <w:lang w:val="en-CA"/>
        </w:rPr>
        <w:t>Sb</w:t>
      </w:r>
      <w:r w:rsidR="00F12D46">
        <w:rPr>
          <w:szCs w:val="22"/>
          <w:lang w:val="en-CA"/>
        </w:rPr>
        <w:t>TMVP</w:t>
      </w:r>
      <w:proofErr w:type="spellEnd"/>
      <w:r w:rsidR="00F12D46">
        <w:rPr>
          <w:szCs w:val="22"/>
          <w:lang w:val="en-CA"/>
        </w:rPr>
        <w:t xml:space="preserve"> merge candidate</w:t>
      </w:r>
      <w:r w:rsidRPr="00A05952">
        <w:rPr>
          <w:szCs w:val="22"/>
          <w:lang w:val="en-CA"/>
        </w:rPr>
        <w:t xml:space="preserve"> is the same as for the </w:t>
      </w:r>
      <w:r w:rsidR="002B2958">
        <w:rPr>
          <w:szCs w:val="22"/>
          <w:lang w:val="en-CA"/>
        </w:rPr>
        <w:t>other</w:t>
      </w:r>
      <w:r w:rsidR="00F12D46">
        <w:rPr>
          <w:szCs w:val="22"/>
          <w:lang w:val="en-CA"/>
        </w:rPr>
        <w:t xml:space="preserve"> </w:t>
      </w:r>
      <w:r w:rsidRPr="00A05952">
        <w:rPr>
          <w:szCs w:val="22"/>
          <w:lang w:val="en-CA"/>
        </w:rPr>
        <w:t>merge candidates</w:t>
      </w:r>
      <w:r w:rsidR="00F12D46">
        <w:rPr>
          <w:szCs w:val="22"/>
          <w:lang w:val="en-CA"/>
        </w:rPr>
        <w:t>, that is,</w:t>
      </w:r>
      <w:r w:rsidRPr="00A05952">
        <w:rPr>
          <w:szCs w:val="22"/>
          <w:lang w:val="en-CA"/>
        </w:rPr>
        <w:t xml:space="preserve"> for each CU in P or B slice, </w:t>
      </w:r>
      <w:r w:rsidR="00F12D46">
        <w:rPr>
          <w:szCs w:val="22"/>
          <w:lang w:val="en-CA"/>
        </w:rPr>
        <w:t>an additional RD check</w:t>
      </w:r>
      <w:r w:rsidRPr="00A05952">
        <w:rPr>
          <w:szCs w:val="22"/>
          <w:lang w:val="en-CA"/>
        </w:rPr>
        <w:t xml:space="preserve"> is </w:t>
      </w:r>
      <w:r w:rsidR="00F12D46">
        <w:rPr>
          <w:szCs w:val="22"/>
          <w:lang w:val="en-CA"/>
        </w:rPr>
        <w:t xml:space="preserve">performed to decide whether to use the </w:t>
      </w:r>
      <w:proofErr w:type="spellStart"/>
      <w:r w:rsidR="005F06C3">
        <w:rPr>
          <w:szCs w:val="22"/>
          <w:lang w:val="en-CA"/>
        </w:rPr>
        <w:t>Sb</w:t>
      </w:r>
      <w:r w:rsidR="00F12D46">
        <w:rPr>
          <w:szCs w:val="22"/>
          <w:lang w:val="en-CA"/>
        </w:rPr>
        <w:t>TMVP</w:t>
      </w:r>
      <w:proofErr w:type="spellEnd"/>
      <w:r w:rsidR="00F12D46">
        <w:rPr>
          <w:szCs w:val="22"/>
          <w:lang w:val="en-CA"/>
        </w:rPr>
        <w:t xml:space="preserve"> candidate</w:t>
      </w:r>
      <w:r w:rsidRPr="00A05952">
        <w:rPr>
          <w:szCs w:val="22"/>
          <w:lang w:val="en-CA"/>
        </w:rPr>
        <w:t>.</w:t>
      </w:r>
    </w:p>
    <w:p w14:paraId="5D2B257F" w14:textId="5D08462A" w:rsidR="00F91C91" w:rsidRDefault="00F91C91" w:rsidP="00F91C91">
      <w:pPr>
        <w:pStyle w:val="Heading3"/>
        <w:rPr>
          <w:lang w:val="en-CA"/>
        </w:rPr>
      </w:pPr>
      <w:bookmarkStart w:id="100" w:name="_Ref444640351"/>
      <w:bookmarkStart w:id="101" w:name="_Toc467250372"/>
      <w:bookmarkStart w:id="102" w:name="_Toc490559768"/>
      <w:r w:rsidRPr="00A05952">
        <w:rPr>
          <w:lang w:val="en-CA"/>
        </w:rPr>
        <w:t>Adaptive motion vector resolution</w:t>
      </w:r>
      <w:bookmarkEnd w:id="100"/>
      <w:bookmarkEnd w:id="101"/>
      <w:bookmarkEnd w:id="102"/>
      <w:r>
        <w:rPr>
          <w:lang w:val="en-CA"/>
        </w:rPr>
        <w:t xml:space="preserve"> (AMVR) </w:t>
      </w:r>
    </w:p>
    <w:p w14:paraId="0ACD0761" w14:textId="517C2C1F" w:rsidR="00F91C91" w:rsidRPr="00550109" w:rsidRDefault="00F91C91" w:rsidP="00F91C91">
      <w:pPr>
        <w:spacing w:before="120" w:after="120"/>
        <w:jc w:val="both"/>
        <w:rPr>
          <w:szCs w:val="22"/>
        </w:rPr>
      </w:pPr>
      <w:r w:rsidRPr="00A05952">
        <w:rPr>
          <w:szCs w:val="22"/>
          <w:lang w:val="en-CA"/>
        </w:rPr>
        <w:t>In HEVC, motion vector differences (MVDs) (between the motion vector an</w:t>
      </w:r>
      <w:r w:rsidR="005F62F1">
        <w:rPr>
          <w:szCs w:val="22"/>
          <w:lang w:val="en-CA"/>
        </w:rPr>
        <w:t>d predicted motion vector of a C</w:t>
      </w:r>
      <w:r w:rsidRPr="00A05952">
        <w:rPr>
          <w:szCs w:val="22"/>
          <w:lang w:val="en-CA"/>
        </w:rPr>
        <w:t>U) ar</w:t>
      </w:r>
      <w:r w:rsidR="00F63DBD">
        <w:rPr>
          <w:szCs w:val="22"/>
          <w:lang w:val="en-CA"/>
        </w:rPr>
        <w:t>e signalled in units of quarter-luma-sample</w:t>
      </w:r>
      <w:r w:rsidRPr="00A05952">
        <w:rPr>
          <w:szCs w:val="22"/>
          <w:lang w:val="en-CA"/>
        </w:rPr>
        <w:t xml:space="preserve"> when </w:t>
      </w:r>
      <w:proofErr w:type="spellStart"/>
      <w:r w:rsidRPr="00A05952">
        <w:rPr>
          <w:szCs w:val="22"/>
          <w:lang w:val="en-CA"/>
        </w:rPr>
        <w:t>use_integer_mv_flag</w:t>
      </w:r>
      <w:proofErr w:type="spellEnd"/>
      <w:r w:rsidRPr="00A05952">
        <w:rPr>
          <w:szCs w:val="22"/>
          <w:lang w:val="en-CA"/>
        </w:rPr>
        <w:t xml:space="preserve"> is equal </w:t>
      </w:r>
      <w:r w:rsidR="005F62F1">
        <w:rPr>
          <w:szCs w:val="22"/>
          <w:lang w:val="en-CA"/>
        </w:rPr>
        <w:t>to 0 in the slice header. In VVC</w:t>
      </w:r>
      <w:r w:rsidRPr="00A05952">
        <w:rPr>
          <w:szCs w:val="22"/>
          <w:lang w:val="en-CA"/>
        </w:rPr>
        <w:t xml:space="preserve">, a </w:t>
      </w:r>
      <w:r w:rsidR="005F62F1">
        <w:rPr>
          <w:szCs w:val="22"/>
          <w:lang w:val="en-CA"/>
        </w:rPr>
        <w:t>CU-level</w:t>
      </w:r>
      <w:r w:rsidRPr="00A05952">
        <w:rPr>
          <w:szCs w:val="22"/>
          <w:lang w:val="en-CA"/>
        </w:rPr>
        <w:t xml:space="preserve"> adaptive motion vector resolution </w:t>
      </w:r>
      <w:r w:rsidR="005F62F1">
        <w:rPr>
          <w:szCs w:val="22"/>
          <w:lang w:val="en-CA"/>
        </w:rPr>
        <w:t>(AMVR) scheme i</w:t>
      </w:r>
      <w:r w:rsidR="007103E2">
        <w:rPr>
          <w:szCs w:val="22"/>
          <w:lang w:val="en-CA"/>
        </w:rPr>
        <w:t xml:space="preserve">s introduced. AMVR allows MVD </w:t>
      </w:r>
      <w:r w:rsidR="00CD7281">
        <w:rPr>
          <w:szCs w:val="22"/>
          <w:lang w:val="en-CA"/>
        </w:rPr>
        <w:t xml:space="preserve">of the CU </w:t>
      </w:r>
      <w:r w:rsidR="007103E2">
        <w:rPr>
          <w:szCs w:val="22"/>
          <w:lang w:val="en-CA"/>
        </w:rPr>
        <w:t>to be coded in</w:t>
      </w:r>
      <w:r w:rsidR="00F63DBD">
        <w:rPr>
          <w:szCs w:val="22"/>
          <w:lang w:val="en-CA"/>
        </w:rPr>
        <w:t xml:space="preserve"> units of quarter-luma-sample, integer-luma-sample or four-</w:t>
      </w:r>
      <w:r w:rsidRPr="00A05952">
        <w:rPr>
          <w:szCs w:val="22"/>
          <w:lang w:val="en-CA"/>
        </w:rPr>
        <w:t>luma</w:t>
      </w:r>
      <w:r w:rsidR="00F63DBD">
        <w:rPr>
          <w:szCs w:val="22"/>
          <w:lang w:val="en-CA"/>
        </w:rPr>
        <w:t>-sample</w:t>
      </w:r>
      <w:r w:rsidRPr="00A05952">
        <w:rPr>
          <w:szCs w:val="22"/>
          <w:lang w:val="en-CA"/>
        </w:rPr>
        <w:t xml:space="preserve">. </w:t>
      </w:r>
      <w:r w:rsidR="007103E2">
        <w:rPr>
          <w:szCs w:val="22"/>
          <w:lang w:val="en-CA"/>
        </w:rPr>
        <w:t>The CU-level</w:t>
      </w:r>
      <w:r w:rsidRPr="00A05952">
        <w:rPr>
          <w:szCs w:val="22"/>
          <w:lang w:val="en-CA"/>
        </w:rPr>
        <w:t xml:space="preserve"> MVD resolution </w:t>
      </w:r>
      <w:r w:rsidR="007103E2">
        <w:rPr>
          <w:szCs w:val="22"/>
          <w:lang w:val="en-CA"/>
        </w:rPr>
        <w:t xml:space="preserve">indication is </w:t>
      </w:r>
      <w:r w:rsidRPr="00A05952">
        <w:rPr>
          <w:szCs w:val="22"/>
          <w:lang w:val="en-CA"/>
        </w:rPr>
        <w:t xml:space="preserve">conditionally signalled </w:t>
      </w:r>
      <w:r w:rsidR="00F63DBD">
        <w:rPr>
          <w:szCs w:val="22"/>
          <w:lang w:val="en-CA"/>
        </w:rPr>
        <w:t>if the current</w:t>
      </w:r>
      <w:r w:rsidRPr="00A05952">
        <w:rPr>
          <w:szCs w:val="22"/>
          <w:lang w:val="en-CA"/>
        </w:rPr>
        <w:t xml:space="preserve"> CU has at l</w:t>
      </w:r>
      <w:r w:rsidR="00F63DBD">
        <w:rPr>
          <w:szCs w:val="22"/>
          <w:lang w:val="en-CA"/>
        </w:rPr>
        <w:t>east one non-zero MVD component</w:t>
      </w:r>
      <w:r w:rsidRPr="00A05952">
        <w:rPr>
          <w:szCs w:val="22"/>
          <w:lang w:val="en-CA"/>
        </w:rPr>
        <w:t>.</w:t>
      </w:r>
      <w:r w:rsidR="00057172">
        <w:rPr>
          <w:szCs w:val="22"/>
          <w:lang w:val="en-CA"/>
        </w:rPr>
        <w:t xml:space="preserve"> </w:t>
      </w:r>
      <w:r w:rsidR="00057172">
        <w:rPr>
          <w:szCs w:val="22"/>
        </w:rPr>
        <w:t xml:space="preserve">If all MVD components (that is, both horizontal and vertical MVDs for reference list L0 and reference list L1) are zero, quarter-luma-sample MVD resolution is inferred. </w:t>
      </w:r>
    </w:p>
    <w:p w14:paraId="59FA3AC1" w14:textId="073159AC" w:rsidR="00164686" w:rsidRPr="003E69B1" w:rsidRDefault="00F91C91" w:rsidP="00550109">
      <w:pPr>
        <w:spacing w:before="120" w:after="120"/>
        <w:jc w:val="both"/>
        <w:rPr>
          <w:szCs w:val="22"/>
        </w:rPr>
      </w:pPr>
      <w:r w:rsidRPr="00A05952">
        <w:rPr>
          <w:szCs w:val="22"/>
          <w:lang w:val="en-CA"/>
        </w:rPr>
        <w:t>For a CU that has at least one non-zero MVD component, a first flag is signalled to indicate whether quarter</w:t>
      </w:r>
      <w:r w:rsidR="00F63DBD">
        <w:rPr>
          <w:szCs w:val="22"/>
          <w:lang w:val="en-CA"/>
        </w:rPr>
        <w:t>-luma-</w:t>
      </w:r>
      <w:r w:rsidRPr="00A05952">
        <w:rPr>
          <w:szCs w:val="22"/>
          <w:lang w:val="en-CA"/>
        </w:rPr>
        <w:t>sample MV</w:t>
      </w:r>
      <w:r w:rsidR="00F63DBD">
        <w:rPr>
          <w:szCs w:val="22"/>
          <w:lang w:val="en-CA"/>
        </w:rPr>
        <w:t>D precision is used for</w:t>
      </w:r>
      <w:r w:rsidRPr="00A05952">
        <w:rPr>
          <w:szCs w:val="22"/>
          <w:lang w:val="en-CA"/>
        </w:rPr>
        <w:t xml:space="preserve"> the CU. </w:t>
      </w:r>
      <w:r w:rsidR="00F63DBD">
        <w:rPr>
          <w:szCs w:val="22"/>
          <w:lang w:val="en-CA"/>
        </w:rPr>
        <w:t>If</w:t>
      </w:r>
      <w:r w:rsidRPr="00A05952">
        <w:rPr>
          <w:szCs w:val="22"/>
          <w:lang w:val="en-CA"/>
        </w:rPr>
        <w:t xml:space="preserve"> the first </w:t>
      </w:r>
      <w:r w:rsidR="00F63DBD">
        <w:rPr>
          <w:szCs w:val="22"/>
          <w:lang w:val="en-CA"/>
        </w:rPr>
        <w:t xml:space="preserve">flag is 0, </w:t>
      </w:r>
      <w:r w:rsidR="00057172">
        <w:rPr>
          <w:szCs w:val="22"/>
          <w:lang w:val="en-CA"/>
        </w:rPr>
        <w:t xml:space="preserve">no further signaling is needed and </w:t>
      </w:r>
      <w:r w:rsidR="00F63DBD">
        <w:rPr>
          <w:szCs w:val="22"/>
          <w:lang w:val="en-CA"/>
        </w:rPr>
        <w:t>quarter-luma-</w:t>
      </w:r>
      <w:r w:rsidRPr="00A05952">
        <w:rPr>
          <w:szCs w:val="22"/>
          <w:lang w:val="en-CA"/>
        </w:rPr>
        <w:t>sample MV</w:t>
      </w:r>
      <w:r w:rsidR="00F63DBD">
        <w:rPr>
          <w:szCs w:val="22"/>
          <w:lang w:val="en-CA"/>
        </w:rPr>
        <w:t>D</w:t>
      </w:r>
      <w:r w:rsidRPr="00A05952">
        <w:rPr>
          <w:szCs w:val="22"/>
          <w:lang w:val="en-CA"/>
        </w:rPr>
        <w:t xml:space="preserve"> precision is </w:t>
      </w:r>
      <w:r w:rsidR="00F63DBD">
        <w:rPr>
          <w:szCs w:val="22"/>
          <w:lang w:val="en-CA"/>
        </w:rPr>
        <w:t>used for the current CU. Otherwise,</w:t>
      </w:r>
      <w:r w:rsidRPr="00A05952">
        <w:rPr>
          <w:szCs w:val="22"/>
          <w:lang w:val="en-CA"/>
        </w:rPr>
        <w:t xml:space="preserve"> a</w:t>
      </w:r>
      <w:r w:rsidR="00F63DBD">
        <w:rPr>
          <w:szCs w:val="22"/>
          <w:lang w:val="en-CA"/>
        </w:rPr>
        <w:t xml:space="preserve"> second</w:t>
      </w:r>
      <w:r w:rsidRPr="00A05952">
        <w:rPr>
          <w:szCs w:val="22"/>
          <w:lang w:val="en-CA"/>
        </w:rPr>
        <w:t xml:space="preserve"> flag is signal</w:t>
      </w:r>
      <w:r w:rsidR="00F63DBD">
        <w:rPr>
          <w:szCs w:val="22"/>
          <w:lang w:val="en-CA"/>
        </w:rPr>
        <w:t>led to indicate whether integer-luma-</w:t>
      </w:r>
      <w:r w:rsidRPr="00A05952">
        <w:rPr>
          <w:szCs w:val="22"/>
          <w:lang w:val="en-CA"/>
        </w:rPr>
        <w:t xml:space="preserve">sample </w:t>
      </w:r>
      <w:r w:rsidR="00F63DBD">
        <w:rPr>
          <w:szCs w:val="22"/>
          <w:lang w:val="en-CA"/>
        </w:rPr>
        <w:t>or four-luma-</w:t>
      </w:r>
      <w:r w:rsidRPr="00A05952">
        <w:rPr>
          <w:szCs w:val="22"/>
          <w:lang w:val="en-CA"/>
        </w:rPr>
        <w:t>sample MV</w:t>
      </w:r>
      <w:r w:rsidR="00F63DBD">
        <w:rPr>
          <w:szCs w:val="22"/>
          <w:lang w:val="en-CA"/>
        </w:rPr>
        <w:t>D</w:t>
      </w:r>
      <w:r w:rsidRPr="00A05952">
        <w:rPr>
          <w:szCs w:val="22"/>
          <w:lang w:val="en-CA"/>
        </w:rPr>
        <w:t xml:space="preserve"> precision is used.</w:t>
      </w:r>
      <w:r w:rsidR="00F63DBD">
        <w:rPr>
          <w:szCs w:val="22"/>
          <w:lang w:val="en-CA"/>
        </w:rPr>
        <w:t xml:space="preserve"> </w:t>
      </w:r>
      <w:r w:rsidR="00A51D8C">
        <w:rPr>
          <w:szCs w:val="22"/>
          <w:lang w:val="en-CA"/>
        </w:rPr>
        <w:t xml:space="preserve">In order to ensure the reconstructed MV has the intended precision (quarter-luma-sample, </w:t>
      </w:r>
      <w:proofErr w:type="spellStart"/>
      <w:r w:rsidR="00A51D8C">
        <w:rPr>
          <w:szCs w:val="22"/>
          <w:lang w:val="en-CA"/>
        </w:rPr>
        <w:t>interger</w:t>
      </w:r>
      <w:proofErr w:type="spellEnd"/>
      <w:r w:rsidR="00A51D8C">
        <w:rPr>
          <w:szCs w:val="22"/>
          <w:lang w:val="en-CA"/>
        </w:rPr>
        <w:t>-luma-sample or four-luma-sample), the motion vector predictors for the CU will</w:t>
      </w:r>
      <w:r w:rsidR="00A51D8C" w:rsidRPr="00A51D8C">
        <w:rPr>
          <w:szCs w:val="22"/>
          <w:lang w:val="en-CA"/>
        </w:rPr>
        <w:t xml:space="preserve"> be rounded to the same precision as</w:t>
      </w:r>
      <w:r w:rsidR="00A51D8C">
        <w:rPr>
          <w:szCs w:val="22"/>
          <w:lang w:val="en-CA"/>
        </w:rPr>
        <w:t xml:space="preserve"> that of</w:t>
      </w:r>
      <w:r w:rsidR="00A51D8C" w:rsidRPr="00A51D8C">
        <w:rPr>
          <w:szCs w:val="22"/>
          <w:lang w:val="en-CA"/>
        </w:rPr>
        <w:t xml:space="preserve"> the MVD</w:t>
      </w:r>
      <w:r w:rsidR="00A51D8C">
        <w:rPr>
          <w:szCs w:val="22"/>
          <w:lang w:val="en-CA"/>
        </w:rPr>
        <w:t xml:space="preserve"> before being added together with the MVD</w:t>
      </w:r>
      <w:r w:rsidR="00A51D8C" w:rsidRPr="00A51D8C">
        <w:rPr>
          <w:szCs w:val="22"/>
          <w:lang w:val="en-CA"/>
        </w:rPr>
        <w:t xml:space="preserve">. </w:t>
      </w:r>
      <w:r w:rsidR="00A51D8C">
        <w:rPr>
          <w:szCs w:val="22"/>
          <w:lang w:val="en-CA"/>
        </w:rPr>
        <w:t xml:space="preserve">The motion vector predictors are rounded toward zero (that is, </w:t>
      </w:r>
      <w:r w:rsidR="00F15FE7">
        <w:rPr>
          <w:szCs w:val="22"/>
          <w:lang w:val="en-CA"/>
        </w:rPr>
        <w:t xml:space="preserve">a </w:t>
      </w:r>
      <w:r w:rsidR="00A51D8C">
        <w:rPr>
          <w:szCs w:val="22"/>
          <w:lang w:val="en-CA"/>
        </w:rPr>
        <w:t>negative motion vector predictor is rounded toward</w:t>
      </w:r>
      <w:r w:rsidR="00F15FE7">
        <w:rPr>
          <w:szCs w:val="22"/>
          <w:lang w:val="en-CA"/>
        </w:rPr>
        <w:t xml:space="preserve"> positive</w:t>
      </w:r>
      <w:r w:rsidR="00A51D8C">
        <w:rPr>
          <w:szCs w:val="22"/>
          <w:lang w:val="en-CA"/>
        </w:rPr>
        <w:t xml:space="preserve"> infinity and </w:t>
      </w:r>
      <w:r w:rsidR="00F15FE7">
        <w:rPr>
          <w:szCs w:val="22"/>
          <w:lang w:val="en-CA"/>
        </w:rPr>
        <w:t xml:space="preserve">a </w:t>
      </w:r>
      <w:r w:rsidR="00A51D8C">
        <w:rPr>
          <w:szCs w:val="22"/>
          <w:lang w:val="en-CA"/>
        </w:rPr>
        <w:t>positive motion vector predictor is rounded toward negative infinity).</w:t>
      </w:r>
      <w:r w:rsidR="007103E2">
        <w:rPr>
          <w:szCs w:val="22"/>
          <w:lang w:val="en-CA"/>
        </w:rPr>
        <w:t xml:space="preserve">The </w:t>
      </w:r>
      <w:r w:rsidRPr="00A05952">
        <w:rPr>
          <w:szCs w:val="22"/>
          <w:lang w:val="en-CA"/>
        </w:rPr>
        <w:t>encoder</w:t>
      </w:r>
      <w:r w:rsidR="007103E2">
        <w:rPr>
          <w:szCs w:val="22"/>
          <w:lang w:val="en-CA"/>
        </w:rPr>
        <w:t xml:space="preserve"> determines the motion vector resolution for the current CU using RD check. </w:t>
      </w:r>
      <w:r w:rsidR="00057172">
        <w:rPr>
          <w:szCs w:val="22"/>
          <w:lang w:val="en-CA"/>
        </w:rPr>
        <w:t>To avoid always performing</w:t>
      </w:r>
      <w:r w:rsidRPr="00A05952">
        <w:rPr>
          <w:szCs w:val="22"/>
          <w:lang w:val="en-CA"/>
        </w:rPr>
        <w:t xml:space="preserve"> CU-level RD check three times for each MVD resolution</w:t>
      </w:r>
      <w:r w:rsidR="00057172">
        <w:rPr>
          <w:szCs w:val="22"/>
          <w:lang w:val="en-CA"/>
        </w:rPr>
        <w:t xml:space="preserve">, </w:t>
      </w:r>
      <w:r w:rsidR="00F63DBD">
        <w:rPr>
          <w:szCs w:val="22"/>
          <w:lang w:val="en-CA"/>
        </w:rPr>
        <w:t>in VTM</w:t>
      </w:r>
      <w:r w:rsidR="00897E67">
        <w:rPr>
          <w:szCs w:val="22"/>
          <w:lang w:val="en-CA"/>
        </w:rPr>
        <w:t>3</w:t>
      </w:r>
      <w:r w:rsidR="00460479">
        <w:rPr>
          <w:szCs w:val="22"/>
          <w:lang w:val="en-CA"/>
        </w:rPr>
        <w:t>, t</w:t>
      </w:r>
      <w:r w:rsidR="00057172">
        <w:rPr>
          <w:szCs w:val="22"/>
        </w:rPr>
        <w:t xml:space="preserve">he RD check </w:t>
      </w:r>
      <w:r w:rsidR="00951CFD">
        <w:rPr>
          <w:szCs w:val="22"/>
        </w:rPr>
        <w:t>of</w:t>
      </w:r>
      <w:r w:rsidR="00057172">
        <w:rPr>
          <w:szCs w:val="22"/>
        </w:rPr>
        <w:t xml:space="preserve"> four-luma-</w:t>
      </w:r>
      <w:r w:rsidR="00164686">
        <w:rPr>
          <w:szCs w:val="22"/>
        </w:rPr>
        <w:t xml:space="preserve">sample MVD resolution is only invoked conditionally. </w:t>
      </w:r>
      <w:r w:rsidR="00460479">
        <w:rPr>
          <w:szCs w:val="22"/>
        </w:rPr>
        <w:t>The RD cost of quarter-luma-</w:t>
      </w:r>
      <w:r w:rsidR="00460479" w:rsidRPr="00A05952">
        <w:rPr>
          <w:szCs w:val="22"/>
        </w:rPr>
        <w:t xml:space="preserve">sample MVD </w:t>
      </w:r>
      <w:r w:rsidR="00460479">
        <w:rPr>
          <w:szCs w:val="22"/>
        </w:rPr>
        <w:t>precision is computed first. Then, t</w:t>
      </w:r>
      <w:r w:rsidR="00164686">
        <w:rPr>
          <w:szCs w:val="22"/>
        </w:rPr>
        <w:t xml:space="preserve">he RD cost </w:t>
      </w:r>
      <w:r w:rsidR="00057172">
        <w:rPr>
          <w:szCs w:val="22"/>
        </w:rPr>
        <w:t>of</w:t>
      </w:r>
      <w:r w:rsidR="00164686">
        <w:rPr>
          <w:szCs w:val="22"/>
        </w:rPr>
        <w:t xml:space="preserve"> </w:t>
      </w:r>
      <w:r w:rsidR="00164686" w:rsidRPr="00A05952">
        <w:rPr>
          <w:szCs w:val="22"/>
        </w:rPr>
        <w:t>integer</w:t>
      </w:r>
      <w:r w:rsidR="00057172">
        <w:rPr>
          <w:szCs w:val="22"/>
        </w:rPr>
        <w:t>-luma-</w:t>
      </w:r>
      <w:r w:rsidR="00164686" w:rsidRPr="00A05952">
        <w:rPr>
          <w:szCs w:val="22"/>
        </w:rPr>
        <w:t xml:space="preserve">sample MVD </w:t>
      </w:r>
      <w:r w:rsidR="00164686">
        <w:rPr>
          <w:szCs w:val="22"/>
        </w:rPr>
        <w:t xml:space="preserve">precision </w:t>
      </w:r>
      <w:r w:rsidR="00460479">
        <w:rPr>
          <w:szCs w:val="22"/>
        </w:rPr>
        <w:t>is</w:t>
      </w:r>
      <w:r w:rsidR="00164686">
        <w:rPr>
          <w:szCs w:val="22"/>
        </w:rPr>
        <w:t xml:space="preserve"> compared to</w:t>
      </w:r>
      <w:r w:rsidR="00460479">
        <w:rPr>
          <w:szCs w:val="22"/>
        </w:rPr>
        <w:t xml:space="preserve"> that of quarter-luma-</w:t>
      </w:r>
      <w:r w:rsidR="00460479" w:rsidRPr="00A05952">
        <w:rPr>
          <w:szCs w:val="22"/>
        </w:rPr>
        <w:t xml:space="preserve">sample MVD </w:t>
      </w:r>
      <w:r w:rsidR="00460479">
        <w:rPr>
          <w:szCs w:val="22"/>
        </w:rPr>
        <w:t xml:space="preserve">precision to </w:t>
      </w:r>
      <w:r w:rsidR="00164686">
        <w:rPr>
          <w:szCs w:val="22"/>
        </w:rPr>
        <w:t xml:space="preserve">decide whether it is necessary to </w:t>
      </w:r>
      <w:r w:rsidR="00057172">
        <w:rPr>
          <w:szCs w:val="22"/>
        </w:rPr>
        <w:t xml:space="preserve">further check </w:t>
      </w:r>
      <w:r w:rsidR="00951CFD">
        <w:rPr>
          <w:szCs w:val="22"/>
        </w:rPr>
        <w:t xml:space="preserve">the RD cost of </w:t>
      </w:r>
      <w:r w:rsidR="00057172">
        <w:rPr>
          <w:szCs w:val="22"/>
        </w:rPr>
        <w:t>four-luma-</w:t>
      </w:r>
      <w:r w:rsidR="00164686">
        <w:rPr>
          <w:szCs w:val="22"/>
        </w:rPr>
        <w:t>sample</w:t>
      </w:r>
      <w:r w:rsidR="00057172">
        <w:rPr>
          <w:szCs w:val="22"/>
        </w:rPr>
        <w:t xml:space="preserve"> MVD precision. </w:t>
      </w:r>
      <w:r w:rsidR="00164686">
        <w:rPr>
          <w:szCs w:val="22"/>
        </w:rPr>
        <w:t>Wh</w:t>
      </w:r>
      <w:r w:rsidR="00057172">
        <w:rPr>
          <w:szCs w:val="22"/>
        </w:rPr>
        <w:t>en the RD cost for quarter-luma-</w:t>
      </w:r>
      <w:r w:rsidR="00164686">
        <w:rPr>
          <w:szCs w:val="22"/>
        </w:rPr>
        <w:t>sample MVD precision is much smalle</w:t>
      </w:r>
      <w:r w:rsidR="00057172">
        <w:rPr>
          <w:szCs w:val="22"/>
        </w:rPr>
        <w:t>r than that of the integer-luma-</w:t>
      </w:r>
      <w:r w:rsidR="00164686">
        <w:rPr>
          <w:szCs w:val="22"/>
        </w:rPr>
        <w:t>sample MVD precision</w:t>
      </w:r>
      <w:r w:rsidR="00057172">
        <w:rPr>
          <w:szCs w:val="22"/>
        </w:rPr>
        <w:t xml:space="preserve">, the RD check </w:t>
      </w:r>
      <w:r w:rsidR="006E5CE3">
        <w:rPr>
          <w:szCs w:val="22"/>
        </w:rPr>
        <w:t>of</w:t>
      </w:r>
      <w:r w:rsidR="00057172">
        <w:rPr>
          <w:szCs w:val="22"/>
        </w:rPr>
        <w:t xml:space="preserve"> four-luma-</w:t>
      </w:r>
      <w:r w:rsidR="00164686">
        <w:rPr>
          <w:szCs w:val="22"/>
        </w:rPr>
        <w:t>sample MVD precision is skipped.</w:t>
      </w:r>
    </w:p>
    <w:p w14:paraId="5973E876" w14:textId="0CCF61CF" w:rsidR="00D339B9" w:rsidRDefault="00D339B9" w:rsidP="00D339B9">
      <w:pPr>
        <w:pStyle w:val="Heading3"/>
        <w:rPr>
          <w:lang w:val="en-CA"/>
        </w:rPr>
      </w:pPr>
      <w:r>
        <w:rPr>
          <w:lang w:val="en-CA"/>
        </w:rPr>
        <w:t xml:space="preserve">Motion field storage </w:t>
      </w:r>
    </w:p>
    <w:p w14:paraId="2DAEB021" w14:textId="0B49D063" w:rsidR="00D339B9" w:rsidRPr="00D339B9" w:rsidRDefault="008F5488" w:rsidP="00550109">
      <w:pPr>
        <w:jc w:val="both"/>
        <w:rPr>
          <w:szCs w:val="22"/>
          <w:lang w:val="en-CA"/>
        </w:rPr>
      </w:pPr>
      <w:r>
        <w:rPr>
          <w:szCs w:val="22"/>
          <w:lang w:val="en-CA"/>
        </w:rPr>
        <w:t>In VTM</w:t>
      </w:r>
      <w:r w:rsidR="008666C3">
        <w:rPr>
          <w:szCs w:val="22"/>
          <w:lang w:val="en-CA"/>
        </w:rPr>
        <w:t>3</w:t>
      </w:r>
      <w:r>
        <w:rPr>
          <w:szCs w:val="22"/>
          <w:lang w:val="en-CA"/>
        </w:rPr>
        <w:t xml:space="preserve">, </w:t>
      </w:r>
      <w:r w:rsidR="008B0DF4">
        <w:rPr>
          <w:szCs w:val="22"/>
          <w:lang w:val="en-CA"/>
        </w:rPr>
        <w:t>the highest precision of explicitly</w:t>
      </w:r>
      <w:r>
        <w:rPr>
          <w:szCs w:val="22"/>
          <w:lang w:val="en-CA"/>
        </w:rPr>
        <w:t xml:space="preserve"> signal</w:t>
      </w:r>
      <w:r w:rsidR="008B0DF4">
        <w:rPr>
          <w:szCs w:val="22"/>
          <w:lang w:val="en-CA"/>
        </w:rPr>
        <w:t>l</w:t>
      </w:r>
      <w:r>
        <w:rPr>
          <w:szCs w:val="22"/>
          <w:lang w:val="en-CA"/>
        </w:rPr>
        <w:t>ed m</w:t>
      </w:r>
      <w:r w:rsidR="00D339B9" w:rsidRPr="00776E34">
        <w:rPr>
          <w:szCs w:val="22"/>
          <w:lang w:val="en-CA"/>
        </w:rPr>
        <w:t>oti</w:t>
      </w:r>
      <w:r w:rsidR="00D339B9" w:rsidRPr="008F5488">
        <w:rPr>
          <w:szCs w:val="22"/>
          <w:lang w:val="en-CA"/>
        </w:rPr>
        <w:t xml:space="preserve">on vectors </w:t>
      </w:r>
      <w:r w:rsidR="008B0DF4">
        <w:rPr>
          <w:szCs w:val="22"/>
          <w:lang w:val="en-CA"/>
        </w:rPr>
        <w:t>is quarter-</w:t>
      </w:r>
      <w:r w:rsidR="008C0EBC">
        <w:rPr>
          <w:szCs w:val="22"/>
          <w:lang w:val="en-CA"/>
        </w:rPr>
        <w:t>luma</w:t>
      </w:r>
      <w:r w:rsidR="008B0DF4">
        <w:rPr>
          <w:szCs w:val="22"/>
          <w:lang w:val="en-CA"/>
        </w:rPr>
        <w:t>-</w:t>
      </w:r>
      <w:r w:rsidR="00D339B9" w:rsidRPr="008F5488">
        <w:rPr>
          <w:szCs w:val="22"/>
          <w:lang w:val="en-CA"/>
        </w:rPr>
        <w:t>sample</w:t>
      </w:r>
      <w:r w:rsidR="008C0EBC">
        <w:rPr>
          <w:szCs w:val="22"/>
          <w:lang w:val="en-CA"/>
        </w:rPr>
        <w:t xml:space="preserve">. </w:t>
      </w:r>
      <w:r w:rsidR="00D51F84">
        <w:rPr>
          <w:szCs w:val="22"/>
          <w:lang w:val="en-CA"/>
        </w:rPr>
        <w:t>In some inter prediction modes such as the affine mode,</w:t>
      </w:r>
      <w:r w:rsidR="008C0EBC">
        <w:rPr>
          <w:szCs w:val="22"/>
          <w:lang w:val="en-CA"/>
        </w:rPr>
        <w:t xml:space="preserve"> motion vectors are derived at 1/16</w:t>
      </w:r>
      <w:r w:rsidR="008C0EBC" w:rsidRPr="00550109">
        <w:rPr>
          <w:szCs w:val="22"/>
          <w:vertAlign w:val="superscript"/>
          <w:lang w:val="en-CA"/>
        </w:rPr>
        <w:t>th</w:t>
      </w:r>
      <w:r w:rsidR="008B0DF4">
        <w:rPr>
          <w:szCs w:val="22"/>
          <w:lang w:val="en-CA"/>
        </w:rPr>
        <w:t>-luma-</w:t>
      </w:r>
      <w:r w:rsidR="00D51F84">
        <w:rPr>
          <w:szCs w:val="22"/>
          <w:lang w:val="en-CA"/>
        </w:rPr>
        <w:t xml:space="preserve">sample precision and </w:t>
      </w:r>
      <w:r w:rsidR="00D339B9" w:rsidRPr="00776E34">
        <w:rPr>
          <w:szCs w:val="22"/>
          <w:lang w:val="en-CA"/>
        </w:rPr>
        <w:t>motion compensated</w:t>
      </w:r>
      <w:r w:rsidR="00D339B9" w:rsidRPr="008F5488">
        <w:rPr>
          <w:szCs w:val="22"/>
          <w:lang w:val="en-CA"/>
        </w:rPr>
        <w:t xml:space="preserve"> prediction </w:t>
      </w:r>
      <w:r w:rsidR="008C0EBC">
        <w:rPr>
          <w:szCs w:val="22"/>
          <w:lang w:val="en-CA"/>
        </w:rPr>
        <w:t xml:space="preserve">is performed </w:t>
      </w:r>
      <w:r w:rsidR="00D339B9" w:rsidRPr="008F5488">
        <w:rPr>
          <w:szCs w:val="22"/>
          <w:lang w:val="en-CA"/>
        </w:rPr>
        <w:t>at 1/16</w:t>
      </w:r>
      <w:r w:rsidR="00D339B9" w:rsidRPr="008F5488">
        <w:rPr>
          <w:szCs w:val="22"/>
          <w:vertAlign w:val="superscript"/>
          <w:lang w:val="en-CA"/>
        </w:rPr>
        <w:t>th</w:t>
      </w:r>
      <w:r w:rsidR="008B0DF4">
        <w:rPr>
          <w:szCs w:val="22"/>
          <w:lang w:val="en-CA"/>
        </w:rPr>
        <w:t>-</w:t>
      </w:r>
      <w:r w:rsidR="00D339B9" w:rsidRPr="008F5488">
        <w:rPr>
          <w:szCs w:val="22"/>
          <w:lang w:val="en-CA"/>
        </w:rPr>
        <w:t>sample</w:t>
      </w:r>
      <w:r w:rsidR="008B0DF4">
        <w:rPr>
          <w:szCs w:val="22"/>
          <w:lang w:val="en-CA"/>
        </w:rPr>
        <w:t>-</w:t>
      </w:r>
      <w:r w:rsidR="00D339B9" w:rsidRPr="008F5488">
        <w:rPr>
          <w:szCs w:val="22"/>
          <w:lang w:val="en-CA"/>
        </w:rPr>
        <w:t>precision.</w:t>
      </w:r>
      <w:r w:rsidR="008B0DF4">
        <w:rPr>
          <w:szCs w:val="22"/>
          <w:lang w:val="en-CA"/>
        </w:rPr>
        <w:t xml:space="preserve"> In terms of internal motion field storage, </w:t>
      </w:r>
      <w:r w:rsidR="000074D2" w:rsidRPr="00550109">
        <w:rPr>
          <w:szCs w:val="22"/>
          <w:lang w:val="en-CA"/>
        </w:rPr>
        <w:t>all m</w:t>
      </w:r>
      <w:r w:rsidR="00D339B9" w:rsidRPr="00776E34">
        <w:rPr>
          <w:szCs w:val="22"/>
          <w:lang w:val="en-CA"/>
        </w:rPr>
        <w:t xml:space="preserve">otion vectors are </w:t>
      </w:r>
      <w:r w:rsidR="000074D2" w:rsidRPr="00550109">
        <w:rPr>
          <w:szCs w:val="22"/>
          <w:lang w:val="en-CA"/>
        </w:rPr>
        <w:t>stored at 1/16</w:t>
      </w:r>
      <w:r w:rsidR="000074D2" w:rsidRPr="00550109">
        <w:rPr>
          <w:szCs w:val="22"/>
          <w:vertAlign w:val="superscript"/>
          <w:lang w:val="en-CA"/>
        </w:rPr>
        <w:t>th</w:t>
      </w:r>
      <w:r w:rsidR="008B0DF4" w:rsidRPr="008B0DF4">
        <w:rPr>
          <w:szCs w:val="22"/>
          <w:lang w:val="en-CA"/>
        </w:rPr>
        <w:t>-</w:t>
      </w:r>
      <w:r w:rsidR="00D51F84">
        <w:rPr>
          <w:szCs w:val="22"/>
          <w:lang w:val="en-CA"/>
        </w:rPr>
        <w:t>luma</w:t>
      </w:r>
      <w:r w:rsidR="008B0DF4">
        <w:rPr>
          <w:szCs w:val="22"/>
          <w:lang w:val="en-CA"/>
        </w:rPr>
        <w:t>-</w:t>
      </w:r>
      <w:r w:rsidR="000074D2" w:rsidRPr="00550109">
        <w:rPr>
          <w:szCs w:val="22"/>
          <w:lang w:val="en-CA"/>
        </w:rPr>
        <w:t>sample precision</w:t>
      </w:r>
      <w:r w:rsidR="00D339B9" w:rsidRPr="00776E34">
        <w:rPr>
          <w:szCs w:val="22"/>
          <w:lang w:val="en-CA"/>
        </w:rPr>
        <w:t xml:space="preserve">. </w:t>
      </w:r>
    </w:p>
    <w:p w14:paraId="052F1F05" w14:textId="4A32C8AA" w:rsidR="00D339B9" w:rsidRPr="000074D2" w:rsidRDefault="00D51F84" w:rsidP="00550109">
      <w:pPr>
        <w:rPr>
          <w:szCs w:val="22"/>
          <w:lang w:val="en-CA"/>
        </w:rPr>
      </w:pPr>
      <w:r>
        <w:rPr>
          <w:szCs w:val="22"/>
          <w:lang w:val="en-CA"/>
        </w:rPr>
        <w:t>For temporal motion field storage used by TMVP and ATVMP, m</w:t>
      </w:r>
      <w:r w:rsidR="00D339B9" w:rsidRPr="00D339B9">
        <w:rPr>
          <w:szCs w:val="22"/>
          <w:lang w:val="en-CA"/>
        </w:rPr>
        <w:t xml:space="preserve">otion </w:t>
      </w:r>
      <w:r w:rsidR="00D339B9">
        <w:rPr>
          <w:szCs w:val="22"/>
          <w:lang w:val="en-CA"/>
        </w:rPr>
        <w:t>field</w:t>
      </w:r>
      <w:r w:rsidR="00D339B9" w:rsidRPr="00D339B9">
        <w:rPr>
          <w:szCs w:val="22"/>
          <w:lang w:val="en-CA"/>
        </w:rPr>
        <w:t xml:space="preserve"> compression is performed at </w:t>
      </w:r>
      <w:r>
        <w:rPr>
          <w:szCs w:val="22"/>
          <w:lang w:val="en-CA"/>
        </w:rPr>
        <w:t xml:space="preserve">8x8 </w:t>
      </w:r>
      <w:r w:rsidR="00D339B9" w:rsidRPr="00D339B9">
        <w:rPr>
          <w:szCs w:val="22"/>
          <w:lang w:val="en-CA"/>
        </w:rPr>
        <w:t xml:space="preserve">granularity in contrast to </w:t>
      </w:r>
      <w:r>
        <w:rPr>
          <w:szCs w:val="22"/>
          <w:lang w:val="en-CA"/>
        </w:rPr>
        <w:t xml:space="preserve">the </w:t>
      </w:r>
      <w:r w:rsidR="00D339B9" w:rsidRPr="00D339B9">
        <w:rPr>
          <w:szCs w:val="22"/>
          <w:lang w:val="en-CA"/>
        </w:rPr>
        <w:t>16x16 granularity in HEVC</w:t>
      </w:r>
      <w:r w:rsidR="000074D2">
        <w:rPr>
          <w:szCs w:val="22"/>
          <w:lang w:val="en-CA"/>
        </w:rPr>
        <w:t xml:space="preserve">. </w:t>
      </w:r>
    </w:p>
    <w:p w14:paraId="37EC7D7B" w14:textId="77777777" w:rsidR="00BD5CFA" w:rsidRPr="000C466C" w:rsidRDefault="00BD5CFA" w:rsidP="00BD5CFA">
      <w:pPr>
        <w:pStyle w:val="Heading3"/>
        <w:rPr>
          <w:lang w:val="en-CA"/>
        </w:rPr>
      </w:pPr>
      <w:proofErr w:type="gramStart"/>
      <w:r w:rsidRPr="0038553D">
        <w:rPr>
          <w:lang w:val="en-CA"/>
        </w:rPr>
        <w:t>Bi-prediction</w:t>
      </w:r>
      <w:proofErr w:type="gramEnd"/>
      <w:r w:rsidRPr="0038553D">
        <w:rPr>
          <w:lang w:val="en-CA"/>
        </w:rPr>
        <w:t xml:space="preserve"> with weighted averaging</w:t>
      </w:r>
      <w:r>
        <w:rPr>
          <w:lang w:val="en-CA"/>
        </w:rPr>
        <w:t xml:space="preserve"> (BWA)</w:t>
      </w:r>
    </w:p>
    <w:p w14:paraId="0696AE3B" w14:textId="77777777" w:rsidR="00BD5CFA" w:rsidRDefault="00BD5CFA" w:rsidP="00BD5CFA">
      <w:pPr>
        <w:jc w:val="both"/>
        <w:rPr>
          <w:lang w:val="en-CA"/>
        </w:rPr>
      </w:pPr>
      <w:r>
        <w:rPr>
          <w:lang w:val="en-CA"/>
        </w:rPr>
        <w:t xml:space="preserve">In HEVC, the bi-prediction signal is generated by averaging two prediction signals obtained from two different reference pictures and/or using two different motion vectors. In VTM-3.0, the bi-prediction mode is extended </w:t>
      </w:r>
      <w:r>
        <w:t xml:space="preserve">beyond simple averaging to allow </w:t>
      </w:r>
      <w:r>
        <w:rPr>
          <w:lang w:val="en-CA"/>
        </w:rPr>
        <w:t xml:space="preserve">weighted averaging of the two prediction signals.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BD5CFA" w:rsidRPr="00C1571B" w14:paraId="3A239A4C" w14:textId="77777777" w:rsidTr="00BD5CFA">
        <w:trPr>
          <w:trHeight w:val="125"/>
        </w:trPr>
        <w:tc>
          <w:tcPr>
            <w:tcW w:w="8550" w:type="dxa"/>
            <w:vAlign w:val="center"/>
          </w:tcPr>
          <w:p w14:paraId="5DA6B90A" w14:textId="77777777" w:rsidR="00BD5CFA" w:rsidRPr="00C1571B" w:rsidRDefault="00B35761" w:rsidP="00BD5CFA">
            <w:pPr>
              <w:spacing w:before="120" w:after="120"/>
              <w:jc w:val="center"/>
              <w:rPr>
                <w:rFonts w:ascii="Times New Roman" w:hAnsi="Times New Roman"/>
              </w:rPr>
            </w:pPr>
            <m:oMathPara>
              <m:oMath>
                <m:sSub>
                  <m:sSubPr>
                    <m:ctrlPr>
                      <w:rPr>
                        <w:rFonts w:ascii="Cambria Math" w:hAnsi="Cambria Math"/>
                        <w:i/>
                      </w:rPr>
                    </m:ctrlPr>
                  </m:sSubPr>
                  <m:e>
                    <m:r>
                      <w:rPr>
                        <w:rFonts w:ascii="Cambria Math" w:hAnsi="Cambria Math"/>
                      </w:rPr>
                      <m:t>P</m:t>
                    </m:r>
                  </m:e>
                  <m:sub>
                    <m:r>
                      <m:rPr>
                        <m:nor/>
                      </m:rPr>
                      <w:rPr>
                        <w:rFonts w:ascii="Cambria Math" w:hAnsi="Cambria Math"/>
                      </w:rPr>
                      <m:t>bi-pred</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8-w</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0</m:t>
                        </m:r>
                      </m:sub>
                    </m:sSub>
                    <m:r>
                      <w:rPr>
                        <w:rFonts w:ascii="Cambria Math" w:hAnsi="Cambria Math"/>
                      </w:rPr>
                      <m:t>+w*</m:t>
                    </m:r>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+4</m:t>
                    </m:r>
                  </m:e>
                </m:d>
                <m:r>
                  <w:rPr>
                    <w:rFonts w:ascii="Cambria Math" w:hAnsi="Cambria Math"/>
                  </w:rPr>
                  <m:t>≫3</m:t>
                </m:r>
              </m:oMath>
            </m:oMathPara>
          </w:p>
        </w:tc>
        <w:tc>
          <w:tcPr>
            <w:tcW w:w="970" w:type="dxa"/>
            <w:vAlign w:val="center"/>
          </w:tcPr>
          <w:p w14:paraId="6015A9E5" w14:textId="54545A2F" w:rsidR="00BD5CFA" w:rsidRPr="000C466C" w:rsidRDefault="00BD5CFA" w:rsidP="00BD5CFA">
            <w:pPr>
              <w:spacing w:before="120" w:after="120"/>
              <w:rPr>
                <w:rFonts w:ascii="Times New Roman" w:hAnsi="Times New Roman"/>
              </w:rPr>
            </w:pPr>
            <w:r w:rsidRPr="000C466C">
              <w:rPr>
                <w:lang w:val="en-CA"/>
              </w:rPr>
              <w:t>(</w:t>
            </w:r>
            <w:r w:rsidRPr="000C466C">
              <w:rPr>
                <w:rFonts w:eastAsia="Malgun Gothic"/>
                <w:lang w:val="en-CA" w:eastAsia="ko-KR"/>
              </w:rPr>
              <w:t>3-</w:t>
            </w:r>
            <w:r w:rsidRPr="00925A2B">
              <w:rPr>
                <w:noProof/>
                <w:lang w:val="en-CA"/>
              </w:rPr>
              <w:fldChar w:fldCharType="begin"/>
            </w:r>
            <w:r w:rsidRPr="000C466C">
              <w:rPr>
                <w:noProof/>
                <w:lang w:val="en-CA"/>
              </w:rPr>
              <w:instrText xml:space="preserve"> SEQ Eq \* MERGEFORMAT </w:instrText>
            </w:r>
            <w:r w:rsidRPr="00925A2B">
              <w:rPr>
                <w:noProof/>
                <w:lang w:val="en-CA"/>
              </w:rPr>
              <w:fldChar w:fldCharType="separate"/>
            </w:r>
            <w:r w:rsidR="005E6119">
              <w:rPr>
                <w:noProof/>
                <w:lang w:val="en-CA"/>
              </w:rPr>
              <w:t>7</w:t>
            </w:r>
            <w:r w:rsidRPr="00925A2B">
              <w:rPr>
                <w:noProof/>
                <w:lang w:val="en-CA"/>
              </w:rPr>
              <w:fldChar w:fldCharType="end"/>
            </w:r>
            <w:r w:rsidRPr="000C466C">
              <w:rPr>
                <w:rFonts w:ascii="Times New Roman" w:eastAsia="SimSun" w:hAnsi="Times New Roman"/>
                <w:szCs w:val="20"/>
                <w:lang w:val="en-CA"/>
              </w:rPr>
              <w:t>)</w:t>
            </w:r>
          </w:p>
        </w:tc>
      </w:tr>
    </w:tbl>
    <w:p w14:paraId="02E322DD" w14:textId="77777777" w:rsidR="00BD5CFA" w:rsidRPr="00590AEB" w:rsidRDefault="00BD5CFA" w:rsidP="00BD5CFA">
      <w:pPr>
        <w:jc w:val="both"/>
        <w:rPr>
          <w:lang w:val="en-CA"/>
        </w:rPr>
      </w:pPr>
      <w:r>
        <w:rPr>
          <w:lang w:val="en-CA"/>
        </w:rPr>
        <w:t xml:space="preserve">Five weights are allowed in the weighted averaging bi-prediction, </w:t>
      </w:r>
      <m:oMath>
        <m:r>
          <w:rPr>
            <w:rFonts w:ascii="Cambria Math" w:hAnsi="Cambria Math"/>
          </w:rPr>
          <m:t>w∈</m:t>
        </m:r>
        <m:d>
          <m:dPr>
            <m:begChr m:val="{"/>
            <m:endChr m:val="}"/>
            <m:ctrlPr>
              <w:rPr>
                <w:rFonts w:ascii="Cambria Math" w:hAnsi="Cambria Math"/>
                <w:i/>
              </w:rPr>
            </m:ctrlPr>
          </m:dPr>
          <m:e>
            <m:r>
              <w:rPr>
                <w:rFonts w:ascii="Cambria Math" w:hAnsi="Cambria Math"/>
              </w:rPr>
              <m:t>-2, 3, 4, 5, 10</m:t>
            </m:r>
          </m:e>
        </m:d>
        <m:r>
          <w:rPr>
            <w:rFonts w:ascii="Cambria Math" w:hAnsi="Cambria Math"/>
          </w:rPr>
          <m:t>.</m:t>
        </m:r>
      </m:oMath>
      <w:r>
        <w:rPr>
          <w:lang w:val="en-CA"/>
        </w:rPr>
        <w:t xml:space="preserve"> For each bi-predicted CU, the weight w is determined in one of two ways: 1) for a non-merge CU, the weight index is signalled after the motion vector difference; 2) for a merge CU, the weight index is inferred from neighbouring blocks based on the merge candidate index. Weighted averaging </w:t>
      </w:r>
      <w:proofErr w:type="gramStart"/>
      <w:r>
        <w:rPr>
          <w:lang w:val="en-CA"/>
        </w:rPr>
        <w:t>bi-prediction</w:t>
      </w:r>
      <w:proofErr w:type="gramEnd"/>
      <w:r>
        <w:rPr>
          <w:lang w:val="en-CA"/>
        </w:rPr>
        <w:t xml:space="preserve"> is only applied to CUs with 256 or more luma samples (i.e., CU width times CU height is greater than or equal to 256). </w:t>
      </w:r>
      <w:r w:rsidRPr="00590AEB">
        <w:rPr>
          <w:rFonts w:hint="eastAsia"/>
          <w:lang w:val="en-CA"/>
        </w:rPr>
        <w:t>For low-delay pictures, all 5 weights are used. For non-low-delay pictures, only 3 weights (w</w:t>
      </w:r>
      <w:proofErr w:type="gramStart"/>
      <w:r w:rsidRPr="00590AEB">
        <w:rPr>
          <w:rFonts w:hint="eastAsia"/>
          <w:lang w:val="en-CA"/>
        </w:rPr>
        <w:t>∈</w:t>
      </w:r>
      <w:r w:rsidRPr="00590AEB">
        <w:rPr>
          <w:rFonts w:hint="eastAsia"/>
          <w:lang w:val="en-CA"/>
        </w:rPr>
        <w:t>{</w:t>
      </w:r>
      <w:proofErr w:type="gramEnd"/>
      <w:r w:rsidRPr="00590AEB">
        <w:rPr>
          <w:rFonts w:hint="eastAsia"/>
          <w:lang w:val="en-CA"/>
        </w:rPr>
        <w:t>3,4,5}) are used.</w:t>
      </w:r>
    </w:p>
    <w:p w14:paraId="5EBD362D" w14:textId="77777777" w:rsidR="00BD5CFA" w:rsidRPr="00D113C4" w:rsidRDefault="00BD5CFA" w:rsidP="00F1236A">
      <w:pPr>
        <w:pStyle w:val="ListParagraph"/>
        <w:numPr>
          <w:ilvl w:val="1"/>
          <w:numId w:val="35"/>
        </w:numPr>
        <w:ind w:left="890" w:hanging="360"/>
        <w:rPr>
          <w:sz w:val="22"/>
          <w:szCs w:val="22"/>
          <w:lang w:val="en-CA" w:eastAsia="zh-CN"/>
        </w:rPr>
      </w:pPr>
      <w:r w:rsidRPr="00D113C4">
        <w:rPr>
          <w:sz w:val="22"/>
          <w:szCs w:val="22"/>
          <w:lang w:val="en-CA"/>
        </w:rPr>
        <w:lastRenderedPageBreak/>
        <w:t xml:space="preserve">At the encoder, fast search algorithms are applied to find the weight index without significantly increasing the encoder complexity. These algorithms are summarized as follows. For further details readers are referred to the VTM software and document JVET-L0646.  </w:t>
      </w:r>
      <w:r w:rsidRPr="00735F83">
        <w:rPr>
          <w:sz w:val="22"/>
          <w:szCs w:val="22"/>
          <w:lang w:val="en-CA"/>
        </w:rPr>
        <w:t xml:space="preserve">When combined with AMVR, unequal weights are only conditionally checked for 1-pel and 4-pel motion vector precisions if the current picture is a low-delay picture. </w:t>
      </w:r>
    </w:p>
    <w:p w14:paraId="1BD4378A" w14:textId="77777777" w:rsidR="00BD5CFA" w:rsidRPr="00D113C4" w:rsidRDefault="00BD5CFA" w:rsidP="00F1236A">
      <w:pPr>
        <w:pStyle w:val="ListParagraph"/>
        <w:numPr>
          <w:ilvl w:val="1"/>
          <w:numId w:val="35"/>
        </w:numPr>
        <w:ind w:left="890" w:hanging="360"/>
        <w:rPr>
          <w:sz w:val="22"/>
          <w:szCs w:val="22"/>
          <w:lang w:val="en-CA" w:eastAsia="zh-CN"/>
        </w:rPr>
      </w:pPr>
      <w:r w:rsidRPr="00735F83">
        <w:rPr>
          <w:sz w:val="22"/>
          <w:szCs w:val="22"/>
          <w:lang w:val="en-CA"/>
        </w:rPr>
        <w:t>When combined with affine, affine ME will be performed for</w:t>
      </w:r>
      <w:r w:rsidRPr="001E43E1">
        <w:rPr>
          <w:sz w:val="22"/>
          <w:szCs w:val="22"/>
          <w:lang w:val="en-CA"/>
        </w:rPr>
        <w:t xml:space="preserve"> </w:t>
      </w:r>
      <w:r w:rsidRPr="00FA7302">
        <w:rPr>
          <w:sz w:val="22"/>
          <w:szCs w:val="22"/>
          <w:lang w:val="en-CA"/>
        </w:rPr>
        <w:t xml:space="preserve">unequal </w:t>
      </w:r>
      <w:r w:rsidRPr="00C4434A">
        <w:rPr>
          <w:sz w:val="22"/>
          <w:szCs w:val="22"/>
          <w:lang w:val="en-CA"/>
        </w:rPr>
        <w:t>weights if and only if the affine mode is selected as the current best mode.</w:t>
      </w:r>
    </w:p>
    <w:p w14:paraId="376375C9" w14:textId="77777777" w:rsidR="00BD5CFA" w:rsidRPr="00D113C4" w:rsidRDefault="00BD5CFA" w:rsidP="00F1236A">
      <w:pPr>
        <w:pStyle w:val="ListParagraph"/>
        <w:numPr>
          <w:ilvl w:val="1"/>
          <w:numId w:val="35"/>
        </w:numPr>
        <w:ind w:left="890" w:hanging="360"/>
        <w:rPr>
          <w:sz w:val="22"/>
          <w:szCs w:val="22"/>
          <w:lang w:val="en-CA" w:eastAsia="zh-CN"/>
        </w:rPr>
      </w:pPr>
      <w:r w:rsidRPr="00735F83">
        <w:rPr>
          <w:sz w:val="22"/>
          <w:szCs w:val="22"/>
          <w:lang w:val="en-CA"/>
        </w:rPr>
        <w:t xml:space="preserve">When the two reference pictures in </w:t>
      </w:r>
      <w:proofErr w:type="gramStart"/>
      <w:r w:rsidRPr="00735F83">
        <w:rPr>
          <w:sz w:val="22"/>
          <w:szCs w:val="22"/>
          <w:lang w:val="en-CA"/>
        </w:rPr>
        <w:t>bi-prediction</w:t>
      </w:r>
      <w:proofErr w:type="gramEnd"/>
      <w:r w:rsidRPr="00735F83">
        <w:rPr>
          <w:sz w:val="22"/>
          <w:szCs w:val="22"/>
          <w:lang w:val="en-CA"/>
        </w:rPr>
        <w:t xml:space="preserve"> are the same, unequal weights are only conditionally checked. </w:t>
      </w:r>
    </w:p>
    <w:p w14:paraId="7DAA72E3" w14:textId="77777777" w:rsidR="00BD5CFA" w:rsidRPr="00D113C4" w:rsidRDefault="00BD5CFA" w:rsidP="00F1236A">
      <w:pPr>
        <w:pStyle w:val="ListParagraph"/>
        <w:numPr>
          <w:ilvl w:val="1"/>
          <w:numId w:val="35"/>
        </w:numPr>
        <w:ind w:left="890" w:hanging="360"/>
        <w:rPr>
          <w:sz w:val="22"/>
          <w:szCs w:val="22"/>
          <w:lang w:val="en-CA" w:eastAsia="zh-CN"/>
        </w:rPr>
      </w:pPr>
      <w:r w:rsidRPr="00735F83">
        <w:rPr>
          <w:sz w:val="22"/>
          <w:szCs w:val="22"/>
          <w:lang w:val="en-CA"/>
        </w:rPr>
        <w:t xml:space="preserve">Unequal weights are not searched when certain conditions are met, depending on the POC distance between current picture and its reference pictures, the coding QP, and the temporal level. </w:t>
      </w:r>
    </w:p>
    <w:p w14:paraId="0F066AA0" w14:textId="77777777" w:rsidR="00BD5CFA" w:rsidRPr="000C466C" w:rsidRDefault="00BD5CFA" w:rsidP="00BD5CFA">
      <w:pPr>
        <w:pStyle w:val="Heading3"/>
        <w:rPr>
          <w:lang w:val="en-CA"/>
        </w:rPr>
      </w:pPr>
      <w:r w:rsidRPr="0038553D">
        <w:rPr>
          <w:lang w:val="en-CA"/>
        </w:rPr>
        <w:t>Bi-</w:t>
      </w:r>
      <w:r>
        <w:t>directional optical flow (BDOF)</w:t>
      </w:r>
    </w:p>
    <w:p w14:paraId="04352EDB" w14:textId="77777777" w:rsidR="00BD5CFA" w:rsidRPr="00D113C4" w:rsidRDefault="00BD5CFA" w:rsidP="00BD5CFA">
      <w:pPr>
        <w:jc w:val="both"/>
        <w:rPr>
          <w:szCs w:val="22"/>
          <w:lang w:eastAsia="zh-CN"/>
        </w:rPr>
      </w:pPr>
      <w:r>
        <w:rPr>
          <w:szCs w:val="22"/>
          <w:lang w:val="en-CA"/>
        </w:rPr>
        <w:t xml:space="preserve">The bi-directional optical flow (BDOF) tool is included in VTM-3.0. BDOF, previously referred to as BIO, was included in the JEM. Compared to the JEM version, the BDOF in VTM-3.0 is a simpler version that requires much less computation, especially in terms of number of multiplications and the size of the multiplier. </w:t>
      </w:r>
    </w:p>
    <w:p w14:paraId="075339EA" w14:textId="77777777" w:rsidR="00BD5CFA" w:rsidRDefault="00BD5CFA" w:rsidP="00BD5CFA">
      <w:pPr>
        <w:jc w:val="both"/>
        <w:rPr>
          <w:szCs w:val="22"/>
          <w:lang w:val="en-CA"/>
        </w:rPr>
      </w:pPr>
      <w:r>
        <w:rPr>
          <w:szCs w:val="22"/>
          <w:lang w:val="en-CA"/>
        </w:rPr>
        <w:t xml:space="preserve">BDOF is used to refine the bi-prediction signal of a CU at the 4×4 sub-block level. BDOF is applied to a CU if it satisfies the following conditions: 1) the CU’s height is not 4, and the CU is not in size </w:t>
      </w:r>
      <w:r>
        <w:rPr>
          <w:lang w:eastAsia="de-DE"/>
        </w:rPr>
        <w:t xml:space="preserve">of 4×8, 2) </w:t>
      </w:r>
      <w:r>
        <w:rPr>
          <w:szCs w:val="22"/>
          <w:lang w:val="en-CA"/>
        </w:rPr>
        <w:t>the CU is not coded using affine mode or the ATMVP merge mode; 3) the CU is coded using “true” bi-prediction mode, i.e., one of the two reference pictures is prior to the current picture in display order and the other is after the current picture in display order. BDOF is only applied to the luma component.</w:t>
      </w:r>
    </w:p>
    <w:p w14:paraId="1EE17BE2" w14:textId="77777777" w:rsidR="00BD5CFA" w:rsidRDefault="00BD5CFA" w:rsidP="00BD5CFA">
      <w:pPr>
        <w:jc w:val="both"/>
        <w:rPr>
          <w:szCs w:val="22"/>
        </w:rPr>
      </w:pPr>
      <w:r>
        <w:rPr>
          <w:szCs w:val="22"/>
          <w:lang w:val="en-CA"/>
        </w:rPr>
        <w:t xml:space="preserve">As its name indicates, the BDOF mode is based on the optical flow concept, which assumes that the motion of an object is smooth. For each 4×4 sub-block, a motion 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Pr>
          <w:szCs w:val="22"/>
          <w:lang w:val="en-CA"/>
        </w:rPr>
        <w:t xml:space="preserve"> is calculated by minimizing the difference between the L0 and L1 prediction samples. The motion refinement is then used to adjust the bi-predicted sample values in the 4x4 sub-block. The following steps are applied in the BDOF process.</w:t>
      </w:r>
      <w:r>
        <w:rPr>
          <w:szCs w:val="22"/>
        </w:rPr>
        <w:t xml:space="preserve"> </w:t>
      </w:r>
    </w:p>
    <w:p w14:paraId="4B5A5794" w14:textId="77777777" w:rsidR="00BD5CFA" w:rsidRDefault="00BD5CFA" w:rsidP="00BD5CFA">
      <w:pPr>
        <w:jc w:val="both"/>
        <w:rPr>
          <w:szCs w:val="22"/>
        </w:rPr>
      </w:pPr>
      <w:r>
        <w:rPr>
          <w:szCs w:val="22"/>
        </w:rPr>
        <w:t xml:space="preserve">First, the horizontal and vertical gradients,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∂x</m:t>
            </m:r>
          </m:den>
        </m:f>
        <m:d>
          <m:dPr>
            <m:ctrlPr>
              <w:rPr>
                <w:rFonts w:ascii="Cambria Math" w:hAnsi="Cambria Math"/>
                <w:i/>
                <w:szCs w:val="22"/>
              </w:rPr>
            </m:ctrlPr>
          </m:dPr>
          <m:e>
            <m:r>
              <w:rPr>
                <w:rFonts w:ascii="Cambria Math" w:hAnsi="Cambria Math"/>
                <w:szCs w:val="22"/>
              </w:rPr>
              <m:t>i, j</m:t>
            </m:r>
          </m:e>
        </m:d>
      </m:oMath>
      <w:r>
        <w:rPr>
          <w:szCs w:val="22"/>
        </w:rPr>
        <w:t xml:space="preserve"> and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∂y</m:t>
            </m:r>
          </m:den>
        </m:f>
        <m:d>
          <m:dPr>
            <m:ctrlPr>
              <w:rPr>
                <w:rFonts w:ascii="Cambria Math" w:hAnsi="Cambria Math"/>
                <w:i/>
                <w:szCs w:val="22"/>
              </w:rPr>
            </m:ctrlPr>
          </m:dPr>
          <m:e>
            <m:r>
              <w:rPr>
                <w:rFonts w:ascii="Cambria Math" w:hAnsi="Cambria Math"/>
                <w:szCs w:val="22"/>
              </w:rPr>
              <m:t>i, j</m:t>
            </m:r>
          </m:e>
        </m:d>
      </m:oMath>
      <w:r>
        <w:rPr>
          <w:szCs w:val="22"/>
        </w:rPr>
        <w:t xml:space="preserve">, </w:t>
      </w:r>
      <m:oMath>
        <m:r>
          <w:rPr>
            <w:rFonts w:ascii="Cambria Math" w:hAnsi="Cambria Math"/>
            <w:szCs w:val="22"/>
          </w:rPr>
          <m:t>k=0,1</m:t>
        </m:r>
      </m:oMath>
      <w:r>
        <w:rPr>
          <w:szCs w:val="22"/>
        </w:rPr>
        <w:t>, of the two prediction signals</w:t>
      </w:r>
      <w:r w:rsidRPr="00F54B87">
        <w:rPr>
          <w:szCs w:val="22"/>
        </w:rPr>
        <w:t xml:space="preserve"> are</w:t>
      </w:r>
      <w:r>
        <w:rPr>
          <w:szCs w:val="22"/>
        </w:rPr>
        <w:t xml:space="preserve"> computed by directly calculating the difference between two neighboring samples, i.e.,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57"/>
      </w:tblGrid>
      <w:tr w:rsidR="00BD5CFA" w:rsidRPr="0064749E" w14:paraId="2460D9E2" w14:textId="77777777" w:rsidTr="00BD5CFA">
        <w:trPr>
          <w:trHeight w:val="138"/>
        </w:trPr>
        <w:tc>
          <w:tcPr>
            <w:tcW w:w="8640" w:type="dxa"/>
            <w:vAlign w:val="center"/>
          </w:tcPr>
          <w:p w14:paraId="63DEB7BC" w14:textId="77777777" w:rsidR="00BD5CFA" w:rsidRPr="00A11976" w:rsidRDefault="00B35761" w:rsidP="00BD5CFA">
            <w:pPr>
              <w:rPr>
                <w:sz w:val="20"/>
                <w:szCs w:val="20"/>
              </w:rPr>
            </w:pPr>
            <m:oMathPara>
              <m:oMath>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k</m:t>
                            </m:r>
                          </m:e>
                        </m:d>
                      </m:sup>
                    </m:sSup>
                  </m:num>
                  <m:den>
                    <m:r>
                      <w:rPr>
                        <w:rFonts w:ascii="Cambria Math" w:hAnsi="Cambria Math"/>
                        <w:sz w:val="20"/>
                        <w:szCs w:val="20"/>
                      </w:rPr>
                      <m:t>∂x</m:t>
                    </m:r>
                  </m:den>
                </m:f>
                <m:d>
                  <m:dPr>
                    <m:ctrlPr>
                      <w:rPr>
                        <w:rFonts w:ascii="Cambria Math" w:hAnsi="Cambria Math"/>
                        <w:i/>
                        <w:sz w:val="20"/>
                        <w:szCs w:val="20"/>
                      </w:rPr>
                    </m:ctrlPr>
                  </m:dPr>
                  <m:e>
                    <m:r>
                      <w:rPr>
                        <w:rFonts w:ascii="Cambria Math" w:hAnsi="Cambria Math"/>
                        <w:sz w:val="20"/>
                        <w:szCs w:val="20"/>
                      </w:rPr>
                      <m:t>i, j</m:t>
                    </m:r>
                  </m:e>
                </m:d>
                <m:r>
                  <w:rPr>
                    <w:rFonts w:ascii="Cambria Math" w:hAnsi="Cambria Math"/>
                    <w:sz w:val="20"/>
                    <w:szCs w:val="20"/>
                  </w:rPr>
                  <m:t>=</m:t>
                </m:r>
                <m:d>
                  <m:dPr>
                    <m:ctrlPr>
                      <w:rPr>
                        <w:rFonts w:ascii="Cambria Math" w:hAnsi="Cambria Math"/>
                        <w:i/>
                        <w:sz w:val="20"/>
                        <w:szCs w:val="20"/>
                      </w:rPr>
                    </m:ctrlPr>
                  </m:dPr>
                  <m:e>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k</m:t>
                            </m:r>
                          </m:e>
                        </m:d>
                      </m:sup>
                    </m:sSup>
                    <m:d>
                      <m:dPr>
                        <m:ctrlPr>
                          <w:rPr>
                            <w:rFonts w:ascii="Cambria Math" w:hAnsi="Cambria Math"/>
                            <w:i/>
                            <w:sz w:val="20"/>
                            <w:szCs w:val="20"/>
                          </w:rPr>
                        </m:ctrlPr>
                      </m:dPr>
                      <m:e>
                        <m:r>
                          <w:rPr>
                            <w:rFonts w:ascii="Cambria Math" w:hAnsi="Cambria Math"/>
                            <w:sz w:val="20"/>
                            <w:szCs w:val="20"/>
                          </w:rPr>
                          <m:t>i+1, j</m:t>
                        </m:r>
                      </m:e>
                    </m:d>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k</m:t>
                            </m:r>
                          </m:e>
                        </m:d>
                      </m:sup>
                    </m:sSup>
                    <m:d>
                      <m:dPr>
                        <m:ctrlPr>
                          <w:rPr>
                            <w:rFonts w:ascii="Cambria Math" w:hAnsi="Cambria Math"/>
                            <w:i/>
                            <w:sz w:val="20"/>
                            <w:szCs w:val="20"/>
                          </w:rPr>
                        </m:ctrlPr>
                      </m:dPr>
                      <m:e>
                        <m:r>
                          <w:rPr>
                            <w:rFonts w:ascii="Cambria Math" w:hAnsi="Cambria Math"/>
                            <w:sz w:val="20"/>
                            <w:szCs w:val="20"/>
                          </w:rPr>
                          <m:t>i-1, j</m:t>
                        </m:r>
                      </m:e>
                    </m:d>
                  </m:e>
                </m:d>
                <m:r>
                  <w:rPr>
                    <w:rFonts w:ascii="Cambria Math" w:hAnsi="Cambria Math"/>
                    <w:sz w:val="20"/>
                    <w:szCs w:val="20"/>
                  </w:rPr>
                  <m:t>≫4</m:t>
                </m:r>
              </m:oMath>
            </m:oMathPara>
          </w:p>
          <w:p w14:paraId="723B8182" w14:textId="77777777" w:rsidR="00BD5CFA" w:rsidRPr="008F6019" w:rsidRDefault="00B35761" w:rsidP="00BD5CFA">
            <m:oMathPara>
              <m:oMath>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k</m:t>
                            </m:r>
                          </m:e>
                        </m:d>
                      </m:sup>
                    </m:sSup>
                  </m:num>
                  <m:den>
                    <m:r>
                      <w:rPr>
                        <w:rFonts w:ascii="Cambria Math" w:hAnsi="Cambria Math"/>
                        <w:sz w:val="20"/>
                        <w:szCs w:val="20"/>
                      </w:rPr>
                      <m:t>∂y</m:t>
                    </m:r>
                  </m:den>
                </m:f>
                <m:d>
                  <m:dPr>
                    <m:ctrlPr>
                      <w:rPr>
                        <w:rFonts w:ascii="Cambria Math" w:hAnsi="Cambria Math"/>
                        <w:i/>
                        <w:sz w:val="20"/>
                        <w:szCs w:val="20"/>
                      </w:rPr>
                    </m:ctrlPr>
                  </m:dPr>
                  <m:e>
                    <m:r>
                      <w:rPr>
                        <w:rFonts w:ascii="Cambria Math" w:hAnsi="Cambria Math"/>
                        <w:sz w:val="20"/>
                        <w:szCs w:val="20"/>
                      </w:rPr>
                      <m:t>i, j</m:t>
                    </m:r>
                  </m:e>
                </m:d>
                <m:r>
                  <w:rPr>
                    <w:rFonts w:ascii="Cambria Math" w:hAnsi="Cambria Math"/>
                    <w:sz w:val="20"/>
                    <w:szCs w:val="20"/>
                  </w:rPr>
                  <m:t>=</m:t>
                </m:r>
                <m:d>
                  <m:dPr>
                    <m:ctrlPr>
                      <w:rPr>
                        <w:rFonts w:ascii="Cambria Math" w:hAnsi="Cambria Math"/>
                        <w:i/>
                        <w:sz w:val="20"/>
                        <w:szCs w:val="20"/>
                      </w:rPr>
                    </m:ctrlPr>
                  </m:dPr>
                  <m:e>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k</m:t>
                            </m:r>
                          </m:e>
                        </m:d>
                      </m:sup>
                    </m:sSup>
                    <m:d>
                      <m:dPr>
                        <m:ctrlPr>
                          <w:rPr>
                            <w:rFonts w:ascii="Cambria Math" w:hAnsi="Cambria Math"/>
                            <w:i/>
                            <w:sz w:val="20"/>
                            <w:szCs w:val="20"/>
                          </w:rPr>
                        </m:ctrlPr>
                      </m:dPr>
                      <m:e>
                        <m:r>
                          <w:rPr>
                            <w:rFonts w:ascii="Cambria Math" w:hAnsi="Cambria Math"/>
                            <w:sz w:val="20"/>
                            <w:szCs w:val="20"/>
                          </w:rPr>
                          <m:t>i, j+1</m:t>
                        </m:r>
                      </m:e>
                    </m:d>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k</m:t>
                            </m:r>
                          </m:e>
                        </m:d>
                      </m:sup>
                    </m:sSup>
                    <m:d>
                      <m:dPr>
                        <m:ctrlPr>
                          <w:rPr>
                            <w:rFonts w:ascii="Cambria Math" w:hAnsi="Cambria Math"/>
                            <w:i/>
                            <w:sz w:val="20"/>
                            <w:szCs w:val="20"/>
                          </w:rPr>
                        </m:ctrlPr>
                      </m:dPr>
                      <m:e>
                        <m:r>
                          <w:rPr>
                            <w:rFonts w:ascii="Cambria Math" w:hAnsi="Cambria Math"/>
                            <w:sz w:val="20"/>
                            <w:szCs w:val="20"/>
                          </w:rPr>
                          <m:t>i, j-1</m:t>
                        </m:r>
                      </m:e>
                    </m:d>
                  </m:e>
                </m:d>
                <m:r>
                  <w:rPr>
                    <w:rFonts w:ascii="Cambria Math" w:hAnsi="Cambria Math"/>
                    <w:sz w:val="20"/>
                    <w:szCs w:val="20"/>
                  </w:rPr>
                  <m:t>≫4</m:t>
                </m:r>
              </m:oMath>
            </m:oMathPara>
          </w:p>
        </w:tc>
        <w:tc>
          <w:tcPr>
            <w:tcW w:w="657" w:type="dxa"/>
            <w:vAlign w:val="center"/>
          </w:tcPr>
          <w:p w14:paraId="6FE44CBD" w14:textId="43148E99" w:rsidR="00BD5CFA" w:rsidRPr="0064749E" w:rsidRDefault="00BD5CFA" w:rsidP="00BD5CFA">
            <w:pPr>
              <w:pStyle w:val="Caption"/>
              <w:rPr>
                <w:rFonts w:ascii="Times New Roman" w:hAnsi="Times New Roman"/>
                <w:sz w:val="22"/>
              </w:rPr>
            </w:pPr>
            <w:r w:rsidRPr="000C466C">
              <w:rPr>
                <w:lang w:val="en-CA"/>
              </w:rPr>
              <w:t>(</w:t>
            </w:r>
            <w:r w:rsidRPr="000C466C">
              <w:rPr>
                <w:lang w:val="en-CA" w:eastAsia="ko-KR"/>
              </w:rPr>
              <w:t>3-</w:t>
            </w:r>
            <w:r w:rsidRPr="00A50940">
              <w:rPr>
                <w:rFonts w:eastAsia="SimSun"/>
                <w:noProof/>
                <w:lang w:val="en-CA"/>
              </w:rPr>
              <w:fldChar w:fldCharType="begin"/>
            </w:r>
            <w:r w:rsidRPr="000C466C">
              <w:rPr>
                <w:noProof/>
                <w:lang w:val="en-CA"/>
              </w:rPr>
              <w:instrText xml:space="preserve"> SEQ Eq \* MERGEFORMAT </w:instrText>
            </w:r>
            <w:r w:rsidRPr="00A50940">
              <w:rPr>
                <w:rFonts w:eastAsia="SimSun"/>
                <w:noProof/>
                <w:lang w:val="en-CA"/>
              </w:rPr>
              <w:fldChar w:fldCharType="separate"/>
            </w:r>
            <w:r w:rsidR="005E6119">
              <w:rPr>
                <w:noProof/>
                <w:lang w:val="en-CA"/>
              </w:rPr>
              <w:t>8</w:t>
            </w:r>
            <w:r w:rsidRPr="00A50940">
              <w:rPr>
                <w:rFonts w:eastAsia="SimSun"/>
                <w:noProof/>
                <w:lang w:val="en-CA"/>
              </w:rPr>
              <w:fldChar w:fldCharType="end"/>
            </w:r>
            <w:r w:rsidRPr="000C466C">
              <w:rPr>
                <w:rFonts w:ascii="Times New Roman" w:eastAsia="SimSun" w:hAnsi="Times New Roman"/>
                <w:szCs w:val="20"/>
                <w:lang w:val="en-CA"/>
              </w:rPr>
              <w:t>)</w:t>
            </w:r>
          </w:p>
        </w:tc>
      </w:tr>
    </w:tbl>
    <w:p w14:paraId="32938A3F" w14:textId="77777777" w:rsidR="00BD5CFA" w:rsidRDefault="00BD5CFA" w:rsidP="00BD5CFA">
      <w:pPr>
        <w:jc w:val="both"/>
        <w:rPr>
          <w:szCs w:val="22"/>
        </w:rPr>
      </w:pPr>
      <w:r>
        <w:rPr>
          <w:szCs w:val="22"/>
        </w:rPr>
        <w:t xml:space="preserve">where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Pr>
          <w:szCs w:val="22"/>
        </w:rPr>
        <w:t xml:space="preserve"> are the sample value at coordinate </w:t>
      </w:r>
      <m:oMath>
        <m:d>
          <m:dPr>
            <m:ctrlPr>
              <w:rPr>
                <w:rFonts w:ascii="Cambria Math" w:hAnsi="Cambria Math"/>
                <w:i/>
                <w:szCs w:val="22"/>
              </w:rPr>
            </m:ctrlPr>
          </m:dPr>
          <m:e>
            <m:r>
              <w:rPr>
                <w:rFonts w:ascii="Cambria Math" w:hAnsi="Cambria Math"/>
                <w:szCs w:val="22"/>
              </w:rPr>
              <m:t>i, j</m:t>
            </m:r>
          </m:e>
        </m:d>
      </m:oMath>
      <w:r>
        <w:rPr>
          <w:szCs w:val="22"/>
        </w:rPr>
        <w:t xml:space="preserve"> of the prediction signal in list </w:t>
      </w:r>
      <m:oMath>
        <m:r>
          <w:rPr>
            <w:rFonts w:ascii="Cambria Math" w:hAnsi="Cambria Math"/>
            <w:szCs w:val="22"/>
          </w:rPr>
          <m:t>k</m:t>
        </m:r>
      </m:oMath>
      <w:r>
        <w:rPr>
          <w:szCs w:val="22"/>
        </w:rPr>
        <w:t xml:space="preserve">, </w:t>
      </w:r>
      <m:oMath>
        <m:r>
          <w:rPr>
            <w:rFonts w:ascii="Cambria Math" w:hAnsi="Cambria Math"/>
            <w:szCs w:val="22"/>
          </w:rPr>
          <m:t>k=0,1</m:t>
        </m:r>
      </m:oMath>
      <w:r>
        <w:rPr>
          <w:szCs w:val="22"/>
        </w:rPr>
        <w:t>.</w:t>
      </w:r>
    </w:p>
    <w:p w14:paraId="612B4FE0" w14:textId="77777777" w:rsidR="00BD5CFA" w:rsidRDefault="00BD5CFA" w:rsidP="00BD5CFA">
      <w:pPr>
        <w:spacing w:before="120"/>
        <w:rPr>
          <w:szCs w:val="22"/>
          <w:lang w:val="en-CA"/>
        </w:rPr>
      </w:pPr>
      <w:r>
        <w:rPr>
          <w:szCs w:val="22"/>
        </w:rPr>
        <w:t xml:space="preserve">Then, </w:t>
      </w:r>
      <w:r>
        <w:rPr>
          <w:szCs w:val="22"/>
          <w:lang w:val="en-CA"/>
        </w:rPr>
        <w:t xml:space="preserve">the auto- and cross-correlation of the gradients,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1</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2</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3</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5</m:t>
            </m:r>
          </m:sub>
        </m:sSub>
      </m:oMath>
      <w:r>
        <w:rPr>
          <w:szCs w:val="22"/>
          <w:lang w:val="en-CA"/>
        </w:rPr>
        <w:t xml:space="preserve"> and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6</m:t>
            </m:r>
          </m:sub>
        </m:sSub>
      </m:oMath>
      <w:r>
        <w:rPr>
          <w:szCs w:val="22"/>
          <w:lang w:val="en-CA"/>
        </w:rPr>
        <w:t>, are calculated as</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57"/>
      </w:tblGrid>
      <w:tr w:rsidR="00BD5CFA" w:rsidRPr="0064749E" w14:paraId="75099638" w14:textId="77777777" w:rsidTr="00BD5CFA">
        <w:trPr>
          <w:trHeight w:val="138"/>
        </w:trPr>
        <w:tc>
          <w:tcPr>
            <w:tcW w:w="8640" w:type="dxa"/>
            <w:vAlign w:val="center"/>
          </w:tcPr>
          <w:p w14:paraId="55A43F08" w14:textId="77777777" w:rsidR="00BD5CFA" w:rsidRPr="00A11976" w:rsidRDefault="00BD5CFA" w:rsidP="00BD5CFA">
            <w:pPr>
              <w:rPr>
                <w:sz w:val="20"/>
                <w:szCs w:val="20"/>
              </w:rPr>
            </w:pPr>
            <w:r w:rsidRPr="00A11976">
              <w:rPr>
                <w:rFonts w:ascii="Times New Roman" w:hAnsi="Times New Roman"/>
                <w:sz w:val="20"/>
                <w:szCs w:val="20"/>
              </w:rPr>
              <w:t xml:space="preserve">        </w:t>
            </w:r>
            <w:r>
              <w:rPr>
                <w:rFonts w:ascii="Times New Roman" w:hAnsi="Times New Roman"/>
                <w:sz w:val="20"/>
                <w:szCs w:val="20"/>
              </w:rPr>
              <w:t xml:space="preserve">      </w:t>
            </w:r>
            <w:r w:rsidRPr="00A11976">
              <w:rPr>
                <w:rFonts w:ascii="Times New Roman" w:hAnsi="Times New Roman"/>
                <w:sz w:val="20"/>
                <w:szCs w:val="20"/>
              </w:rPr>
              <w:t xml:space="preserve"> </w:t>
            </w:r>
            <m:oMath>
              <m:sSub>
                <m:sSubPr>
                  <m:ctrlPr>
                    <w:rPr>
                      <w:rFonts w:ascii="Cambria Math" w:hAnsi="Cambria Math"/>
                      <w:i/>
                      <w:sz w:val="20"/>
                      <w:szCs w:val="20"/>
                    </w:rPr>
                  </m:ctrlPr>
                </m:sSubPr>
                <m:e>
                  <m:r>
                    <w:rPr>
                      <w:rFonts w:ascii="Cambria Math" w:hAnsi="Cambria Math"/>
                      <w:sz w:val="20"/>
                      <w:szCs w:val="20"/>
                    </w:rPr>
                    <m:t>S</m:t>
                  </m:r>
                </m:e>
                <m:sub>
                  <m:r>
                    <w:rPr>
                      <w:rFonts w:ascii="Cambria Math" w:hAnsi="Cambria Math"/>
                      <w:sz w:val="20"/>
                      <w:szCs w:val="20"/>
                    </w:rPr>
                    <m:t>1</m:t>
                  </m:r>
                </m:sub>
              </m:sSub>
              <m:r>
                <w:rPr>
                  <w:rFonts w:ascii="Cambria Math" w:hAnsi="Cambria Math"/>
                  <w:sz w:val="20"/>
                  <w:szCs w:val="20"/>
                </w:rPr>
                <m:t>=</m:t>
              </m:r>
              <m:nary>
                <m:naryPr>
                  <m:chr m:val="∑"/>
                  <m:limLoc m:val="undOvr"/>
                  <m:supHide m:val="1"/>
                  <m:ctrlPr>
                    <w:rPr>
                      <w:rFonts w:ascii="Cambria Math" w:hAnsi="Cambria Math"/>
                      <w:i/>
                      <w:sz w:val="20"/>
                      <w:szCs w:val="20"/>
                    </w:rPr>
                  </m:ctrlPr>
                </m:naryPr>
                <m:sub>
                  <m:r>
                    <w:rPr>
                      <w:rFonts w:ascii="Cambria Math" w:hAnsi="Cambria Math"/>
                      <w:sz w:val="20"/>
                      <w:szCs w:val="20"/>
                    </w:rPr>
                    <m:t>(i,j)∈</m:t>
                  </m:r>
                  <m:r>
                    <m:rPr>
                      <m:sty m:val="p"/>
                    </m:rPr>
                    <w:rPr>
                      <w:rFonts w:ascii="Cambria Math" w:hAnsi="Cambria Math"/>
                      <w:sz w:val="20"/>
                      <w:szCs w:val="20"/>
                    </w:rPr>
                    <m:t>Ω</m:t>
                  </m:r>
                </m:sub>
                <m:sup/>
                <m:e>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x</m:t>
                      </m:r>
                    </m:sub>
                  </m:sSub>
                  <m:d>
                    <m:dPr>
                      <m:ctrlPr>
                        <w:rPr>
                          <w:rFonts w:ascii="Cambria Math" w:eastAsiaTheme="minorHAnsi" w:hAnsi="Cambria Math"/>
                          <w:i/>
                          <w:sz w:val="20"/>
                          <w:szCs w:val="20"/>
                        </w:rPr>
                      </m:ctrlPr>
                    </m:dPr>
                    <m:e>
                      <m:r>
                        <w:rPr>
                          <w:rFonts w:ascii="Cambria Math" w:hAnsi="Cambria Math"/>
                          <w:sz w:val="20"/>
                          <w:szCs w:val="20"/>
                        </w:rPr>
                        <m:t>i,j</m:t>
                      </m:r>
                    </m:e>
                  </m:d>
                </m:e>
              </m:nary>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x</m:t>
                  </m:r>
                </m:sub>
              </m:sSub>
              <m:d>
                <m:dPr>
                  <m:ctrlPr>
                    <w:rPr>
                      <w:rFonts w:ascii="Cambria Math" w:eastAsiaTheme="minorHAnsi" w:hAnsi="Cambria Math"/>
                      <w:i/>
                      <w:sz w:val="20"/>
                      <w:szCs w:val="20"/>
                    </w:rPr>
                  </m:ctrlPr>
                </m:dPr>
                <m:e>
                  <m:r>
                    <w:rPr>
                      <w:rFonts w:ascii="Cambria Math" w:hAnsi="Cambria Math"/>
                      <w:sz w:val="20"/>
                      <w:szCs w:val="20"/>
                    </w:rPr>
                    <m:t>i,j</m:t>
                  </m:r>
                </m:e>
              </m:d>
            </m:oMath>
            <w:r w:rsidRPr="00A11976">
              <w:rPr>
                <w:sz w:val="20"/>
                <w:szCs w:val="20"/>
              </w:rPr>
              <w:t xml:space="preserve">,    </w:t>
            </w:r>
            <m:oMath>
              <m:sSub>
                <m:sSubPr>
                  <m:ctrlPr>
                    <w:rPr>
                      <w:rFonts w:ascii="Cambria Math" w:hAnsi="Cambria Math"/>
                      <w:i/>
                      <w:sz w:val="20"/>
                      <w:szCs w:val="20"/>
                    </w:rPr>
                  </m:ctrlPr>
                </m:sSubPr>
                <m:e>
                  <m:r>
                    <w:rPr>
                      <w:rFonts w:ascii="Cambria Math" w:hAnsi="Cambria Math"/>
                      <w:sz w:val="20"/>
                      <w:szCs w:val="20"/>
                    </w:rPr>
                    <m:t>S</m:t>
                  </m:r>
                </m:e>
                <m:sub>
                  <m:r>
                    <w:rPr>
                      <w:rFonts w:ascii="Cambria Math" w:hAnsi="Cambria Math"/>
                      <w:sz w:val="20"/>
                      <w:szCs w:val="20"/>
                    </w:rPr>
                    <m:t>3</m:t>
                  </m:r>
                </m:sub>
              </m:sSub>
              <m:r>
                <w:rPr>
                  <w:rFonts w:ascii="Cambria Math" w:hAnsi="Cambria Math"/>
                  <w:sz w:val="20"/>
                  <w:szCs w:val="20"/>
                </w:rPr>
                <m:t>=</m:t>
              </m:r>
              <m:nary>
                <m:naryPr>
                  <m:chr m:val="∑"/>
                  <m:limLoc m:val="undOvr"/>
                  <m:supHide m:val="1"/>
                  <m:ctrlPr>
                    <w:rPr>
                      <w:rFonts w:ascii="Cambria Math" w:hAnsi="Cambria Math"/>
                      <w:i/>
                      <w:sz w:val="20"/>
                      <w:szCs w:val="20"/>
                    </w:rPr>
                  </m:ctrlPr>
                </m:naryPr>
                <m:sub>
                  <m:r>
                    <w:rPr>
                      <w:rFonts w:ascii="Cambria Math" w:hAnsi="Cambria Math"/>
                      <w:sz w:val="20"/>
                      <w:szCs w:val="20"/>
                    </w:rPr>
                    <m:t>(i,j)∈</m:t>
                  </m:r>
                  <m:r>
                    <m:rPr>
                      <m:sty m:val="p"/>
                    </m:rPr>
                    <w:rPr>
                      <w:rFonts w:ascii="Cambria Math" w:hAnsi="Cambria Math"/>
                      <w:sz w:val="20"/>
                      <w:szCs w:val="20"/>
                    </w:rPr>
                    <m:t>Ω</m:t>
                  </m:r>
                </m:sub>
                <m:sup/>
                <m:e>
                  <m:r>
                    <w:rPr>
                      <w:rFonts w:ascii="Cambria Math" w:hAnsi="Cambria Math"/>
                      <w:sz w:val="20"/>
                      <w:szCs w:val="20"/>
                    </w:rPr>
                    <m:t>θ</m:t>
                  </m:r>
                  <m:d>
                    <m:dPr>
                      <m:ctrlPr>
                        <w:rPr>
                          <w:rFonts w:ascii="Cambria Math" w:eastAsiaTheme="minorHAnsi" w:hAnsi="Cambria Math"/>
                          <w:i/>
                          <w:sz w:val="20"/>
                          <w:szCs w:val="20"/>
                        </w:rPr>
                      </m:ctrlPr>
                    </m:dPr>
                    <m:e>
                      <m:r>
                        <w:rPr>
                          <w:rFonts w:ascii="Cambria Math" w:hAnsi="Cambria Math"/>
                          <w:sz w:val="20"/>
                          <w:szCs w:val="20"/>
                        </w:rPr>
                        <m:t>i,j</m:t>
                      </m:r>
                    </m:e>
                  </m:d>
                </m:e>
              </m:nary>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x</m:t>
                  </m:r>
                </m:sub>
              </m:sSub>
              <m:d>
                <m:dPr>
                  <m:ctrlPr>
                    <w:rPr>
                      <w:rFonts w:ascii="Cambria Math" w:eastAsiaTheme="minorHAnsi" w:hAnsi="Cambria Math"/>
                      <w:i/>
                      <w:sz w:val="20"/>
                      <w:szCs w:val="20"/>
                    </w:rPr>
                  </m:ctrlPr>
                </m:dPr>
                <m:e>
                  <m:r>
                    <w:rPr>
                      <w:rFonts w:ascii="Cambria Math" w:hAnsi="Cambria Math"/>
                      <w:sz w:val="20"/>
                      <w:szCs w:val="20"/>
                    </w:rPr>
                    <m:t>i,j</m:t>
                  </m:r>
                </m:e>
              </m:d>
            </m:oMath>
          </w:p>
          <w:p w14:paraId="1912FD03" w14:textId="77777777" w:rsidR="00BD5CFA" w:rsidRPr="00A11976" w:rsidRDefault="00BD5CFA" w:rsidP="00BD5CFA">
            <w:pPr>
              <w:rPr>
                <w:sz w:val="20"/>
                <w:szCs w:val="20"/>
              </w:rPr>
            </w:pPr>
            <w:r w:rsidRPr="00A11976">
              <w:rPr>
                <w:sz w:val="20"/>
                <w:szCs w:val="20"/>
              </w:rPr>
              <w:t xml:space="preserve">               </w:t>
            </w:r>
            <m:oMath>
              <m:sSub>
                <m:sSubPr>
                  <m:ctrlPr>
                    <w:rPr>
                      <w:rFonts w:ascii="Cambria Math" w:hAnsi="Cambria Math"/>
                      <w:i/>
                      <w:sz w:val="20"/>
                      <w:szCs w:val="20"/>
                    </w:rPr>
                  </m:ctrlPr>
                </m:sSubPr>
                <m:e>
                  <m:r>
                    <w:rPr>
                      <w:rFonts w:ascii="Cambria Math" w:hAnsi="Cambria Math"/>
                      <w:sz w:val="20"/>
                      <w:szCs w:val="20"/>
                    </w:rPr>
                    <m:t>S</m:t>
                  </m:r>
                </m:e>
                <m:sub>
                  <m:r>
                    <w:rPr>
                      <w:rFonts w:ascii="Cambria Math" w:hAnsi="Cambria Math"/>
                      <w:sz w:val="20"/>
                      <w:szCs w:val="20"/>
                    </w:rPr>
                    <m:t>2</m:t>
                  </m:r>
                </m:sub>
              </m:sSub>
              <m:r>
                <w:rPr>
                  <w:rFonts w:ascii="Cambria Math" w:hAnsi="Cambria Math"/>
                  <w:sz w:val="20"/>
                  <w:szCs w:val="20"/>
                </w:rPr>
                <m:t>=</m:t>
              </m:r>
              <m:nary>
                <m:naryPr>
                  <m:chr m:val="∑"/>
                  <m:limLoc m:val="undOvr"/>
                  <m:supHide m:val="1"/>
                  <m:ctrlPr>
                    <w:rPr>
                      <w:rFonts w:ascii="Cambria Math" w:hAnsi="Cambria Math"/>
                      <w:i/>
                      <w:sz w:val="20"/>
                      <w:szCs w:val="20"/>
                    </w:rPr>
                  </m:ctrlPr>
                </m:naryPr>
                <m:sub>
                  <m:r>
                    <w:rPr>
                      <w:rFonts w:ascii="Cambria Math" w:hAnsi="Cambria Math"/>
                      <w:sz w:val="20"/>
                      <w:szCs w:val="20"/>
                    </w:rPr>
                    <m:t>(i,j)∈</m:t>
                  </m:r>
                  <m:r>
                    <m:rPr>
                      <m:sty m:val="p"/>
                    </m:rPr>
                    <w:rPr>
                      <w:rFonts w:ascii="Cambria Math" w:hAnsi="Cambria Math"/>
                      <w:sz w:val="20"/>
                      <w:szCs w:val="20"/>
                    </w:rPr>
                    <m:t>Ω</m:t>
                  </m:r>
                </m:sub>
                <m:sup/>
                <m:e>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x</m:t>
                      </m:r>
                    </m:sub>
                  </m:sSub>
                  <m:d>
                    <m:dPr>
                      <m:ctrlPr>
                        <w:rPr>
                          <w:rFonts w:ascii="Cambria Math" w:eastAsiaTheme="minorHAnsi" w:hAnsi="Cambria Math"/>
                          <w:i/>
                          <w:sz w:val="20"/>
                          <w:szCs w:val="20"/>
                        </w:rPr>
                      </m:ctrlPr>
                    </m:dPr>
                    <m:e>
                      <m:r>
                        <w:rPr>
                          <w:rFonts w:ascii="Cambria Math" w:hAnsi="Cambria Math"/>
                          <w:sz w:val="20"/>
                          <w:szCs w:val="20"/>
                        </w:rPr>
                        <m:t>i,j</m:t>
                      </m:r>
                    </m:e>
                  </m:d>
                </m:e>
              </m:nary>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y</m:t>
                  </m:r>
                </m:sub>
              </m:sSub>
              <m:d>
                <m:dPr>
                  <m:ctrlPr>
                    <w:rPr>
                      <w:rFonts w:ascii="Cambria Math" w:eastAsiaTheme="minorHAnsi" w:hAnsi="Cambria Math"/>
                      <w:i/>
                      <w:sz w:val="20"/>
                      <w:szCs w:val="20"/>
                    </w:rPr>
                  </m:ctrlPr>
                </m:dPr>
                <m:e>
                  <m:r>
                    <w:rPr>
                      <w:rFonts w:ascii="Cambria Math" w:hAnsi="Cambria Math"/>
                      <w:sz w:val="20"/>
                      <w:szCs w:val="20"/>
                    </w:rPr>
                    <m:t>i,j</m:t>
                  </m:r>
                </m:e>
              </m:d>
            </m:oMath>
          </w:p>
          <w:p w14:paraId="08810D2C" w14:textId="77777777" w:rsidR="00BD5CFA" w:rsidRPr="00A11976" w:rsidRDefault="00BD5CFA" w:rsidP="00BD5CFA">
            <w:pPr>
              <w:rPr>
                <w:sz w:val="20"/>
                <w:szCs w:val="20"/>
              </w:rPr>
            </w:pPr>
            <w:r w:rsidRPr="00A11976">
              <w:rPr>
                <w:sz w:val="20"/>
                <w:szCs w:val="20"/>
              </w:rPr>
              <w:t xml:space="preserve">               </w:t>
            </w:r>
            <m:oMath>
              <m:sSub>
                <m:sSubPr>
                  <m:ctrlPr>
                    <w:rPr>
                      <w:rFonts w:ascii="Cambria Math" w:hAnsi="Cambria Math"/>
                      <w:i/>
                      <w:sz w:val="20"/>
                      <w:szCs w:val="20"/>
                    </w:rPr>
                  </m:ctrlPr>
                </m:sSubPr>
                <m:e>
                  <m:r>
                    <w:rPr>
                      <w:rFonts w:ascii="Cambria Math" w:hAnsi="Cambria Math"/>
                      <w:sz w:val="20"/>
                      <w:szCs w:val="20"/>
                    </w:rPr>
                    <m:t>S</m:t>
                  </m:r>
                </m:e>
                <m:sub>
                  <m:r>
                    <w:rPr>
                      <w:rFonts w:ascii="Cambria Math" w:hAnsi="Cambria Math"/>
                      <w:sz w:val="20"/>
                      <w:szCs w:val="20"/>
                    </w:rPr>
                    <m:t>5</m:t>
                  </m:r>
                </m:sub>
              </m:sSub>
              <m:r>
                <w:rPr>
                  <w:rFonts w:ascii="Cambria Math" w:hAnsi="Cambria Math"/>
                  <w:sz w:val="20"/>
                  <w:szCs w:val="20"/>
                </w:rPr>
                <m:t>=</m:t>
              </m:r>
              <m:nary>
                <m:naryPr>
                  <m:chr m:val="∑"/>
                  <m:limLoc m:val="undOvr"/>
                  <m:supHide m:val="1"/>
                  <m:ctrlPr>
                    <w:rPr>
                      <w:rFonts w:ascii="Cambria Math" w:hAnsi="Cambria Math"/>
                      <w:i/>
                      <w:sz w:val="20"/>
                      <w:szCs w:val="20"/>
                    </w:rPr>
                  </m:ctrlPr>
                </m:naryPr>
                <m:sub>
                  <m:d>
                    <m:dPr>
                      <m:ctrlPr>
                        <w:rPr>
                          <w:rFonts w:ascii="Cambria Math" w:hAnsi="Cambria Math"/>
                          <w:i/>
                          <w:sz w:val="20"/>
                          <w:szCs w:val="20"/>
                        </w:rPr>
                      </m:ctrlPr>
                    </m:dPr>
                    <m:e>
                      <m:r>
                        <w:rPr>
                          <w:rFonts w:ascii="Cambria Math" w:hAnsi="Cambria Math"/>
                          <w:sz w:val="20"/>
                          <w:szCs w:val="20"/>
                        </w:rPr>
                        <m:t>i,j</m:t>
                      </m:r>
                    </m:e>
                  </m:d>
                  <m:r>
                    <w:rPr>
                      <w:rFonts w:ascii="Cambria Math" w:hAnsi="Cambria Math"/>
                      <w:sz w:val="20"/>
                      <w:szCs w:val="20"/>
                    </w:rPr>
                    <m:t>∈</m:t>
                  </m:r>
                  <m:r>
                    <m:rPr>
                      <m:sty m:val="p"/>
                    </m:rPr>
                    <w:rPr>
                      <w:rFonts w:ascii="Cambria Math" w:hAnsi="Cambria Math"/>
                      <w:sz w:val="20"/>
                      <w:szCs w:val="20"/>
                    </w:rPr>
                    <m:t>Ω</m:t>
                  </m:r>
                </m:sub>
                <m:sup/>
                <m:e>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y</m:t>
                      </m:r>
                    </m:sub>
                  </m:sSub>
                  <m:d>
                    <m:dPr>
                      <m:ctrlPr>
                        <w:rPr>
                          <w:rFonts w:ascii="Cambria Math" w:eastAsiaTheme="minorHAnsi" w:hAnsi="Cambria Math"/>
                          <w:i/>
                          <w:sz w:val="20"/>
                          <w:szCs w:val="20"/>
                        </w:rPr>
                      </m:ctrlPr>
                    </m:dPr>
                    <m:e>
                      <m:r>
                        <w:rPr>
                          <w:rFonts w:ascii="Cambria Math" w:hAnsi="Cambria Math"/>
                          <w:sz w:val="20"/>
                          <w:szCs w:val="20"/>
                        </w:rPr>
                        <m:t>i,j</m:t>
                      </m:r>
                    </m:e>
                  </m:d>
                </m:e>
              </m:nary>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y</m:t>
                  </m:r>
                </m:sub>
              </m:sSub>
              <m:d>
                <m:dPr>
                  <m:ctrlPr>
                    <w:rPr>
                      <w:rFonts w:ascii="Cambria Math" w:eastAsiaTheme="minorHAnsi" w:hAnsi="Cambria Math"/>
                      <w:i/>
                      <w:sz w:val="20"/>
                      <w:szCs w:val="20"/>
                    </w:rPr>
                  </m:ctrlPr>
                </m:dPr>
                <m:e>
                  <m:r>
                    <w:rPr>
                      <w:rFonts w:ascii="Cambria Math" w:hAnsi="Cambria Math"/>
                      <w:sz w:val="20"/>
                      <w:szCs w:val="20"/>
                    </w:rPr>
                    <m:t>i,j</m:t>
                  </m:r>
                </m:e>
              </m:d>
            </m:oMath>
            <w:r w:rsidRPr="00A11976">
              <w:rPr>
                <w:sz w:val="20"/>
                <w:szCs w:val="20"/>
              </w:rPr>
              <w:t xml:space="preserve">     </w:t>
            </w:r>
            <m:oMath>
              <m:sSub>
                <m:sSubPr>
                  <m:ctrlPr>
                    <w:rPr>
                      <w:rFonts w:ascii="Cambria Math" w:hAnsi="Cambria Math"/>
                      <w:i/>
                      <w:sz w:val="20"/>
                      <w:szCs w:val="20"/>
                    </w:rPr>
                  </m:ctrlPr>
                </m:sSubPr>
                <m:e>
                  <m:r>
                    <w:rPr>
                      <w:rFonts w:ascii="Cambria Math" w:hAnsi="Cambria Math"/>
                      <w:sz w:val="20"/>
                      <w:szCs w:val="20"/>
                    </w:rPr>
                    <m:t>S</m:t>
                  </m:r>
                </m:e>
                <m:sub>
                  <m:r>
                    <w:rPr>
                      <w:rFonts w:ascii="Cambria Math" w:hAnsi="Cambria Math"/>
                      <w:sz w:val="20"/>
                      <w:szCs w:val="20"/>
                    </w:rPr>
                    <m:t>6</m:t>
                  </m:r>
                </m:sub>
              </m:sSub>
              <m:r>
                <w:rPr>
                  <w:rFonts w:ascii="Cambria Math" w:hAnsi="Cambria Math"/>
                  <w:sz w:val="20"/>
                  <w:szCs w:val="20"/>
                </w:rPr>
                <m:t>=</m:t>
              </m:r>
              <m:nary>
                <m:naryPr>
                  <m:chr m:val="∑"/>
                  <m:limLoc m:val="undOvr"/>
                  <m:supHide m:val="1"/>
                  <m:ctrlPr>
                    <w:rPr>
                      <w:rFonts w:ascii="Cambria Math" w:hAnsi="Cambria Math"/>
                      <w:i/>
                      <w:sz w:val="20"/>
                      <w:szCs w:val="20"/>
                    </w:rPr>
                  </m:ctrlPr>
                </m:naryPr>
                <m:sub>
                  <m:r>
                    <w:rPr>
                      <w:rFonts w:ascii="Cambria Math" w:hAnsi="Cambria Math"/>
                      <w:sz w:val="20"/>
                      <w:szCs w:val="20"/>
                    </w:rPr>
                    <m:t>(i,j)∈</m:t>
                  </m:r>
                  <m:r>
                    <m:rPr>
                      <m:sty m:val="p"/>
                    </m:rPr>
                    <w:rPr>
                      <w:rFonts w:ascii="Cambria Math" w:hAnsi="Cambria Math"/>
                      <w:sz w:val="20"/>
                      <w:szCs w:val="20"/>
                    </w:rPr>
                    <m:t>Ω</m:t>
                  </m:r>
                </m:sub>
                <m:sup/>
                <m:e>
                  <m:r>
                    <w:rPr>
                      <w:rFonts w:ascii="Cambria Math" w:hAnsi="Cambria Math"/>
                      <w:sz w:val="20"/>
                      <w:szCs w:val="20"/>
                    </w:rPr>
                    <m:t>θ</m:t>
                  </m:r>
                  <m:d>
                    <m:dPr>
                      <m:ctrlPr>
                        <w:rPr>
                          <w:rFonts w:ascii="Cambria Math" w:eastAsiaTheme="minorHAnsi" w:hAnsi="Cambria Math"/>
                          <w:i/>
                          <w:sz w:val="20"/>
                          <w:szCs w:val="20"/>
                        </w:rPr>
                      </m:ctrlPr>
                    </m:dPr>
                    <m:e>
                      <m:r>
                        <w:rPr>
                          <w:rFonts w:ascii="Cambria Math" w:hAnsi="Cambria Math"/>
                          <w:sz w:val="20"/>
                          <w:szCs w:val="20"/>
                        </w:rPr>
                        <m:t>i,j</m:t>
                      </m:r>
                    </m:e>
                  </m:d>
                </m:e>
              </m:nary>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y</m:t>
                  </m:r>
                </m:sub>
              </m:sSub>
              <m:d>
                <m:dPr>
                  <m:ctrlPr>
                    <w:rPr>
                      <w:rFonts w:ascii="Cambria Math" w:eastAsiaTheme="minorHAnsi" w:hAnsi="Cambria Math"/>
                      <w:i/>
                      <w:sz w:val="20"/>
                      <w:szCs w:val="20"/>
                    </w:rPr>
                  </m:ctrlPr>
                </m:dPr>
                <m:e>
                  <m:r>
                    <w:rPr>
                      <w:rFonts w:ascii="Cambria Math" w:hAnsi="Cambria Math"/>
                      <w:sz w:val="20"/>
                      <w:szCs w:val="20"/>
                    </w:rPr>
                    <m:t>i,j</m:t>
                  </m:r>
                </m:e>
              </m:d>
            </m:oMath>
          </w:p>
        </w:tc>
        <w:tc>
          <w:tcPr>
            <w:tcW w:w="657" w:type="dxa"/>
            <w:vAlign w:val="center"/>
          </w:tcPr>
          <w:p w14:paraId="59E3037C" w14:textId="06AF4F0A" w:rsidR="00BD5CFA" w:rsidRPr="00C3783C" w:rsidRDefault="00BD5CFA" w:rsidP="00BD5CFA">
            <w:pPr>
              <w:pStyle w:val="Caption"/>
              <w:rPr>
                <w:rFonts w:ascii="Times New Roman" w:hAnsi="Times New Roman"/>
                <w:sz w:val="22"/>
              </w:rPr>
            </w:pPr>
            <w:r w:rsidRPr="00C64F7C">
              <w:rPr>
                <w:sz w:val="22"/>
                <w:lang w:val="en-CA"/>
              </w:rPr>
              <w:t>(</w:t>
            </w:r>
            <w:r w:rsidRPr="00C64F7C">
              <w:rPr>
                <w:sz w:val="22"/>
                <w:lang w:val="en-CA" w:eastAsia="ko-KR"/>
              </w:rPr>
              <w:t>3-</w:t>
            </w:r>
            <w:r w:rsidRPr="00C64F7C">
              <w:rPr>
                <w:rFonts w:eastAsia="SimSun"/>
                <w:noProof/>
                <w:sz w:val="22"/>
                <w:lang w:val="en-CA"/>
              </w:rPr>
              <w:fldChar w:fldCharType="begin"/>
            </w:r>
            <w:r w:rsidRPr="00C64F7C">
              <w:rPr>
                <w:noProof/>
                <w:sz w:val="22"/>
                <w:lang w:val="en-CA"/>
              </w:rPr>
              <w:instrText xml:space="preserve"> SEQ Eq \* MERGEFORMAT </w:instrText>
            </w:r>
            <w:r w:rsidRPr="00C64F7C">
              <w:rPr>
                <w:rFonts w:eastAsia="SimSun"/>
                <w:noProof/>
                <w:sz w:val="22"/>
                <w:lang w:val="en-CA"/>
              </w:rPr>
              <w:fldChar w:fldCharType="separate"/>
            </w:r>
            <w:r w:rsidR="005E6119">
              <w:rPr>
                <w:noProof/>
                <w:sz w:val="22"/>
                <w:lang w:val="en-CA"/>
              </w:rPr>
              <w:t>9</w:t>
            </w:r>
            <w:r w:rsidRPr="00C64F7C">
              <w:rPr>
                <w:rFonts w:eastAsia="SimSun"/>
                <w:noProof/>
                <w:sz w:val="22"/>
                <w:lang w:val="en-CA"/>
              </w:rPr>
              <w:fldChar w:fldCharType="end"/>
            </w:r>
            <w:r w:rsidRPr="00C64F7C">
              <w:rPr>
                <w:rFonts w:ascii="Times New Roman" w:eastAsia="SimSun" w:hAnsi="Times New Roman"/>
                <w:sz w:val="22"/>
                <w:szCs w:val="20"/>
                <w:lang w:val="en-CA"/>
              </w:rPr>
              <w:t>)</w:t>
            </w:r>
          </w:p>
        </w:tc>
      </w:tr>
    </w:tbl>
    <w:p w14:paraId="0BD4CAF2" w14:textId="77777777" w:rsidR="00BD5CFA" w:rsidRDefault="00BD5CFA" w:rsidP="00BD5CFA">
      <w:pPr>
        <w:rPr>
          <w:szCs w:val="22"/>
          <w:lang w:val="en-CA"/>
        </w:rPr>
      </w:pPr>
      <w:r>
        <w:rPr>
          <w:szCs w:val="22"/>
          <w:lang w:val="en-CA"/>
        </w:rPr>
        <w:t>where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57"/>
      </w:tblGrid>
      <w:tr w:rsidR="00BD5CFA" w:rsidRPr="0064749E" w14:paraId="75B100DD" w14:textId="77777777" w:rsidTr="00BD5CFA">
        <w:trPr>
          <w:trHeight w:val="138"/>
        </w:trPr>
        <w:tc>
          <w:tcPr>
            <w:tcW w:w="8640" w:type="dxa"/>
            <w:vAlign w:val="center"/>
          </w:tcPr>
          <w:p w14:paraId="7D7A6F44" w14:textId="77777777" w:rsidR="00BD5CFA" w:rsidRPr="00A11976" w:rsidRDefault="00B35761" w:rsidP="00BD5CFA">
            <w:pPr>
              <w:pStyle w:val="BodyText"/>
              <w:spacing w:before="100" w:after="0"/>
              <w:jc w:val="center"/>
              <w:rPr>
                <w:rFonts w:ascii="Times New Roman" w:hAnsi="Times New Roman"/>
                <w:szCs w:val="20"/>
                <w:lang w:val="en-CA"/>
              </w:rPr>
            </w:pPr>
            <m:oMathPara>
              <m:oMath>
                <m:sSub>
                  <m:sSubPr>
                    <m:ctrlPr>
                      <w:rPr>
                        <w:rFonts w:ascii="Cambria Math" w:hAnsi="Cambria Math"/>
                        <w:i/>
                        <w:szCs w:val="20"/>
                      </w:rPr>
                    </m:ctrlPr>
                  </m:sSubPr>
                  <m:e>
                    <m:r>
                      <w:rPr>
                        <w:rFonts w:ascii="Cambria Math" w:hAnsi="Cambria Math"/>
                        <w:szCs w:val="20"/>
                      </w:rPr>
                      <m:t>ψ</m:t>
                    </m:r>
                  </m:e>
                  <m:sub>
                    <m:r>
                      <w:rPr>
                        <w:rFonts w:ascii="Cambria Math" w:hAnsi="Cambria Math"/>
                        <w:szCs w:val="20"/>
                      </w:rPr>
                      <m:t>x</m:t>
                    </m:r>
                  </m:sub>
                </m:sSub>
                <m:d>
                  <m:dPr>
                    <m:ctrlPr>
                      <w:rPr>
                        <w:rFonts w:ascii="Cambria Math" w:eastAsiaTheme="minorHAnsi" w:hAnsi="Cambria Math"/>
                        <w:i/>
                        <w:szCs w:val="20"/>
                      </w:rPr>
                    </m:ctrlPr>
                  </m:dPr>
                  <m:e>
                    <m:r>
                      <w:rPr>
                        <w:rFonts w:ascii="Cambria Math" w:hAnsi="Cambria Math"/>
                        <w:szCs w:val="20"/>
                      </w:rPr>
                      <m:t>i,j</m:t>
                    </m:r>
                  </m:e>
                </m:d>
                <m:r>
                  <w:rPr>
                    <w:rFonts w:ascii="Cambria Math" w:hAnsi="Cambria Math"/>
                    <w:szCs w:val="20"/>
                  </w:rPr>
                  <m:t>=</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m:t>
                        </m:r>
                        <m:sSup>
                          <m:sSupPr>
                            <m:ctrlPr>
                              <w:rPr>
                                <w:rFonts w:ascii="Cambria Math" w:hAnsi="Cambria Math"/>
                                <w:i/>
                                <w:szCs w:val="20"/>
                              </w:rPr>
                            </m:ctrlPr>
                          </m:sSupPr>
                          <m:e>
                            <m:r>
                              <w:rPr>
                                <w:rFonts w:ascii="Cambria Math" w:hAnsi="Cambria Math"/>
                                <w:szCs w:val="20"/>
                              </w:rPr>
                              <m:t>I</m:t>
                            </m:r>
                          </m:e>
                          <m:sup>
                            <m:d>
                              <m:dPr>
                                <m:ctrlPr>
                                  <w:rPr>
                                    <w:rFonts w:ascii="Cambria Math" w:hAnsi="Cambria Math"/>
                                    <w:i/>
                                    <w:szCs w:val="20"/>
                                  </w:rPr>
                                </m:ctrlPr>
                              </m:dPr>
                              <m:e>
                                <m:r>
                                  <w:rPr>
                                    <w:rFonts w:ascii="Cambria Math" w:hAnsi="Cambria Math"/>
                                    <w:szCs w:val="20"/>
                                  </w:rPr>
                                  <m:t>1</m:t>
                                </m:r>
                              </m:e>
                            </m:d>
                          </m:sup>
                        </m:sSup>
                      </m:num>
                      <m:den>
                        <m:r>
                          <w:rPr>
                            <w:rFonts w:ascii="Cambria Math" w:hAnsi="Cambria Math"/>
                            <w:szCs w:val="20"/>
                          </w:rPr>
                          <m:t>∂x</m:t>
                        </m:r>
                      </m:den>
                    </m:f>
                    <m:d>
                      <m:dPr>
                        <m:ctrlPr>
                          <w:rPr>
                            <w:rFonts w:ascii="Cambria Math" w:hAnsi="Cambria Math"/>
                            <w:i/>
                            <w:szCs w:val="20"/>
                          </w:rPr>
                        </m:ctrlPr>
                      </m:dPr>
                      <m:e>
                        <m:r>
                          <w:rPr>
                            <w:rFonts w:ascii="Cambria Math" w:hAnsi="Cambria Math"/>
                            <w:szCs w:val="20"/>
                          </w:rPr>
                          <m:t>i, j</m:t>
                        </m:r>
                      </m:e>
                    </m:d>
                    <m:r>
                      <w:rPr>
                        <w:rFonts w:ascii="Cambria Math" w:hAnsi="Cambria Math"/>
                        <w:szCs w:val="20"/>
                      </w:rPr>
                      <m:t>+</m:t>
                    </m:r>
                    <m:f>
                      <m:fPr>
                        <m:ctrlPr>
                          <w:rPr>
                            <w:rFonts w:ascii="Cambria Math" w:hAnsi="Cambria Math"/>
                            <w:i/>
                            <w:szCs w:val="20"/>
                          </w:rPr>
                        </m:ctrlPr>
                      </m:fPr>
                      <m:num>
                        <m:r>
                          <w:rPr>
                            <w:rFonts w:ascii="Cambria Math" w:hAnsi="Cambria Math"/>
                            <w:szCs w:val="20"/>
                          </w:rPr>
                          <m:t>∂</m:t>
                        </m:r>
                        <m:sSup>
                          <m:sSupPr>
                            <m:ctrlPr>
                              <w:rPr>
                                <w:rFonts w:ascii="Cambria Math" w:hAnsi="Cambria Math"/>
                                <w:i/>
                                <w:szCs w:val="20"/>
                              </w:rPr>
                            </m:ctrlPr>
                          </m:sSupPr>
                          <m:e>
                            <m:r>
                              <w:rPr>
                                <w:rFonts w:ascii="Cambria Math" w:hAnsi="Cambria Math"/>
                                <w:szCs w:val="20"/>
                              </w:rPr>
                              <m:t>I</m:t>
                            </m:r>
                          </m:e>
                          <m:sup>
                            <m:d>
                              <m:dPr>
                                <m:ctrlPr>
                                  <w:rPr>
                                    <w:rFonts w:ascii="Cambria Math" w:hAnsi="Cambria Math"/>
                                    <w:i/>
                                    <w:szCs w:val="20"/>
                                  </w:rPr>
                                </m:ctrlPr>
                              </m:dPr>
                              <m:e>
                                <m:r>
                                  <w:rPr>
                                    <w:rFonts w:ascii="Cambria Math" w:hAnsi="Cambria Math"/>
                                    <w:szCs w:val="20"/>
                                  </w:rPr>
                                  <m:t>0</m:t>
                                </m:r>
                              </m:e>
                            </m:d>
                          </m:sup>
                        </m:sSup>
                      </m:num>
                      <m:den>
                        <m:r>
                          <w:rPr>
                            <w:rFonts w:ascii="Cambria Math" w:hAnsi="Cambria Math"/>
                            <w:szCs w:val="20"/>
                          </w:rPr>
                          <m:t>∂x</m:t>
                        </m:r>
                      </m:den>
                    </m:f>
                    <m:d>
                      <m:dPr>
                        <m:ctrlPr>
                          <w:rPr>
                            <w:rFonts w:ascii="Cambria Math" w:hAnsi="Cambria Math"/>
                            <w:i/>
                            <w:szCs w:val="20"/>
                          </w:rPr>
                        </m:ctrlPr>
                      </m:dPr>
                      <m:e>
                        <m:r>
                          <w:rPr>
                            <w:rFonts w:ascii="Cambria Math" w:hAnsi="Cambria Math"/>
                            <w:szCs w:val="20"/>
                          </w:rPr>
                          <m:t>i, j</m:t>
                        </m:r>
                      </m:e>
                    </m:d>
                  </m:e>
                </m:d>
                <m:r>
                  <w:rPr>
                    <w:rFonts w:ascii="Cambria Math" w:hAnsi="Cambria Math"/>
                    <w:szCs w:val="20"/>
                  </w:rPr>
                  <m:t>≫</m:t>
                </m:r>
                <m:sSub>
                  <m:sSubPr>
                    <m:ctrlPr>
                      <w:rPr>
                        <w:rFonts w:ascii="Cambria Math" w:hAnsi="Cambria Math"/>
                        <w:i/>
                        <w:szCs w:val="20"/>
                      </w:rPr>
                    </m:ctrlPr>
                  </m:sSubPr>
                  <m:e>
                    <m:r>
                      <w:rPr>
                        <w:rFonts w:ascii="Cambria Math" w:hAnsi="Cambria Math"/>
                        <w:szCs w:val="20"/>
                      </w:rPr>
                      <m:t>n</m:t>
                    </m:r>
                  </m:e>
                  <m:sub>
                    <m:r>
                      <w:rPr>
                        <w:rFonts w:ascii="Cambria Math" w:hAnsi="Cambria Math"/>
                        <w:szCs w:val="20"/>
                      </w:rPr>
                      <m:t>a</m:t>
                    </m:r>
                  </m:sub>
                </m:sSub>
              </m:oMath>
            </m:oMathPara>
          </w:p>
          <w:p w14:paraId="5D0B7D3C" w14:textId="77777777" w:rsidR="00BD5CFA" w:rsidRPr="00A11976" w:rsidRDefault="00B35761" w:rsidP="00BD5CFA">
            <w:pPr>
              <w:rPr>
                <w:sz w:val="20"/>
                <w:szCs w:val="20"/>
              </w:rPr>
            </w:pPr>
            <m:oMathPara>
              <m:oMath>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y</m:t>
                    </m:r>
                  </m:sub>
                </m:sSub>
                <m:d>
                  <m:dPr>
                    <m:ctrlPr>
                      <w:rPr>
                        <w:rFonts w:ascii="Cambria Math" w:eastAsiaTheme="minorHAnsi" w:hAnsi="Cambria Math"/>
                        <w:i/>
                        <w:sz w:val="20"/>
                        <w:szCs w:val="20"/>
                      </w:rPr>
                    </m:ctrlPr>
                  </m:dPr>
                  <m:e>
                    <m:r>
                      <w:rPr>
                        <w:rFonts w:ascii="Cambria Math" w:hAnsi="Cambria Math"/>
                        <w:sz w:val="20"/>
                        <w:szCs w:val="20"/>
                      </w:rPr>
                      <m:t>i,j</m:t>
                    </m:r>
                  </m:e>
                </m:d>
                <m:r>
                  <w:rPr>
                    <w:rFonts w:ascii="Cambria Math" w:hAnsi="Cambria Math"/>
                    <w:sz w:val="20"/>
                    <w:szCs w:val="20"/>
                  </w:rPr>
                  <m:t>=</m:t>
                </m:r>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num>
                      <m:den>
                        <m:r>
                          <w:rPr>
                            <w:rFonts w:ascii="Cambria Math" w:hAnsi="Cambria Math"/>
                            <w:sz w:val="20"/>
                            <w:szCs w:val="20"/>
                          </w:rPr>
                          <m:t>∂y</m:t>
                        </m:r>
                      </m:den>
                    </m:f>
                    <m:d>
                      <m:dPr>
                        <m:ctrlPr>
                          <w:rPr>
                            <w:rFonts w:ascii="Cambria Math" w:hAnsi="Cambria Math"/>
                            <w:i/>
                            <w:sz w:val="20"/>
                            <w:szCs w:val="20"/>
                          </w:rPr>
                        </m:ctrlPr>
                      </m:dPr>
                      <m:e>
                        <m:r>
                          <w:rPr>
                            <w:rFonts w:ascii="Cambria Math" w:hAnsi="Cambria Math"/>
                            <w:sz w:val="20"/>
                            <w:szCs w:val="20"/>
                          </w:rPr>
                          <m:t>i, j</m:t>
                        </m:r>
                      </m:e>
                    </m:d>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num>
                      <m:den>
                        <m:r>
                          <w:rPr>
                            <w:rFonts w:ascii="Cambria Math" w:hAnsi="Cambria Math"/>
                            <w:sz w:val="20"/>
                            <w:szCs w:val="20"/>
                          </w:rPr>
                          <m:t>∂y</m:t>
                        </m:r>
                      </m:den>
                    </m:f>
                    <m:d>
                      <m:dPr>
                        <m:ctrlPr>
                          <w:rPr>
                            <w:rFonts w:ascii="Cambria Math" w:hAnsi="Cambria Math"/>
                            <w:i/>
                            <w:sz w:val="20"/>
                            <w:szCs w:val="20"/>
                          </w:rPr>
                        </m:ctrlPr>
                      </m:dPr>
                      <m:e>
                        <m:r>
                          <w:rPr>
                            <w:rFonts w:ascii="Cambria Math" w:hAnsi="Cambria Math"/>
                            <w:sz w:val="20"/>
                            <w:szCs w:val="20"/>
                          </w:rPr>
                          <m:t>i, j</m:t>
                        </m:r>
                      </m:e>
                    </m:d>
                  </m:e>
                </m:d>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n</m:t>
                    </m:r>
                  </m:e>
                  <m:sub>
                    <m:r>
                      <w:rPr>
                        <w:rFonts w:ascii="Cambria Math" w:hAnsi="Cambria Math"/>
                        <w:sz w:val="20"/>
                        <w:szCs w:val="20"/>
                      </w:rPr>
                      <m:t>a</m:t>
                    </m:r>
                  </m:sub>
                </m:sSub>
              </m:oMath>
            </m:oMathPara>
          </w:p>
          <w:p w14:paraId="1CD0589E" w14:textId="77777777" w:rsidR="00BD5CFA" w:rsidRPr="00A11976" w:rsidRDefault="00BD5CFA" w:rsidP="00BD5CFA">
            <w:pPr>
              <w:rPr>
                <w:sz w:val="20"/>
                <w:szCs w:val="20"/>
              </w:rPr>
            </w:pPr>
            <m:oMathPara>
              <m:oMath>
                <m:r>
                  <w:rPr>
                    <w:rFonts w:ascii="Cambria Math" w:hAnsi="Cambria Math"/>
                    <w:sz w:val="20"/>
                    <w:szCs w:val="20"/>
                  </w:rPr>
                  <w:lastRenderedPageBreak/>
                  <m:t>θ</m:t>
                </m:r>
                <m:d>
                  <m:dPr>
                    <m:ctrlPr>
                      <w:rPr>
                        <w:rFonts w:ascii="Cambria Math" w:eastAsiaTheme="minorHAnsi" w:hAnsi="Cambria Math"/>
                        <w:i/>
                        <w:sz w:val="20"/>
                        <w:szCs w:val="20"/>
                      </w:rPr>
                    </m:ctrlPr>
                  </m:dPr>
                  <m:e>
                    <m:r>
                      <w:rPr>
                        <w:rFonts w:ascii="Cambria Math" w:hAnsi="Cambria Math"/>
                        <w:sz w:val="20"/>
                        <w:szCs w:val="20"/>
                      </w:rPr>
                      <m:t>i,j</m:t>
                    </m:r>
                  </m:e>
                </m:d>
                <m:r>
                  <w:rPr>
                    <w:rFonts w:ascii="Cambria Math" w:hAnsi="Cambria Math"/>
                    <w:sz w:val="20"/>
                    <w:szCs w:val="20"/>
                  </w:rPr>
                  <m:t>=</m:t>
                </m:r>
                <m:d>
                  <m:dPr>
                    <m:ctrlPr>
                      <w:rPr>
                        <w:rFonts w:ascii="Cambria Math" w:hAnsi="Cambria Math"/>
                        <w:i/>
                        <w:sz w:val="20"/>
                        <w:szCs w:val="20"/>
                      </w:rPr>
                    </m:ctrlPr>
                  </m:dPr>
                  <m:e>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i, j</m:t>
                        </m:r>
                      </m:e>
                    </m:d>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n</m:t>
                        </m:r>
                      </m:e>
                      <m:sub>
                        <m:r>
                          <w:rPr>
                            <w:rFonts w:ascii="Cambria Math" w:hAnsi="Cambria Math"/>
                            <w:sz w:val="20"/>
                            <w:szCs w:val="20"/>
                          </w:rPr>
                          <m:t>b</m:t>
                        </m:r>
                      </m:sub>
                    </m:sSub>
                  </m:e>
                </m:d>
                <m:r>
                  <w:rPr>
                    <w:rFonts w:ascii="Cambria Math" w:hAnsi="Cambria Math"/>
                    <w:sz w:val="20"/>
                    <w:szCs w:val="20"/>
                  </w:rPr>
                  <m:t>-</m:t>
                </m:r>
                <m:d>
                  <m:dPr>
                    <m:ctrlPr>
                      <w:rPr>
                        <w:rFonts w:ascii="Cambria Math" w:hAnsi="Cambria Math"/>
                        <w:i/>
                        <w:sz w:val="20"/>
                        <w:szCs w:val="20"/>
                      </w:rPr>
                    </m:ctrlPr>
                  </m:dPr>
                  <m:e>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i, j</m:t>
                        </m:r>
                      </m:e>
                    </m:d>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n</m:t>
                        </m:r>
                      </m:e>
                      <m:sub>
                        <m:r>
                          <w:rPr>
                            <w:rFonts w:ascii="Cambria Math" w:hAnsi="Cambria Math"/>
                            <w:sz w:val="20"/>
                            <w:szCs w:val="20"/>
                          </w:rPr>
                          <m:t>b</m:t>
                        </m:r>
                      </m:sub>
                    </m:sSub>
                  </m:e>
                </m:d>
              </m:oMath>
            </m:oMathPara>
          </w:p>
        </w:tc>
        <w:tc>
          <w:tcPr>
            <w:tcW w:w="657" w:type="dxa"/>
            <w:vAlign w:val="center"/>
          </w:tcPr>
          <w:p w14:paraId="7FE45580" w14:textId="0E77E2BD" w:rsidR="00BD5CFA" w:rsidRPr="0064749E" w:rsidRDefault="00BD5CFA" w:rsidP="00BD5CFA">
            <w:pPr>
              <w:pStyle w:val="Caption"/>
              <w:rPr>
                <w:rFonts w:ascii="Times New Roman" w:hAnsi="Times New Roman"/>
                <w:sz w:val="22"/>
              </w:rPr>
            </w:pPr>
            <w:r w:rsidRPr="000C466C">
              <w:rPr>
                <w:lang w:val="en-CA"/>
              </w:rPr>
              <w:lastRenderedPageBreak/>
              <w:t>(</w:t>
            </w:r>
            <w:r w:rsidRPr="000C466C">
              <w:rPr>
                <w:lang w:val="en-CA" w:eastAsia="ko-KR"/>
              </w:rPr>
              <w:t>3-</w:t>
            </w:r>
            <w:r w:rsidRPr="00A50940">
              <w:rPr>
                <w:rFonts w:eastAsia="SimSun"/>
                <w:noProof/>
                <w:lang w:val="en-CA"/>
              </w:rPr>
              <w:fldChar w:fldCharType="begin"/>
            </w:r>
            <w:r w:rsidRPr="000C466C">
              <w:rPr>
                <w:noProof/>
                <w:lang w:val="en-CA"/>
              </w:rPr>
              <w:instrText xml:space="preserve"> SEQ Eq \* MERGEFORMAT </w:instrText>
            </w:r>
            <w:r w:rsidRPr="00A50940">
              <w:rPr>
                <w:rFonts w:eastAsia="SimSun"/>
                <w:noProof/>
                <w:lang w:val="en-CA"/>
              </w:rPr>
              <w:fldChar w:fldCharType="separate"/>
            </w:r>
            <w:r w:rsidR="005E6119">
              <w:rPr>
                <w:noProof/>
                <w:lang w:val="en-CA"/>
              </w:rPr>
              <w:t>10</w:t>
            </w:r>
            <w:r w:rsidRPr="00A50940">
              <w:rPr>
                <w:rFonts w:eastAsia="SimSun"/>
                <w:noProof/>
                <w:lang w:val="en-CA"/>
              </w:rPr>
              <w:fldChar w:fldCharType="end"/>
            </w:r>
            <w:r w:rsidRPr="000C466C">
              <w:rPr>
                <w:rFonts w:ascii="Times New Roman" w:eastAsia="SimSun" w:hAnsi="Times New Roman"/>
                <w:szCs w:val="20"/>
                <w:lang w:val="en-CA"/>
              </w:rPr>
              <w:t>)</w:t>
            </w:r>
          </w:p>
        </w:tc>
      </w:tr>
    </w:tbl>
    <w:p w14:paraId="227B17BF" w14:textId="77777777" w:rsidR="00BD5CFA" w:rsidRDefault="00BD5CFA" w:rsidP="00BD5CFA">
      <w:pPr>
        <w:jc w:val="both"/>
        <w:rPr>
          <w:szCs w:val="22"/>
        </w:rPr>
      </w:pPr>
      <w:r>
        <w:t xml:space="preserve">where </w:t>
      </w:r>
      <m:oMath>
        <m:r>
          <m:rPr>
            <m:sty m:val="p"/>
          </m:rPr>
          <w:rPr>
            <w:rFonts w:ascii="Cambria Math" w:hAnsi="Cambria Math"/>
          </w:rPr>
          <m:t>Ω</m:t>
        </m:r>
      </m:oMath>
      <w:r>
        <w:rPr>
          <w:szCs w:val="22"/>
          <w:lang w:val="en-CA"/>
        </w:rPr>
        <w:t xml:space="preserve"> is a 6×6 window around the 4×4 sub-block.</w:t>
      </w:r>
    </w:p>
    <w:p w14:paraId="674ABECB" w14:textId="77777777" w:rsidR="00BD5CFA" w:rsidRPr="00B92E3C" w:rsidRDefault="00BD5CFA" w:rsidP="00BD5CFA">
      <w:pPr>
        <w:jc w:val="both"/>
        <w:rPr>
          <w:szCs w:val="22"/>
        </w:rPr>
      </w:pPr>
      <w:r>
        <w:rPr>
          <w:szCs w:val="22"/>
          <w:lang w:val="en-CA"/>
        </w:rPr>
        <w:t xml:space="preserve">The motion 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Pr>
          <w:szCs w:val="22"/>
        </w:rPr>
        <w:t xml:space="preserve"> is then derived using the cross- and auto-correlation terms using the following: </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57"/>
      </w:tblGrid>
      <w:tr w:rsidR="00BD5CFA" w:rsidRPr="0064749E" w14:paraId="3C5E4CAB" w14:textId="77777777" w:rsidTr="00BD5CFA">
        <w:trPr>
          <w:trHeight w:val="138"/>
        </w:trPr>
        <w:tc>
          <w:tcPr>
            <w:tcW w:w="8640" w:type="dxa"/>
            <w:vAlign w:val="center"/>
          </w:tcPr>
          <w:p w14:paraId="39866BBB" w14:textId="77777777" w:rsidR="00BD5CFA" w:rsidRPr="00894AF1" w:rsidRDefault="00B35761" w:rsidP="00BD5CFA">
            <w:pPr>
              <w:pStyle w:val="BodyText"/>
              <w:spacing w:before="100" w:after="0"/>
              <w:jc w:val="center"/>
              <w:rPr>
                <w:rFonts w:ascii="Times New Roman" w:hAnsi="Times New Roman"/>
                <w:szCs w:val="20"/>
                <w:lang w:val="en-CA"/>
              </w:rPr>
            </w:pPr>
            <m:oMathPara>
              <m:oMath>
                <m:sSub>
                  <m:sSubPr>
                    <m:ctrlPr>
                      <w:rPr>
                        <w:rFonts w:ascii="Cambria Math" w:hAnsi="Cambria Math"/>
                        <w:szCs w:val="20"/>
                        <w:lang w:val="en-CA"/>
                      </w:rPr>
                    </m:ctrlPr>
                  </m:sSubPr>
                  <m:e>
                    <m:r>
                      <w:rPr>
                        <w:rFonts w:ascii="Cambria Math" w:hAnsi="Cambria Math"/>
                        <w:szCs w:val="20"/>
                        <w:lang w:val="en-CA"/>
                      </w:rPr>
                      <m:t>v</m:t>
                    </m:r>
                  </m:e>
                  <m:sub>
                    <m:r>
                      <w:rPr>
                        <w:rFonts w:ascii="Cambria Math" w:hAnsi="Cambria Math"/>
                        <w:szCs w:val="20"/>
                        <w:lang w:val="en-CA"/>
                      </w:rPr>
                      <m:t>x</m:t>
                    </m:r>
                  </m:sub>
                </m:sSub>
                <m:r>
                  <w:rPr>
                    <w:rFonts w:ascii="Cambria Math" w:hAnsi="Cambria Math"/>
                    <w:szCs w:val="20"/>
                    <w:lang w:val="en-CA"/>
                  </w:rPr>
                  <m:t>=</m:t>
                </m:r>
                <m:sSub>
                  <m:sSubPr>
                    <m:ctrlPr>
                      <w:rPr>
                        <w:rFonts w:ascii="Cambria Math" w:hAnsi="Cambria Math"/>
                        <w:i/>
                        <w:szCs w:val="20"/>
                        <w:lang w:val="en-CA"/>
                      </w:rPr>
                    </m:ctrlPr>
                  </m:sSubPr>
                  <m:e>
                    <m:r>
                      <w:rPr>
                        <w:rFonts w:ascii="Cambria Math" w:hAnsi="Cambria Math"/>
                        <w:szCs w:val="20"/>
                        <w:lang w:val="en-CA"/>
                      </w:rPr>
                      <m:t>S</m:t>
                    </m:r>
                  </m:e>
                  <m:sub>
                    <m:r>
                      <w:rPr>
                        <w:rFonts w:ascii="Cambria Math" w:hAnsi="Cambria Math"/>
                        <w:szCs w:val="20"/>
                        <w:lang w:val="en-CA"/>
                      </w:rPr>
                      <m:t>1</m:t>
                    </m:r>
                  </m:sub>
                </m:sSub>
                <m:r>
                  <w:rPr>
                    <w:rFonts w:ascii="Cambria Math" w:hAnsi="Cambria Math"/>
                    <w:szCs w:val="20"/>
                    <w:lang w:val="en-CA"/>
                  </w:rPr>
                  <m:t>&gt;0?clip3</m:t>
                </m:r>
                <m:d>
                  <m:dPr>
                    <m:ctrlPr>
                      <w:rPr>
                        <w:rFonts w:ascii="Cambria Math" w:hAnsi="Cambria Math"/>
                        <w:i/>
                        <w:szCs w:val="20"/>
                        <w:lang w:val="en-CA"/>
                      </w:rPr>
                    </m:ctrlPr>
                  </m:dPr>
                  <m:e>
                    <m:r>
                      <w:rPr>
                        <w:rFonts w:ascii="Cambria Math" w:hAnsi="Cambria Math"/>
                        <w:szCs w:val="20"/>
                        <w:lang w:val="en-CA"/>
                      </w:rPr>
                      <m:t>-</m:t>
                    </m:r>
                    <m:sSubSup>
                      <m:sSubSupPr>
                        <m:ctrlPr>
                          <w:rPr>
                            <w:rFonts w:ascii="Cambria Math" w:hAnsi="Cambria Math"/>
                            <w:i/>
                            <w:szCs w:val="20"/>
                            <w:lang w:val="en-CA"/>
                          </w:rPr>
                        </m:ctrlPr>
                      </m:sSubSupPr>
                      <m:e>
                        <m:r>
                          <w:rPr>
                            <w:rFonts w:ascii="Cambria Math" w:hAnsi="Cambria Math"/>
                            <w:szCs w:val="20"/>
                            <w:lang w:val="en-CA"/>
                          </w:rPr>
                          <m:t>th</m:t>
                        </m:r>
                      </m:e>
                      <m:sub>
                        <m:r>
                          <w:rPr>
                            <w:rFonts w:ascii="Cambria Math" w:hAnsi="Cambria Math"/>
                            <w:szCs w:val="20"/>
                            <w:lang w:val="en-CA"/>
                          </w:rPr>
                          <m:t>BIO</m:t>
                        </m:r>
                      </m:sub>
                      <m:sup>
                        <m:r>
                          <w:rPr>
                            <w:rFonts w:ascii="Cambria Math" w:hAnsi="Cambria Math"/>
                            <w:szCs w:val="20"/>
                            <w:lang w:val="en-CA"/>
                          </w:rPr>
                          <m:t>'</m:t>
                        </m:r>
                      </m:sup>
                    </m:sSubSup>
                    <m:r>
                      <w:rPr>
                        <w:rFonts w:ascii="Cambria Math" w:hAnsi="Cambria Math"/>
                        <w:szCs w:val="20"/>
                        <w:lang w:val="en-CA"/>
                      </w:rPr>
                      <m:t>,</m:t>
                    </m:r>
                    <m:sSubSup>
                      <m:sSubSupPr>
                        <m:ctrlPr>
                          <w:rPr>
                            <w:rFonts w:ascii="Cambria Math" w:hAnsi="Cambria Math"/>
                            <w:i/>
                            <w:szCs w:val="20"/>
                            <w:lang w:val="en-CA"/>
                          </w:rPr>
                        </m:ctrlPr>
                      </m:sSubSupPr>
                      <m:e>
                        <m:r>
                          <w:rPr>
                            <w:rFonts w:ascii="Cambria Math" w:hAnsi="Cambria Math"/>
                            <w:szCs w:val="20"/>
                            <w:lang w:val="en-CA"/>
                          </w:rPr>
                          <m:t>th</m:t>
                        </m:r>
                      </m:e>
                      <m:sub>
                        <m:r>
                          <w:rPr>
                            <w:rFonts w:ascii="Cambria Math" w:hAnsi="Cambria Math"/>
                            <w:szCs w:val="20"/>
                            <w:lang w:val="en-CA"/>
                          </w:rPr>
                          <m:t>BIO</m:t>
                        </m:r>
                      </m:sub>
                      <m:sup>
                        <m:r>
                          <w:rPr>
                            <w:rFonts w:ascii="Cambria Math" w:hAnsi="Cambria Math"/>
                            <w:szCs w:val="20"/>
                            <w:lang w:val="en-CA"/>
                          </w:rPr>
                          <m:t>'</m:t>
                        </m:r>
                      </m:sup>
                    </m:sSubSup>
                    <m:r>
                      <w:rPr>
                        <w:rFonts w:ascii="Cambria Math" w:hAnsi="Cambria Math"/>
                        <w:szCs w:val="20"/>
                        <w:lang w:val="en-CA"/>
                      </w:rPr>
                      <m:t>,-</m:t>
                    </m:r>
                    <m:d>
                      <m:dPr>
                        <m:ctrlPr>
                          <w:rPr>
                            <w:rFonts w:ascii="Cambria Math" w:hAnsi="Cambria Math"/>
                            <w:i/>
                            <w:szCs w:val="20"/>
                            <w:lang w:val="en-CA"/>
                          </w:rPr>
                        </m:ctrlPr>
                      </m:dPr>
                      <m:e>
                        <m:d>
                          <m:dPr>
                            <m:ctrlPr>
                              <w:rPr>
                                <w:rFonts w:ascii="Cambria Math" w:hAnsi="Cambria Math"/>
                                <w:i/>
                                <w:szCs w:val="20"/>
                                <w:lang w:val="en-CA"/>
                              </w:rPr>
                            </m:ctrlPr>
                          </m:dPr>
                          <m:e>
                            <m:sSub>
                              <m:sSubPr>
                                <m:ctrlPr>
                                  <w:rPr>
                                    <w:rFonts w:ascii="Cambria Math" w:hAnsi="Cambria Math"/>
                                    <w:i/>
                                    <w:szCs w:val="20"/>
                                    <w:lang w:val="en-CA"/>
                                  </w:rPr>
                                </m:ctrlPr>
                              </m:sSubPr>
                              <m:e>
                                <m:r>
                                  <w:rPr>
                                    <w:rFonts w:ascii="Cambria Math" w:hAnsi="Cambria Math"/>
                                    <w:szCs w:val="20"/>
                                    <w:lang w:val="en-CA"/>
                                  </w:rPr>
                                  <m:t>S</m:t>
                                </m:r>
                              </m:e>
                              <m:sub>
                                <m:r>
                                  <w:rPr>
                                    <w:rFonts w:ascii="Cambria Math" w:hAnsi="Cambria Math"/>
                                    <w:szCs w:val="20"/>
                                    <w:lang w:val="en-CA"/>
                                  </w:rPr>
                                  <m:t>3</m:t>
                                </m:r>
                              </m:sub>
                            </m:sSub>
                            <m:r>
                              <w:rPr>
                                <w:rFonts w:ascii="Cambria Math" w:hAnsi="Cambria Math"/>
                                <w:szCs w:val="20"/>
                                <w:lang w:val="en-CA"/>
                              </w:rPr>
                              <m:t>∙</m:t>
                            </m:r>
                            <m:sSup>
                              <m:sSupPr>
                                <m:ctrlPr>
                                  <w:rPr>
                                    <w:rFonts w:ascii="Cambria Math" w:hAnsi="Cambria Math"/>
                                    <w:i/>
                                    <w:szCs w:val="20"/>
                                    <w:lang w:val="en-CA"/>
                                  </w:rPr>
                                </m:ctrlPr>
                              </m:sSupPr>
                              <m:e>
                                <m:r>
                                  <w:rPr>
                                    <w:rFonts w:ascii="Cambria Math" w:hAnsi="Cambria Math"/>
                                    <w:szCs w:val="20"/>
                                    <w:lang w:val="en-CA"/>
                                  </w:rPr>
                                  <m:t>2</m:t>
                                </m:r>
                              </m:e>
                              <m:sup>
                                <m:sSub>
                                  <m:sSubPr>
                                    <m:ctrlPr>
                                      <w:rPr>
                                        <w:rFonts w:ascii="Cambria Math" w:hAnsi="Cambria Math"/>
                                        <w:i/>
                                        <w:szCs w:val="20"/>
                                        <w:lang w:val="en-CA"/>
                                      </w:rPr>
                                    </m:ctrlPr>
                                  </m:sSubPr>
                                  <m:e>
                                    <m:r>
                                      <w:rPr>
                                        <w:rFonts w:ascii="Cambria Math" w:hAnsi="Cambria Math"/>
                                        <w:szCs w:val="20"/>
                                        <w:lang w:val="en-CA"/>
                                      </w:rPr>
                                      <m:t>n</m:t>
                                    </m:r>
                                  </m:e>
                                  <m:sub>
                                    <m:r>
                                      <w:rPr>
                                        <w:rFonts w:ascii="Cambria Math" w:hAnsi="Cambria Math"/>
                                        <w:szCs w:val="20"/>
                                        <w:lang w:val="en-CA"/>
                                      </w:rPr>
                                      <m:t>b</m:t>
                                    </m:r>
                                  </m:sub>
                                </m:sSub>
                                <m:r>
                                  <w:rPr>
                                    <w:rFonts w:ascii="Cambria Math" w:hAnsi="Cambria Math"/>
                                    <w:szCs w:val="20"/>
                                    <w:lang w:val="en-CA"/>
                                  </w:rPr>
                                  <m:t>-</m:t>
                                </m:r>
                                <m:sSub>
                                  <m:sSubPr>
                                    <m:ctrlPr>
                                      <w:rPr>
                                        <w:rFonts w:ascii="Cambria Math" w:hAnsi="Cambria Math"/>
                                        <w:i/>
                                        <w:szCs w:val="20"/>
                                        <w:lang w:val="en-CA"/>
                                      </w:rPr>
                                    </m:ctrlPr>
                                  </m:sSubPr>
                                  <m:e>
                                    <m:r>
                                      <w:rPr>
                                        <w:rFonts w:ascii="Cambria Math" w:hAnsi="Cambria Math"/>
                                        <w:szCs w:val="20"/>
                                        <w:lang w:val="en-CA"/>
                                      </w:rPr>
                                      <m:t>n</m:t>
                                    </m:r>
                                  </m:e>
                                  <m:sub>
                                    <m:r>
                                      <w:rPr>
                                        <w:rFonts w:ascii="Cambria Math" w:hAnsi="Cambria Math"/>
                                        <w:szCs w:val="20"/>
                                        <w:lang w:val="en-CA"/>
                                      </w:rPr>
                                      <m:t>a</m:t>
                                    </m:r>
                                  </m:sub>
                                </m:sSub>
                              </m:sup>
                            </m:sSup>
                          </m:e>
                        </m:d>
                        <m:r>
                          <w:rPr>
                            <w:rFonts w:ascii="Cambria Math" w:hAnsi="Cambria Math"/>
                            <w:szCs w:val="20"/>
                            <w:lang w:val="en-CA"/>
                          </w:rPr>
                          <m:t>≫</m:t>
                        </m:r>
                        <m:d>
                          <m:dPr>
                            <m:begChr m:val="⌊"/>
                            <m:endChr m:val="⌋"/>
                            <m:ctrlPr>
                              <w:rPr>
                                <w:rFonts w:ascii="Cambria Math" w:hAnsi="Cambria Math"/>
                                <w:i/>
                                <w:szCs w:val="20"/>
                                <w:lang w:val="en-CA"/>
                              </w:rPr>
                            </m:ctrlPr>
                          </m:dPr>
                          <m:e>
                            <m:func>
                              <m:funcPr>
                                <m:ctrlPr>
                                  <w:rPr>
                                    <w:rFonts w:ascii="Cambria Math" w:hAnsi="Cambria Math"/>
                                    <w:i/>
                                    <w:szCs w:val="20"/>
                                    <w:lang w:val="en-CA"/>
                                  </w:rPr>
                                </m:ctrlPr>
                              </m:funcPr>
                              <m:fName>
                                <m:sSub>
                                  <m:sSubPr>
                                    <m:ctrlPr>
                                      <w:rPr>
                                        <w:rFonts w:ascii="Cambria Math" w:hAnsi="Cambria Math"/>
                                        <w:i/>
                                        <w:szCs w:val="20"/>
                                        <w:lang w:val="en-CA"/>
                                      </w:rPr>
                                    </m:ctrlPr>
                                  </m:sSubPr>
                                  <m:e>
                                    <m:r>
                                      <m:rPr>
                                        <m:sty m:val="p"/>
                                      </m:rPr>
                                      <w:rPr>
                                        <w:rFonts w:ascii="Cambria Math" w:hAnsi="Cambria Math"/>
                                        <w:szCs w:val="20"/>
                                        <w:lang w:val="en-CA"/>
                                      </w:rPr>
                                      <m:t>log</m:t>
                                    </m:r>
                                  </m:e>
                                  <m:sub>
                                    <m:r>
                                      <w:rPr>
                                        <w:rFonts w:ascii="Cambria Math" w:hAnsi="Cambria Math"/>
                                        <w:szCs w:val="20"/>
                                        <w:lang w:val="en-CA"/>
                                      </w:rPr>
                                      <m:t>2</m:t>
                                    </m:r>
                                  </m:sub>
                                </m:sSub>
                              </m:fName>
                              <m:e>
                                <m:sSub>
                                  <m:sSubPr>
                                    <m:ctrlPr>
                                      <w:rPr>
                                        <w:rFonts w:ascii="Cambria Math" w:hAnsi="Cambria Math"/>
                                        <w:i/>
                                        <w:szCs w:val="20"/>
                                        <w:lang w:val="en-CA"/>
                                      </w:rPr>
                                    </m:ctrlPr>
                                  </m:sSubPr>
                                  <m:e>
                                    <m:r>
                                      <w:rPr>
                                        <w:rFonts w:ascii="Cambria Math" w:hAnsi="Cambria Math"/>
                                        <w:szCs w:val="20"/>
                                        <w:lang w:val="en-CA"/>
                                      </w:rPr>
                                      <m:t>S</m:t>
                                    </m:r>
                                  </m:e>
                                  <m:sub>
                                    <m:r>
                                      <w:rPr>
                                        <w:rFonts w:ascii="Cambria Math" w:hAnsi="Cambria Math"/>
                                        <w:szCs w:val="20"/>
                                        <w:lang w:val="en-CA"/>
                                      </w:rPr>
                                      <m:t>1</m:t>
                                    </m:r>
                                  </m:sub>
                                </m:sSub>
                              </m:e>
                            </m:func>
                          </m:e>
                        </m:d>
                      </m:e>
                    </m:d>
                  </m:e>
                </m:d>
                <m:r>
                  <w:rPr>
                    <w:rFonts w:ascii="Cambria Math" w:hAnsi="Cambria Math"/>
                    <w:szCs w:val="20"/>
                    <w:lang w:val="en-CA"/>
                  </w:rPr>
                  <m:t>:0</m:t>
                </m:r>
              </m:oMath>
            </m:oMathPara>
          </w:p>
          <w:p w14:paraId="74DFB3AE" w14:textId="77777777" w:rsidR="00BD5CFA" w:rsidRPr="00A11976" w:rsidRDefault="00B35761" w:rsidP="00BD5CFA">
            <w:pPr>
              <w:rPr>
                <w:sz w:val="20"/>
                <w:szCs w:val="20"/>
              </w:rPr>
            </w:pPr>
            <m:oMathPara>
              <m:oMath>
                <m:sSub>
                  <m:sSubPr>
                    <m:ctrlPr>
                      <w:rPr>
                        <w:rFonts w:ascii="Cambria Math" w:hAnsi="Cambria Math"/>
                        <w:sz w:val="20"/>
                        <w:szCs w:val="20"/>
                        <w:lang w:val="en-CA"/>
                      </w:rPr>
                    </m:ctrlPr>
                  </m:sSubPr>
                  <m:e>
                    <m:r>
                      <w:rPr>
                        <w:rFonts w:ascii="Cambria Math" w:hAnsi="Cambria Math"/>
                        <w:sz w:val="20"/>
                        <w:szCs w:val="20"/>
                        <w:lang w:val="en-CA"/>
                      </w:rPr>
                      <m:t>v</m:t>
                    </m:r>
                  </m:e>
                  <m:sub>
                    <m:r>
                      <w:rPr>
                        <w:rFonts w:ascii="Cambria Math" w:hAnsi="Cambria Math"/>
                        <w:sz w:val="20"/>
                        <w:szCs w:val="20"/>
                        <w:lang w:val="en-CA"/>
                      </w:rPr>
                      <m:t>y</m:t>
                    </m:r>
                  </m:sub>
                </m:sSub>
                <m:r>
                  <w:rPr>
                    <w:rFonts w:ascii="Cambria Math" w:hAnsi="Cambria Math"/>
                    <w:sz w:val="20"/>
                    <w:szCs w:val="20"/>
                    <w:lang w:val="en-CA"/>
                  </w:rPr>
                  <m:t>=</m:t>
                </m:r>
                <m:sSub>
                  <m:sSubPr>
                    <m:ctrlPr>
                      <w:rPr>
                        <w:rFonts w:ascii="Cambria Math" w:hAnsi="Cambria Math"/>
                        <w:i/>
                        <w:sz w:val="20"/>
                        <w:szCs w:val="20"/>
                        <w:lang w:val="en-CA"/>
                      </w:rPr>
                    </m:ctrlPr>
                  </m:sSubPr>
                  <m:e>
                    <m:r>
                      <w:rPr>
                        <w:rFonts w:ascii="Cambria Math" w:hAnsi="Cambria Math"/>
                        <w:sz w:val="20"/>
                        <w:szCs w:val="20"/>
                        <w:lang w:val="en-CA"/>
                      </w:rPr>
                      <m:t>S</m:t>
                    </m:r>
                  </m:e>
                  <m:sub>
                    <m:r>
                      <w:rPr>
                        <w:rFonts w:ascii="Cambria Math" w:hAnsi="Cambria Math"/>
                        <w:sz w:val="20"/>
                        <w:szCs w:val="20"/>
                        <w:lang w:val="en-CA"/>
                      </w:rPr>
                      <m:t>5</m:t>
                    </m:r>
                  </m:sub>
                </m:sSub>
                <m:r>
                  <w:rPr>
                    <w:rFonts w:ascii="Cambria Math" w:hAnsi="Cambria Math"/>
                    <w:sz w:val="20"/>
                    <w:szCs w:val="20"/>
                    <w:lang w:val="en-CA"/>
                  </w:rPr>
                  <m:t>&gt;0?clip3</m:t>
                </m:r>
                <m:d>
                  <m:dPr>
                    <m:ctrlPr>
                      <w:rPr>
                        <w:rFonts w:ascii="Cambria Math" w:hAnsi="Cambria Math"/>
                        <w:i/>
                        <w:sz w:val="20"/>
                        <w:szCs w:val="20"/>
                        <w:lang w:val="en-CA"/>
                      </w:rPr>
                    </m:ctrlPr>
                  </m:dPr>
                  <m:e>
                    <m:r>
                      <w:rPr>
                        <w:rFonts w:ascii="Cambria Math" w:hAnsi="Cambria Math"/>
                        <w:sz w:val="20"/>
                        <w:szCs w:val="20"/>
                        <w:lang w:val="en-CA"/>
                      </w:rPr>
                      <m:t>-</m:t>
                    </m:r>
                    <m:sSubSup>
                      <m:sSubSupPr>
                        <m:ctrlPr>
                          <w:rPr>
                            <w:rFonts w:ascii="Cambria Math" w:hAnsi="Cambria Math"/>
                            <w:i/>
                            <w:sz w:val="20"/>
                            <w:szCs w:val="20"/>
                            <w:lang w:val="en-CA"/>
                          </w:rPr>
                        </m:ctrlPr>
                      </m:sSubSupPr>
                      <m:e>
                        <m:r>
                          <w:rPr>
                            <w:rFonts w:ascii="Cambria Math" w:hAnsi="Cambria Math"/>
                            <w:sz w:val="20"/>
                            <w:szCs w:val="20"/>
                            <w:lang w:val="en-CA"/>
                          </w:rPr>
                          <m:t>th</m:t>
                        </m:r>
                      </m:e>
                      <m:sub>
                        <m:r>
                          <w:rPr>
                            <w:rFonts w:ascii="Cambria Math" w:hAnsi="Cambria Math"/>
                            <w:sz w:val="20"/>
                            <w:szCs w:val="20"/>
                            <w:lang w:val="en-CA"/>
                          </w:rPr>
                          <m:t>BIO</m:t>
                        </m:r>
                      </m:sub>
                      <m:sup>
                        <m:r>
                          <w:rPr>
                            <w:rFonts w:ascii="Cambria Math" w:hAnsi="Cambria Math"/>
                            <w:sz w:val="20"/>
                            <w:szCs w:val="20"/>
                            <w:lang w:val="en-CA"/>
                          </w:rPr>
                          <m:t>'</m:t>
                        </m:r>
                      </m:sup>
                    </m:sSubSup>
                    <m:r>
                      <w:rPr>
                        <w:rFonts w:ascii="Cambria Math" w:hAnsi="Cambria Math"/>
                        <w:sz w:val="20"/>
                        <w:szCs w:val="20"/>
                        <w:lang w:val="en-CA"/>
                      </w:rPr>
                      <m:t>,</m:t>
                    </m:r>
                    <m:sSubSup>
                      <m:sSubSupPr>
                        <m:ctrlPr>
                          <w:rPr>
                            <w:rFonts w:ascii="Cambria Math" w:hAnsi="Cambria Math"/>
                            <w:i/>
                            <w:sz w:val="20"/>
                            <w:szCs w:val="20"/>
                            <w:lang w:val="en-CA"/>
                          </w:rPr>
                        </m:ctrlPr>
                      </m:sSubSupPr>
                      <m:e>
                        <m:r>
                          <w:rPr>
                            <w:rFonts w:ascii="Cambria Math" w:hAnsi="Cambria Math"/>
                            <w:sz w:val="20"/>
                            <w:szCs w:val="20"/>
                            <w:lang w:val="en-CA"/>
                          </w:rPr>
                          <m:t>th</m:t>
                        </m:r>
                      </m:e>
                      <m:sub>
                        <m:r>
                          <w:rPr>
                            <w:rFonts w:ascii="Cambria Math" w:hAnsi="Cambria Math"/>
                            <w:sz w:val="20"/>
                            <w:szCs w:val="20"/>
                            <w:lang w:val="en-CA"/>
                          </w:rPr>
                          <m:t>BIO</m:t>
                        </m:r>
                      </m:sub>
                      <m:sup>
                        <m:r>
                          <w:rPr>
                            <w:rFonts w:ascii="Cambria Math" w:hAnsi="Cambria Math"/>
                            <w:sz w:val="20"/>
                            <w:szCs w:val="20"/>
                            <w:lang w:val="en-CA"/>
                          </w:rPr>
                          <m:t>'</m:t>
                        </m:r>
                      </m:sup>
                    </m:sSubSup>
                    <m:r>
                      <w:rPr>
                        <w:rFonts w:ascii="Cambria Math" w:hAnsi="Cambria Math"/>
                        <w:sz w:val="20"/>
                        <w:szCs w:val="20"/>
                        <w:lang w:val="en-CA"/>
                      </w:rPr>
                      <m:t>,-</m:t>
                    </m:r>
                    <m:d>
                      <m:dPr>
                        <m:ctrlPr>
                          <w:rPr>
                            <w:rFonts w:ascii="Cambria Math" w:hAnsi="Cambria Math"/>
                            <w:i/>
                            <w:sz w:val="20"/>
                            <w:szCs w:val="20"/>
                            <w:lang w:val="en-CA"/>
                          </w:rPr>
                        </m:ctrlPr>
                      </m:dPr>
                      <m:e>
                        <m:d>
                          <m:dPr>
                            <m:ctrlPr>
                              <w:rPr>
                                <w:rFonts w:ascii="Cambria Math" w:hAnsi="Cambria Math"/>
                                <w:i/>
                                <w:sz w:val="20"/>
                                <w:szCs w:val="20"/>
                                <w:lang w:val="en-CA"/>
                              </w:rPr>
                            </m:ctrlPr>
                          </m:dPr>
                          <m:e>
                            <m:sSub>
                              <m:sSubPr>
                                <m:ctrlPr>
                                  <w:rPr>
                                    <w:rFonts w:ascii="Cambria Math" w:hAnsi="Cambria Math"/>
                                    <w:i/>
                                    <w:sz w:val="20"/>
                                    <w:szCs w:val="20"/>
                                    <w:lang w:val="en-CA"/>
                                  </w:rPr>
                                </m:ctrlPr>
                              </m:sSubPr>
                              <m:e>
                                <m:r>
                                  <w:rPr>
                                    <w:rFonts w:ascii="Cambria Math" w:hAnsi="Cambria Math"/>
                                    <w:sz w:val="20"/>
                                    <w:szCs w:val="20"/>
                                    <w:lang w:val="en-CA"/>
                                  </w:rPr>
                                  <m:t>S</m:t>
                                </m:r>
                              </m:e>
                              <m:sub>
                                <m:r>
                                  <w:rPr>
                                    <w:rFonts w:ascii="Cambria Math" w:hAnsi="Cambria Math"/>
                                    <w:sz w:val="20"/>
                                    <w:szCs w:val="20"/>
                                    <w:lang w:val="en-CA"/>
                                  </w:rPr>
                                  <m:t>6</m:t>
                                </m:r>
                              </m:sub>
                            </m:sSub>
                            <m:r>
                              <w:rPr>
                                <w:rFonts w:ascii="Cambria Math" w:hAnsi="Cambria Math"/>
                                <w:sz w:val="20"/>
                                <w:szCs w:val="20"/>
                                <w:lang w:val="en-CA"/>
                              </w:rPr>
                              <m:t>∙</m:t>
                            </m:r>
                            <m:sSup>
                              <m:sSupPr>
                                <m:ctrlPr>
                                  <w:rPr>
                                    <w:rFonts w:ascii="Cambria Math" w:hAnsi="Cambria Math"/>
                                    <w:i/>
                                    <w:sz w:val="20"/>
                                    <w:szCs w:val="20"/>
                                    <w:lang w:val="en-CA"/>
                                  </w:rPr>
                                </m:ctrlPr>
                              </m:sSupPr>
                              <m:e>
                                <m:r>
                                  <w:rPr>
                                    <w:rFonts w:ascii="Cambria Math" w:hAnsi="Cambria Math"/>
                                    <w:sz w:val="20"/>
                                    <w:szCs w:val="20"/>
                                    <w:lang w:val="en-CA"/>
                                  </w:rPr>
                                  <m:t>2</m:t>
                                </m:r>
                              </m:e>
                              <m:sup>
                                <m:sSub>
                                  <m:sSubPr>
                                    <m:ctrlPr>
                                      <w:rPr>
                                        <w:rFonts w:ascii="Cambria Math" w:hAnsi="Cambria Math"/>
                                        <w:i/>
                                        <w:sz w:val="20"/>
                                        <w:szCs w:val="20"/>
                                        <w:lang w:val="en-CA"/>
                                      </w:rPr>
                                    </m:ctrlPr>
                                  </m:sSubPr>
                                  <m:e>
                                    <m:r>
                                      <w:rPr>
                                        <w:rFonts w:ascii="Cambria Math" w:hAnsi="Cambria Math"/>
                                        <w:sz w:val="20"/>
                                        <w:szCs w:val="20"/>
                                        <w:lang w:val="en-CA"/>
                                      </w:rPr>
                                      <m:t>n</m:t>
                                    </m:r>
                                  </m:e>
                                  <m:sub>
                                    <m:r>
                                      <w:rPr>
                                        <w:rFonts w:ascii="Cambria Math" w:hAnsi="Cambria Math"/>
                                        <w:sz w:val="20"/>
                                        <w:szCs w:val="20"/>
                                        <w:lang w:val="en-CA"/>
                                      </w:rPr>
                                      <m:t>b</m:t>
                                    </m:r>
                                  </m:sub>
                                </m:sSub>
                                <m:r>
                                  <w:rPr>
                                    <w:rFonts w:ascii="Cambria Math" w:hAnsi="Cambria Math"/>
                                    <w:sz w:val="20"/>
                                    <w:szCs w:val="20"/>
                                    <w:lang w:val="en-CA"/>
                                  </w:rPr>
                                  <m:t>-</m:t>
                                </m:r>
                                <m:sSub>
                                  <m:sSubPr>
                                    <m:ctrlPr>
                                      <w:rPr>
                                        <w:rFonts w:ascii="Cambria Math" w:hAnsi="Cambria Math"/>
                                        <w:i/>
                                        <w:sz w:val="20"/>
                                        <w:szCs w:val="20"/>
                                        <w:lang w:val="en-CA"/>
                                      </w:rPr>
                                    </m:ctrlPr>
                                  </m:sSubPr>
                                  <m:e>
                                    <m:r>
                                      <w:rPr>
                                        <w:rFonts w:ascii="Cambria Math" w:hAnsi="Cambria Math"/>
                                        <w:sz w:val="20"/>
                                        <w:szCs w:val="20"/>
                                        <w:lang w:val="en-CA"/>
                                      </w:rPr>
                                      <m:t>n</m:t>
                                    </m:r>
                                  </m:e>
                                  <m:sub>
                                    <m:r>
                                      <w:rPr>
                                        <w:rFonts w:ascii="Cambria Math" w:hAnsi="Cambria Math"/>
                                        <w:sz w:val="20"/>
                                        <w:szCs w:val="20"/>
                                        <w:lang w:val="en-CA"/>
                                      </w:rPr>
                                      <m:t>a</m:t>
                                    </m:r>
                                  </m:sub>
                                </m:sSub>
                              </m:sup>
                            </m:sSup>
                            <m:r>
                              <w:rPr>
                                <w:rFonts w:ascii="Cambria Math" w:hAnsi="Cambria Math"/>
                                <w:sz w:val="20"/>
                                <w:szCs w:val="20"/>
                                <w:lang w:val="en-CA"/>
                              </w:rPr>
                              <m:t>-</m:t>
                            </m:r>
                            <m:f>
                              <m:fPr>
                                <m:type m:val="lin"/>
                                <m:ctrlPr>
                                  <w:rPr>
                                    <w:rFonts w:ascii="Cambria Math" w:hAnsi="Cambria Math"/>
                                    <w:i/>
                                    <w:sz w:val="20"/>
                                    <w:szCs w:val="20"/>
                                    <w:lang w:val="en-CA"/>
                                  </w:rPr>
                                </m:ctrlPr>
                              </m:fPr>
                              <m:num>
                                <m:d>
                                  <m:dPr>
                                    <m:ctrlPr>
                                      <w:rPr>
                                        <w:rFonts w:ascii="Cambria Math" w:hAnsi="Cambria Math"/>
                                        <w:i/>
                                        <w:sz w:val="20"/>
                                        <w:szCs w:val="20"/>
                                        <w:lang w:val="en-CA"/>
                                      </w:rPr>
                                    </m:ctrlPr>
                                  </m:dPr>
                                  <m:e>
                                    <m:d>
                                      <m:dPr>
                                        <m:ctrlPr>
                                          <w:rPr>
                                            <w:rFonts w:ascii="Cambria Math" w:hAnsi="Cambria Math"/>
                                            <w:i/>
                                            <w:sz w:val="20"/>
                                            <w:szCs w:val="20"/>
                                            <w:lang w:val="en-CA"/>
                                          </w:rPr>
                                        </m:ctrlPr>
                                      </m:dPr>
                                      <m:e>
                                        <m:sSub>
                                          <m:sSubPr>
                                            <m:ctrlPr>
                                              <w:rPr>
                                                <w:rFonts w:ascii="Cambria Math" w:hAnsi="Cambria Math"/>
                                                <w:i/>
                                                <w:sz w:val="20"/>
                                                <w:szCs w:val="20"/>
                                                <w:lang w:val="en-CA"/>
                                              </w:rPr>
                                            </m:ctrlPr>
                                          </m:sSubPr>
                                          <m:e>
                                            <m:r>
                                              <w:rPr>
                                                <w:rFonts w:ascii="Cambria Math" w:hAnsi="Cambria Math"/>
                                                <w:sz w:val="20"/>
                                                <w:szCs w:val="20"/>
                                                <w:lang w:val="en-CA"/>
                                              </w:rPr>
                                              <m:t>v</m:t>
                                            </m:r>
                                          </m:e>
                                          <m:sub>
                                            <m:r>
                                              <w:rPr>
                                                <w:rFonts w:ascii="Cambria Math" w:hAnsi="Cambria Math"/>
                                                <w:sz w:val="20"/>
                                                <w:szCs w:val="20"/>
                                                <w:lang w:val="en-CA"/>
                                              </w:rPr>
                                              <m:t>x</m:t>
                                            </m:r>
                                          </m:sub>
                                        </m:sSub>
                                        <m:sSub>
                                          <m:sSubPr>
                                            <m:ctrlPr>
                                              <w:rPr>
                                                <w:rFonts w:ascii="Cambria Math" w:hAnsi="Cambria Math"/>
                                                <w:i/>
                                                <w:sz w:val="20"/>
                                                <w:szCs w:val="20"/>
                                                <w:lang w:val="en-CA"/>
                                              </w:rPr>
                                            </m:ctrlPr>
                                          </m:sSubPr>
                                          <m:e>
                                            <m:r>
                                              <w:rPr>
                                                <w:rFonts w:ascii="Cambria Math" w:hAnsi="Cambria Math"/>
                                                <w:sz w:val="20"/>
                                                <w:szCs w:val="20"/>
                                                <w:lang w:val="en-CA"/>
                                              </w:rPr>
                                              <m:t>S</m:t>
                                            </m:r>
                                          </m:e>
                                          <m:sub>
                                            <m:r>
                                              <w:rPr>
                                                <w:rFonts w:ascii="Cambria Math" w:hAnsi="Cambria Math"/>
                                                <w:sz w:val="20"/>
                                                <w:szCs w:val="20"/>
                                                <w:lang w:val="en-CA"/>
                                              </w:rPr>
                                              <m:t>2,m</m:t>
                                            </m:r>
                                          </m:sub>
                                        </m:sSub>
                                      </m:e>
                                    </m:d>
                                    <m:r>
                                      <w:rPr>
                                        <w:rFonts w:ascii="Cambria Math" w:hAnsi="Cambria Math"/>
                                        <w:sz w:val="20"/>
                                        <w:szCs w:val="20"/>
                                        <w:lang w:val="en-CA"/>
                                      </w:rPr>
                                      <m:t>≪</m:t>
                                    </m:r>
                                    <m:sSub>
                                      <m:sSubPr>
                                        <m:ctrlPr>
                                          <w:rPr>
                                            <w:rFonts w:ascii="Cambria Math" w:hAnsi="Cambria Math"/>
                                            <w:i/>
                                            <w:sz w:val="20"/>
                                            <w:szCs w:val="20"/>
                                            <w:lang w:val="en-CA"/>
                                          </w:rPr>
                                        </m:ctrlPr>
                                      </m:sSubPr>
                                      <m:e>
                                        <m:r>
                                          <w:rPr>
                                            <w:rFonts w:ascii="Cambria Math" w:hAnsi="Cambria Math"/>
                                            <w:sz w:val="20"/>
                                            <w:szCs w:val="20"/>
                                            <w:lang w:val="en-CA"/>
                                          </w:rPr>
                                          <m:t>n</m:t>
                                        </m:r>
                                      </m:e>
                                      <m:sub>
                                        <m:sSub>
                                          <m:sSubPr>
                                            <m:ctrlPr>
                                              <w:rPr>
                                                <w:rFonts w:ascii="Cambria Math" w:hAnsi="Cambria Math"/>
                                                <w:i/>
                                                <w:sz w:val="20"/>
                                                <w:szCs w:val="20"/>
                                                <w:lang w:val="en-CA"/>
                                              </w:rPr>
                                            </m:ctrlPr>
                                          </m:sSubPr>
                                          <m:e>
                                            <m:r>
                                              <w:rPr>
                                                <w:rFonts w:ascii="Cambria Math" w:hAnsi="Cambria Math"/>
                                                <w:sz w:val="20"/>
                                                <w:szCs w:val="20"/>
                                                <w:lang w:val="en-CA"/>
                                              </w:rPr>
                                              <m:t>S</m:t>
                                            </m:r>
                                          </m:e>
                                          <m:sub>
                                            <m:r>
                                              <w:rPr>
                                                <w:rFonts w:ascii="Cambria Math" w:hAnsi="Cambria Math"/>
                                                <w:sz w:val="20"/>
                                                <w:szCs w:val="20"/>
                                                <w:lang w:val="en-CA"/>
                                              </w:rPr>
                                              <m:t>2</m:t>
                                            </m:r>
                                          </m:sub>
                                        </m:sSub>
                                      </m:sub>
                                    </m:sSub>
                                    <m:r>
                                      <w:rPr>
                                        <w:rFonts w:ascii="Cambria Math" w:hAnsi="Cambria Math"/>
                                        <w:sz w:val="20"/>
                                        <w:szCs w:val="20"/>
                                        <w:lang w:val="en-CA"/>
                                      </w:rPr>
                                      <m:t>+</m:t>
                                    </m:r>
                                    <m:sSub>
                                      <m:sSubPr>
                                        <m:ctrlPr>
                                          <w:rPr>
                                            <w:rFonts w:ascii="Cambria Math" w:hAnsi="Cambria Math"/>
                                            <w:i/>
                                            <w:sz w:val="20"/>
                                            <w:szCs w:val="20"/>
                                            <w:lang w:val="en-CA"/>
                                          </w:rPr>
                                        </m:ctrlPr>
                                      </m:sSubPr>
                                      <m:e>
                                        <m:r>
                                          <w:rPr>
                                            <w:rFonts w:ascii="Cambria Math" w:hAnsi="Cambria Math"/>
                                            <w:sz w:val="20"/>
                                            <w:szCs w:val="20"/>
                                            <w:lang w:val="en-CA"/>
                                          </w:rPr>
                                          <m:t>v</m:t>
                                        </m:r>
                                      </m:e>
                                      <m:sub>
                                        <m:r>
                                          <w:rPr>
                                            <w:rFonts w:ascii="Cambria Math" w:hAnsi="Cambria Math"/>
                                            <w:sz w:val="20"/>
                                            <w:szCs w:val="20"/>
                                            <w:lang w:val="en-CA"/>
                                          </w:rPr>
                                          <m:t>x</m:t>
                                        </m:r>
                                      </m:sub>
                                    </m:sSub>
                                    <m:sSub>
                                      <m:sSubPr>
                                        <m:ctrlPr>
                                          <w:rPr>
                                            <w:rFonts w:ascii="Cambria Math" w:hAnsi="Cambria Math"/>
                                            <w:i/>
                                            <w:sz w:val="20"/>
                                            <w:szCs w:val="20"/>
                                            <w:lang w:val="en-CA"/>
                                          </w:rPr>
                                        </m:ctrlPr>
                                      </m:sSubPr>
                                      <m:e>
                                        <m:r>
                                          <w:rPr>
                                            <w:rFonts w:ascii="Cambria Math" w:hAnsi="Cambria Math"/>
                                            <w:sz w:val="20"/>
                                            <w:szCs w:val="20"/>
                                            <w:lang w:val="en-CA"/>
                                          </w:rPr>
                                          <m:t>S</m:t>
                                        </m:r>
                                      </m:e>
                                      <m:sub>
                                        <m:r>
                                          <w:rPr>
                                            <w:rFonts w:ascii="Cambria Math" w:hAnsi="Cambria Math"/>
                                            <w:sz w:val="20"/>
                                            <w:szCs w:val="20"/>
                                            <w:lang w:val="en-CA"/>
                                          </w:rPr>
                                          <m:t>2,s</m:t>
                                        </m:r>
                                      </m:sub>
                                    </m:sSub>
                                  </m:e>
                                </m:d>
                              </m:num>
                              <m:den>
                                <m:r>
                                  <w:rPr>
                                    <w:rFonts w:ascii="Cambria Math" w:hAnsi="Cambria Math"/>
                                    <w:sz w:val="20"/>
                                    <w:szCs w:val="20"/>
                                    <w:lang w:val="en-CA"/>
                                  </w:rPr>
                                  <m:t>2</m:t>
                                </m:r>
                              </m:den>
                            </m:f>
                          </m:e>
                        </m:d>
                        <m:r>
                          <w:rPr>
                            <w:rFonts w:ascii="Cambria Math" w:hAnsi="Cambria Math"/>
                            <w:sz w:val="20"/>
                            <w:szCs w:val="20"/>
                            <w:lang w:val="en-CA"/>
                          </w:rPr>
                          <m:t>≫</m:t>
                        </m:r>
                        <m:d>
                          <m:dPr>
                            <m:begChr m:val="⌊"/>
                            <m:endChr m:val="⌋"/>
                            <m:ctrlPr>
                              <w:rPr>
                                <w:rFonts w:ascii="Cambria Math" w:hAnsi="Cambria Math"/>
                                <w:i/>
                                <w:sz w:val="20"/>
                                <w:szCs w:val="20"/>
                                <w:lang w:val="en-CA"/>
                              </w:rPr>
                            </m:ctrlPr>
                          </m:dPr>
                          <m:e>
                            <m:func>
                              <m:funcPr>
                                <m:ctrlPr>
                                  <w:rPr>
                                    <w:rFonts w:ascii="Cambria Math" w:hAnsi="Cambria Math"/>
                                    <w:i/>
                                    <w:sz w:val="20"/>
                                    <w:szCs w:val="20"/>
                                    <w:lang w:val="en-CA"/>
                                  </w:rPr>
                                </m:ctrlPr>
                              </m:funcPr>
                              <m:fName>
                                <m:sSub>
                                  <m:sSubPr>
                                    <m:ctrlPr>
                                      <w:rPr>
                                        <w:rFonts w:ascii="Cambria Math" w:hAnsi="Cambria Math"/>
                                        <w:i/>
                                        <w:sz w:val="20"/>
                                        <w:szCs w:val="20"/>
                                        <w:lang w:val="en-CA"/>
                                      </w:rPr>
                                    </m:ctrlPr>
                                  </m:sSubPr>
                                  <m:e>
                                    <m:r>
                                      <m:rPr>
                                        <m:sty m:val="p"/>
                                      </m:rPr>
                                      <w:rPr>
                                        <w:rFonts w:ascii="Cambria Math" w:hAnsi="Cambria Math"/>
                                        <w:sz w:val="20"/>
                                        <w:szCs w:val="20"/>
                                        <w:lang w:val="en-CA"/>
                                      </w:rPr>
                                      <m:t>log</m:t>
                                    </m:r>
                                  </m:e>
                                  <m:sub>
                                    <m:r>
                                      <w:rPr>
                                        <w:rFonts w:ascii="Cambria Math" w:hAnsi="Cambria Math"/>
                                        <w:sz w:val="20"/>
                                        <w:szCs w:val="20"/>
                                        <w:lang w:val="en-CA"/>
                                      </w:rPr>
                                      <m:t>2</m:t>
                                    </m:r>
                                  </m:sub>
                                </m:sSub>
                              </m:fName>
                              <m:e>
                                <m:sSub>
                                  <m:sSubPr>
                                    <m:ctrlPr>
                                      <w:rPr>
                                        <w:rFonts w:ascii="Cambria Math" w:hAnsi="Cambria Math"/>
                                        <w:i/>
                                        <w:sz w:val="20"/>
                                        <w:szCs w:val="20"/>
                                        <w:lang w:val="en-CA"/>
                                      </w:rPr>
                                    </m:ctrlPr>
                                  </m:sSubPr>
                                  <m:e>
                                    <m:r>
                                      <w:rPr>
                                        <w:rFonts w:ascii="Cambria Math" w:hAnsi="Cambria Math"/>
                                        <w:sz w:val="20"/>
                                        <w:szCs w:val="20"/>
                                        <w:lang w:val="en-CA"/>
                                      </w:rPr>
                                      <m:t>S</m:t>
                                    </m:r>
                                  </m:e>
                                  <m:sub>
                                    <m:r>
                                      <w:rPr>
                                        <w:rFonts w:ascii="Cambria Math" w:hAnsi="Cambria Math"/>
                                        <w:sz w:val="20"/>
                                        <w:szCs w:val="20"/>
                                        <w:lang w:val="en-CA"/>
                                      </w:rPr>
                                      <m:t>5</m:t>
                                    </m:r>
                                  </m:sub>
                                </m:sSub>
                              </m:e>
                            </m:func>
                          </m:e>
                        </m:d>
                      </m:e>
                    </m:d>
                  </m:e>
                </m:d>
                <m:r>
                  <w:rPr>
                    <w:rFonts w:ascii="Cambria Math" w:hAnsi="Cambria Math"/>
                    <w:sz w:val="20"/>
                    <w:szCs w:val="20"/>
                    <w:lang w:val="en-CA"/>
                  </w:rPr>
                  <m:t>:0</m:t>
                </m:r>
              </m:oMath>
            </m:oMathPara>
          </w:p>
        </w:tc>
        <w:tc>
          <w:tcPr>
            <w:tcW w:w="657" w:type="dxa"/>
            <w:vAlign w:val="center"/>
          </w:tcPr>
          <w:p w14:paraId="44FD16BE" w14:textId="284237AA" w:rsidR="00BD5CFA" w:rsidRPr="0064749E" w:rsidRDefault="00BD5CFA" w:rsidP="00BD5CFA">
            <w:pPr>
              <w:pStyle w:val="Caption"/>
              <w:rPr>
                <w:rFonts w:ascii="Times New Roman" w:hAnsi="Times New Roman"/>
                <w:sz w:val="22"/>
              </w:rPr>
            </w:pPr>
            <w:r w:rsidRPr="000C466C">
              <w:rPr>
                <w:lang w:val="en-CA"/>
              </w:rPr>
              <w:t>(</w:t>
            </w:r>
            <w:r w:rsidRPr="000C466C">
              <w:rPr>
                <w:lang w:val="en-CA" w:eastAsia="ko-KR"/>
              </w:rPr>
              <w:t>3-</w:t>
            </w:r>
            <w:r w:rsidRPr="00A50940">
              <w:rPr>
                <w:rFonts w:eastAsia="SimSun"/>
                <w:noProof/>
                <w:lang w:val="en-CA"/>
              </w:rPr>
              <w:fldChar w:fldCharType="begin"/>
            </w:r>
            <w:r w:rsidRPr="000C466C">
              <w:rPr>
                <w:noProof/>
                <w:lang w:val="en-CA"/>
              </w:rPr>
              <w:instrText xml:space="preserve"> SEQ Eq \* MERGEFORMAT </w:instrText>
            </w:r>
            <w:r w:rsidRPr="00A50940">
              <w:rPr>
                <w:rFonts w:eastAsia="SimSun"/>
                <w:noProof/>
                <w:lang w:val="en-CA"/>
              </w:rPr>
              <w:fldChar w:fldCharType="separate"/>
            </w:r>
            <w:r w:rsidR="005E6119">
              <w:rPr>
                <w:noProof/>
                <w:lang w:val="en-CA"/>
              </w:rPr>
              <w:t>11</w:t>
            </w:r>
            <w:r w:rsidRPr="00A50940">
              <w:rPr>
                <w:rFonts w:eastAsia="SimSun"/>
                <w:noProof/>
                <w:lang w:val="en-CA"/>
              </w:rPr>
              <w:fldChar w:fldCharType="end"/>
            </w:r>
            <w:r w:rsidRPr="000C466C">
              <w:rPr>
                <w:rFonts w:ascii="Times New Roman" w:eastAsia="SimSun" w:hAnsi="Times New Roman"/>
                <w:szCs w:val="20"/>
                <w:lang w:val="en-CA"/>
              </w:rPr>
              <w:t>)</w:t>
            </w:r>
          </w:p>
        </w:tc>
      </w:tr>
    </w:tbl>
    <w:p w14:paraId="08B00734" w14:textId="77777777" w:rsidR="00BD5CFA" w:rsidRDefault="00BD5CFA" w:rsidP="00BD5CFA">
      <w:pPr>
        <w:spacing w:before="120"/>
        <w:rPr>
          <w:szCs w:val="22"/>
          <w:lang w:val="en-CA"/>
        </w:rPr>
      </w:pPr>
      <w:r>
        <w:rPr>
          <w:szCs w:val="22"/>
        </w:rPr>
        <w:t xml:space="preserve">where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oMath>
      <w:r>
        <w:rPr>
          <w:sz w:val="20"/>
          <w:lang w:val="en-CA"/>
        </w:rPr>
        <w:t xml:space="preserv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2,s</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&amp;</m:t>
        </m:r>
        <m:d>
          <m:dPr>
            <m:ctrlPr>
              <w:rPr>
                <w:rFonts w:ascii="Cambria Math" w:hAnsi="Cambria Math"/>
                <w:i/>
                <w:sz w:val="20"/>
              </w:rPr>
            </m:ctrlPr>
          </m:dPr>
          <m:e>
            <m:sSup>
              <m:sSupPr>
                <m:ctrlPr>
                  <w:rPr>
                    <w:rFonts w:ascii="Cambria Math" w:hAnsi="Cambria Math"/>
                    <w:i/>
                    <w:sz w:val="20"/>
                    <w:lang w:val="en-CA"/>
                  </w:rPr>
                </m:ctrlPr>
              </m:sSupPr>
              <m:e>
                <m:r>
                  <w:rPr>
                    <w:rFonts w:ascii="Cambria Math" w:hAnsi="Cambria Math"/>
                    <w:sz w:val="20"/>
                    <w:lang w:val="en-CA"/>
                  </w:rPr>
                  <m:t>2</m:t>
                </m:r>
              </m:e>
              <m:sup>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sup>
            </m:sSup>
            <m:r>
              <w:rPr>
                <w:rFonts w:ascii="Cambria Math" w:hAnsi="Cambria Math"/>
                <w:sz w:val="20"/>
                <w:lang w:val="en-CA"/>
              </w:rPr>
              <m:t>-1</m:t>
            </m:r>
          </m:e>
        </m:d>
      </m:oMath>
      <w:r>
        <w:rPr>
          <w:sz w:val="20"/>
        </w:rPr>
        <w:t xml:space="preserve">, </w:t>
      </w:r>
      <m:oMath>
        <m:sSubSup>
          <m:sSubSupPr>
            <m:ctrlPr>
              <w:rPr>
                <w:rFonts w:ascii="Cambria Math" w:hAnsi="Cambria Math"/>
                <w:i/>
                <w:szCs w:val="22"/>
                <w:lang w:val="en-CA"/>
              </w:rPr>
            </m:ctrlPr>
          </m:sSubSupPr>
          <m:e>
            <m:r>
              <w:rPr>
                <w:rFonts w:ascii="Cambria Math" w:hAnsi="Cambria Math"/>
                <w:szCs w:val="22"/>
                <w:lang w:val="en-CA"/>
              </w:rPr>
              <m:t>th</m:t>
            </m:r>
          </m:e>
          <m:sub>
            <m:r>
              <w:rPr>
                <w:rFonts w:ascii="Cambria Math" w:hAnsi="Cambria Math"/>
                <w:szCs w:val="22"/>
                <w:lang w:val="en-CA"/>
              </w:rPr>
              <m:t>BIO</m:t>
            </m:r>
          </m:sub>
          <m:sup>
            <m:r>
              <w:rPr>
                <w:rFonts w:ascii="Cambria Math" w:hAnsi="Cambria Math"/>
                <w:szCs w:val="22"/>
                <w:lang w:val="en-CA"/>
              </w:rPr>
              <m:t>'</m:t>
            </m:r>
          </m:sup>
        </m:sSubSup>
        <m:r>
          <w:rPr>
            <w:rFonts w:ascii="Cambria Math" w:hAnsi="Cambria Math"/>
            <w:szCs w:val="22"/>
            <w:lang w:val="en-CA"/>
          </w:rPr>
          <m:t>=</m:t>
        </m:r>
        <m:sSup>
          <m:sSupPr>
            <m:ctrlPr>
              <w:rPr>
                <w:rFonts w:ascii="Cambria Math" w:hAnsi="Cambria Math"/>
                <w:i/>
                <w:szCs w:val="22"/>
                <w:lang w:val="en-CA"/>
              </w:rPr>
            </m:ctrlPr>
          </m:sSupPr>
          <m:e>
            <m:r>
              <w:rPr>
                <w:rFonts w:ascii="Cambria Math" w:hAnsi="Cambria Math"/>
                <w:szCs w:val="22"/>
                <w:lang w:val="en-CA"/>
              </w:rPr>
              <m:t>2</m:t>
            </m:r>
          </m:e>
          <m:sup>
            <m:r>
              <w:rPr>
                <w:rFonts w:ascii="Cambria Math" w:hAnsi="Cambria Math"/>
                <w:szCs w:val="22"/>
                <w:lang w:val="en-CA"/>
              </w:rPr>
              <m:t>13-BD</m:t>
            </m:r>
          </m:sup>
        </m:sSup>
      </m:oMath>
      <w:r>
        <w:rPr>
          <w:szCs w:val="22"/>
          <w:lang w:val="en-CA"/>
        </w:rPr>
        <w:t xml:space="preserve">. </w:t>
      </w:r>
      <w:r w:rsidRPr="00C17554">
        <w:t xml:space="preserve">and </w:t>
      </w:r>
      <m:oMath>
        <m:d>
          <m:dPr>
            <m:begChr m:val="⌊"/>
            <m:endChr m:val="⌋"/>
            <m:ctrlPr>
              <w:rPr>
                <w:rFonts w:ascii="Cambria Math" w:hAnsi="Cambria Math"/>
                <w:i/>
                <w:szCs w:val="22"/>
                <w:lang w:val="en-CA"/>
              </w:rPr>
            </m:ctrlPr>
          </m:dPr>
          <m:e>
            <m:r>
              <w:rPr>
                <w:rFonts w:ascii="Cambria Math" w:hAnsi="Cambria Math"/>
                <w:szCs w:val="22"/>
                <w:lang w:val="en-CA"/>
              </w:rPr>
              <m:t>∙</m:t>
            </m:r>
          </m:e>
        </m:d>
      </m:oMath>
      <w:r>
        <w:rPr>
          <w:szCs w:val="22"/>
          <w:lang w:val="en-CA"/>
        </w:rPr>
        <w:t xml:space="preserve"> is the floor function. </w:t>
      </w:r>
    </w:p>
    <w:p w14:paraId="64110984" w14:textId="77777777" w:rsidR="00BD5CFA" w:rsidRDefault="00BD5CFA" w:rsidP="00BD5CFA">
      <w:pPr>
        <w:jc w:val="both"/>
        <w:rPr>
          <w:szCs w:val="22"/>
        </w:rPr>
      </w:pPr>
      <w:r>
        <w:rPr>
          <w:szCs w:val="22"/>
        </w:rPr>
        <w:t xml:space="preserve">Based on the motion refinement and the gradients, the following adjustment is calculated for each sample in the </w:t>
      </w:r>
      <w:r>
        <w:rPr>
          <w:szCs w:val="22"/>
          <w:lang w:val="en-CA"/>
        </w:rPr>
        <w:t xml:space="preserve">4×4 sub-block: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83"/>
      </w:tblGrid>
      <w:tr w:rsidR="00BD5CFA" w:rsidRPr="0064749E" w14:paraId="40E67AEB" w14:textId="77777777" w:rsidTr="00BD5CFA">
        <w:trPr>
          <w:trHeight w:val="139"/>
        </w:trPr>
        <w:tc>
          <w:tcPr>
            <w:tcW w:w="8640" w:type="dxa"/>
            <w:vAlign w:val="center"/>
          </w:tcPr>
          <w:p w14:paraId="7CA6EC8F" w14:textId="77777777" w:rsidR="00BD5CFA" w:rsidRPr="007213C8" w:rsidRDefault="00BD5CFA" w:rsidP="00BD5CFA">
            <m:oMathPara>
              <m:oMathParaPr>
                <m:jc m:val="center"/>
              </m:oMathParaPr>
              <m:oMath>
                <m:r>
                  <w:rPr>
                    <w:rFonts w:ascii="Cambria Math" w:hAnsi="Cambria Math"/>
                    <w:sz w:val="20"/>
                    <w:szCs w:val="20"/>
                  </w:rPr>
                  <m:t>b(x,y)=rnd</m:t>
                </m:r>
                <m:d>
                  <m:dPr>
                    <m:ctrlPr>
                      <w:rPr>
                        <w:rFonts w:ascii="Cambria Math" w:hAnsi="Cambria Math"/>
                        <w:i/>
                        <w:sz w:val="20"/>
                        <w:szCs w:val="20"/>
                      </w:rPr>
                    </m:ctrlPr>
                  </m:dPr>
                  <m:e>
                    <m:f>
                      <m:fPr>
                        <m:type m:val="lin"/>
                        <m:ctrlPr>
                          <w:rPr>
                            <w:rFonts w:ascii="Cambria Math" w:hAnsi="Cambria Math"/>
                            <w:i/>
                            <w:sz w:val="20"/>
                            <w:szCs w:val="20"/>
                          </w:rPr>
                        </m:ctrlPr>
                      </m:fPr>
                      <m:num>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x</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e>
                            </m:d>
                          </m:e>
                        </m:d>
                      </m:num>
                      <m:den>
                        <m:r>
                          <w:rPr>
                            <w:rFonts w:ascii="Cambria Math" w:hAnsi="Cambria Math"/>
                            <w:sz w:val="20"/>
                            <w:szCs w:val="20"/>
                          </w:rPr>
                          <m:t>2</m:t>
                        </m:r>
                      </m:den>
                    </m:f>
                  </m:e>
                </m:d>
                <m:r>
                  <w:rPr>
                    <w:rFonts w:ascii="Cambria Math" w:hAnsi="Cambria Math"/>
                    <w:sz w:val="20"/>
                    <w:szCs w:val="20"/>
                  </w:rPr>
                  <m:t>+rnd</m:t>
                </m:r>
                <m:d>
                  <m:dPr>
                    <m:ctrlPr>
                      <w:rPr>
                        <w:rFonts w:ascii="Cambria Math" w:hAnsi="Cambria Math"/>
                        <w:i/>
                        <w:sz w:val="20"/>
                        <w:szCs w:val="20"/>
                      </w:rPr>
                    </m:ctrlPr>
                  </m:dPr>
                  <m:e>
                    <m:f>
                      <m:fPr>
                        <m:type m:val="lin"/>
                        <m:ctrlPr>
                          <w:rPr>
                            <w:rFonts w:ascii="Cambria Math" w:hAnsi="Cambria Math"/>
                            <w:i/>
                            <w:sz w:val="20"/>
                            <w:szCs w:val="20"/>
                          </w:rPr>
                        </m:ctrlPr>
                      </m:fPr>
                      <m:num>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y</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e>
                            </m:d>
                          </m:e>
                        </m:d>
                      </m:num>
                      <m:den>
                        <m:r>
                          <w:rPr>
                            <w:rFonts w:ascii="Cambria Math" w:hAnsi="Cambria Math"/>
                            <w:sz w:val="20"/>
                            <w:szCs w:val="20"/>
                          </w:rPr>
                          <m:t>2</m:t>
                        </m:r>
                      </m:den>
                    </m:f>
                  </m:e>
                </m:d>
              </m:oMath>
            </m:oMathPara>
          </w:p>
        </w:tc>
        <w:tc>
          <w:tcPr>
            <w:tcW w:w="683" w:type="dxa"/>
            <w:vAlign w:val="center"/>
          </w:tcPr>
          <w:p w14:paraId="2ACE2176" w14:textId="0F5E47C8" w:rsidR="00BD5CFA" w:rsidRPr="0064749E" w:rsidRDefault="00BD5CFA" w:rsidP="00BD5CFA">
            <w:pPr>
              <w:pStyle w:val="Caption"/>
              <w:rPr>
                <w:rFonts w:ascii="Times New Roman" w:hAnsi="Times New Roman"/>
                <w:sz w:val="22"/>
              </w:rPr>
            </w:pPr>
            <w:r w:rsidRPr="000C466C">
              <w:rPr>
                <w:lang w:val="en-CA"/>
              </w:rPr>
              <w:t>(</w:t>
            </w:r>
            <w:r w:rsidRPr="000C466C">
              <w:rPr>
                <w:lang w:val="en-CA" w:eastAsia="ko-KR"/>
              </w:rPr>
              <w:t>3-</w:t>
            </w:r>
            <w:r w:rsidRPr="00A50940">
              <w:rPr>
                <w:rFonts w:eastAsia="SimSun"/>
                <w:noProof/>
                <w:lang w:val="en-CA"/>
              </w:rPr>
              <w:fldChar w:fldCharType="begin"/>
            </w:r>
            <w:r w:rsidRPr="000C466C">
              <w:rPr>
                <w:noProof/>
                <w:lang w:val="en-CA"/>
              </w:rPr>
              <w:instrText xml:space="preserve"> SEQ Eq \* MERGEFORMAT </w:instrText>
            </w:r>
            <w:r w:rsidRPr="00A50940">
              <w:rPr>
                <w:rFonts w:eastAsia="SimSun"/>
                <w:noProof/>
                <w:lang w:val="en-CA"/>
              </w:rPr>
              <w:fldChar w:fldCharType="separate"/>
            </w:r>
            <w:r w:rsidR="005E6119">
              <w:rPr>
                <w:noProof/>
                <w:lang w:val="en-CA"/>
              </w:rPr>
              <w:t>12</w:t>
            </w:r>
            <w:r w:rsidRPr="00A50940">
              <w:rPr>
                <w:rFonts w:eastAsia="SimSun"/>
                <w:noProof/>
                <w:lang w:val="en-CA"/>
              </w:rPr>
              <w:fldChar w:fldCharType="end"/>
            </w:r>
            <w:r w:rsidRPr="000C466C">
              <w:rPr>
                <w:rFonts w:ascii="Times New Roman" w:eastAsia="SimSun" w:hAnsi="Times New Roman"/>
                <w:szCs w:val="20"/>
                <w:lang w:val="en-CA"/>
              </w:rPr>
              <w:t>)</w:t>
            </w:r>
          </w:p>
        </w:tc>
      </w:tr>
    </w:tbl>
    <w:p w14:paraId="6506550C" w14:textId="77777777" w:rsidR="00BD5CFA" w:rsidRDefault="00BD5CFA" w:rsidP="00BD5CFA">
      <w:pPr>
        <w:jc w:val="both"/>
        <w:rPr>
          <w:szCs w:val="22"/>
        </w:rPr>
      </w:pPr>
      <w:r>
        <w:rPr>
          <w:szCs w:val="22"/>
        </w:rPr>
        <w:t xml:space="preserve">Finally, the BDOF samples of the CU are calculated by adjusting the bi-prediction samples as follows: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83"/>
      </w:tblGrid>
      <w:tr w:rsidR="00BD5CFA" w:rsidRPr="0064749E" w14:paraId="2AFA2555" w14:textId="77777777" w:rsidTr="00BD5CFA">
        <w:trPr>
          <w:trHeight w:val="139"/>
        </w:trPr>
        <w:tc>
          <w:tcPr>
            <w:tcW w:w="8640" w:type="dxa"/>
            <w:vAlign w:val="center"/>
          </w:tcPr>
          <w:p w14:paraId="3EF998BB" w14:textId="77777777" w:rsidR="00BD5CFA" w:rsidRPr="00925A2B" w:rsidRDefault="00B35761" w:rsidP="00BD5CFA">
            <w:pPr>
              <w:rPr>
                <w:sz w:val="20"/>
                <w:szCs w:val="20"/>
              </w:rPr>
            </w:pPr>
            <m:oMathPara>
              <m:oMath>
                <m:sSub>
                  <m:sSubPr>
                    <m:ctrlPr>
                      <w:rPr>
                        <w:rFonts w:ascii="Cambria Math" w:hAnsi="Cambria Math"/>
                        <w:i/>
                        <w:sz w:val="20"/>
                        <w:szCs w:val="20"/>
                      </w:rPr>
                    </m:ctrlPr>
                  </m:sSubPr>
                  <m:e>
                    <m:r>
                      <w:rPr>
                        <w:rFonts w:ascii="Cambria Math" w:hAnsi="Cambria Math"/>
                        <w:sz w:val="20"/>
                        <w:szCs w:val="20"/>
                      </w:rPr>
                      <m:t>pred</m:t>
                    </m:r>
                  </m:e>
                  <m:sub>
                    <m:r>
                      <w:rPr>
                        <w:rFonts w:ascii="Cambria Math" w:hAnsi="Cambria Math"/>
                        <w:sz w:val="20"/>
                        <w:szCs w:val="20"/>
                      </w:rPr>
                      <m:t>BDOF</m:t>
                    </m:r>
                  </m:sub>
                </m:sSub>
                <m:d>
                  <m:dPr>
                    <m:ctrlPr>
                      <w:rPr>
                        <w:rFonts w:ascii="Cambria Math" w:hAnsi="Cambria Math"/>
                        <w:i/>
                        <w:sz w:val="20"/>
                        <w:szCs w:val="20"/>
                      </w:rPr>
                    </m:ctrlPr>
                  </m:dPr>
                  <m:e>
                    <m:r>
                      <w:rPr>
                        <w:rFonts w:ascii="Cambria Math" w:hAnsi="Cambria Math"/>
                        <w:sz w:val="20"/>
                        <w:szCs w:val="20"/>
                      </w:rPr>
                      <m:t>x,y</m:t>
                    </m:r>
                  </m:e>
                </m:d>
                <m:r>
                  <w:rPr>
                    <w:rFonts w:ascii="Cambria Math" w:hAnsi="Cambria Math"/>
                    <w:sz w:val="20"/>
                    <w:szCs w:val="20"/>
                  </w:rPr>
                  <m:t>=</m:t>
                </m:r>
                <m:d>
                  <m:dPr>
                    <m:ctrlPr>
                      <w:rPr>
                        <w:rFonts w:ascii="Cambria Math" w:hAnsi="Cambria Math"/>
                        <w:i/>
                        <w:sz w:val="20"/>
                        <w:szCs w:val="20"/>
                      </w:rPr>
                    </m:ctrlPr>
                  </m:dPr>
                  <m:e>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x,y</m:t>
                        </m:r>
                      </m:e>
                    </m:d>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x,y</m:t>
                        </m:r>
                      </m:e>
                    </m:d>
                    <m:r>
                      <w:rPr>
                        <w:rFonts w:ascii="Cambria Math" w:hAnsi="Cambria Math"/>
                        <w:sz w:val="20"/>
                        <w:szCs w:val="20"/>
                      </w:rPr>
                      <m:t>+b(x,y)+</m:t>
                    </m:r>
                    <m:sSub>
                      <m:sSubPr>
                        <m:ctrlPr>
                          <w:rPr>
                            <w:rFonts w:ascii="Cambria Math" w:hAnsi="Cambria Math"/>
                            <w:i/>
                            <w:sz w:val="20"/>
                            <w:szCs w:val="20"/>
                          </w:rPr>
                        </m:ctrlPr>
                      </m:sSubPr>
                      <m:e>
                        <m:r>
                          <w:rPr>
                            <w:rFonts w:ascii="Cambria Math" w:hAnsi="Cambria Math"/>
                            <w:sz w:val="20"/>
                            <w:szCs w:val="20"/>
                          </w:rPr>
                          <m:t>ο</m:t>
                        </m:r>
                      </m:e>
                      <m:sub>
                        <m:r>
                          <w:rPr>
                            <w:rFonts w:ascii="Cambria Math" w:hAnsi="Cambria Math"/>
                            <w:sz w:val="20"/>
                            <w:szCs w:val="20"/>
                          </w:rPr>
                          <m:t>offset</m:t>
                        </m:r>
                      </m:sub>
                    </m:sSub>
                  </m:e>
                </m:d>
                <m:r>
                  <w:rPr>
                    <w:rFonts w:ascii="Cambria Math" w:hAnsi="Cambria Math"/>
                    <w:sz w:val="20"/>
                    <w:szCs w:val="20"/>
                  </w:rPr>
                  <m:t>≫shift</m:t>
                </m:r>
              </m:oMath>
            </m:oMathPara>
          </w:p>
        </w:tc>
        <w:tc>
          <w:tcPr>
            <w:tcW w:w="683" w:type="dxa"/>
            <w:vAlign w:val="center"/>
          </w:tcPr>
          <w:p w14:paraId="086522F1" w14:textId="2EF48106" w:rsidR="00BD5CFA" w:rsidRPr="0064749E" w:rsidRDefault="00BD5CFA" w:rsidP="00BD5CFA">
            <w:pPr>
              <w:pStyle w:val="Caption"/>
              <w:rPr>
                <w:rFonts w:ascii="Times New Roman" w:hAnsi="Times New Roman"/>
                <w:sz w:val="22"/>
              </w:rPr>
            </w:pPr>
            <w:r w:rsidRPr="000C466C">
              <w:rPr>
                <w:lang w:val="en-CA"/>
              </w:rPr>
              <w:t>(</w:t>
            </w:r>
            <w:r w:rsidRPr="000C466C">
              <w:rPr>
                <w:lang w:val="en-CA" w:eastAsia="ko-KR"/>
              </w:rPr>
              <w:t>3-</w:t>
            </w:r>
            <w:r w:rsidRPr="00A50940">
              <w:rPr>
                <w:rFonts w:eastAsia="SimSun"/>
                <w:noProof/>
                <w:lang w:val="en-CA"/>
              </w:rPr>
              <w:fldChar w:fldCharType="begin"/>
            </w:r>
            <w:r w:rsidRPr="000C466C">
              <w:rPr>
                <w:noProof/>
                <w:lang w:val="en-CA"/>
              </w:rPr>
              <w:instrText xml:space="preserve"> SEQ Eq \* MERGEFORMAT </w:instrText>
            </w:r>
            <w:r w:rsidRPr="00A50940">
              <w:rPr>
                <w:rFonts w:eastAsia="SimSun"/>
                <w:noProof/>
                <w:lang w:val="en-CA"/>
              </w:rPr>
              <w:fldChar w:fldCharType="separate"/>
            </w:r>
            <w:r w:rsidR="005E6119">
              <w:rPr>
                <w:noProof/>
                <w:lang w:val="en-CA"/>
              </w:rPr>
              <w:t>13</w:t>
            </w:r>
            <w:r w:rsidRPr="00A50940">
              <w:rPr>
                <w:rFonts w:eastAsia="SimSun"/>
                <w:noProof/>
                <w:lang w:val="en-CA"/>
              </w:rPr>
              <w:fldChar w:fldCharType="end"/>
            </w:r>
            <w:r w:rsidRPr="000C466C">
              <w:rPr>
                <w:rFonts w:ascii="Times New Roman" w:eastAsia="SimSun" w:hAnsi="Times New Roman"/>
                <w:szCs w:val="20"/>
                <w:lang w:val="en-CA"/>
              </w:rPr>
              <w:t>)</w:t>
            </w:r>
          </w:p>
        </w:tc>
      </w:tr>
    </w:tbl>
    <w:p w14:paraId="5977070B" w14:textId="77777777" w:rsidR="00BD5CFA" w:rsidRDefault="00BD5CFA" w:rsidP="00BD5CFA">
      <w:pPr>
        <w:spacing w:before="120"/>
        <w:rPr>
          <w:szCs w:val="22"/>
        </w:rPr>
      </w:pPr>
      <w:r>
        <w:rPr>
          <w:szCs w:val="22"/>
          <w:lang w:val="en-CA"/>
        </w:rPr>
        <w:t xml:space="preserve">In the above, the values of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a</m:t>
            </m:r>
          </m:sub>
        </m:sSub>
      </m:oMath>
      <w:r>
        <w:rPr>
          <w:szCs w:val="22"/>
        </w:rPr>
        <w:t xml:space="preserve">,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b</m:t>
            </m:r>
          </m:sub>
        </m:sSub>
      </m:oMath>
      <w:r>
        <w:rPr>
          <w:szCs w:val="22"/>
        </w:rPr>
        <w:t xml:space="preserve"> and </w:t>
      </w:r>
      <m:oMath>
        <m:sSub>
          <m:sSubPr>
            <m:ctrlPr>
              <w:rPr>
                <w:rFonts w:ascii="Cambria Math" w:hAnsi="Cambria Math"/>
                <w:i/>
                <w:szCs w:val="22"/>
                <w:lang w:val="en-CA"/>
              </w:rPr>
            </m:ctrlPr>
          </m:sSubPr>
          <m:e>
            <m:r>
              <w:rPr>
                <w:rFonts w:ascii="Cambria Math" w:hAnsi="Cambria Math"/>
                <w:szCs w:val="22"/>
                <w:lang w:val="en-CA"/>
              </w:rPr>
              <m:t>n</m:t>
            </m:r>
          </m:e>
          <m:sub>
            <m:sSub>
              <m:sSubPr>
                <m:ctrlPr>
                  <w:rPr>
                    <w:rFonts w:ascii="Cambria Math" w:hAnsi="Cambria Math"/>
                    <w:i/>
                    <w:szCs w:val="22"/>
                    <w:lang w:val="en-CA"/>
                  </w:rPr>
                </m:ctrlPr>
              </m:sSubPr>
              <m:e>
                <m:r>
                  <w:rPr>
                    <w:rFonts w:ascii="Cambria Math" w:hAnsi="Cambria Math"/>
                    <w:szCs w:val="22"/>
                    <w:lang w:val="en-CA"/>
                  </w:rPr>
                  <m:t>S</m:t>
                </m:r>
              </m:e>
              <m:sub>
                <m:r>
                  <w:rPr>
                    <w:rFonts w:ascii="Cambria Math" w:hAnsi="Cambria Math"/>
                    <w:szCs w:val="22"/>
                    <w:lang w:val="en-CA"/>
                  </w:rPr>
                  <m:t>2</m:t>
                </m:r>
              </m:sub>
            </m:sSub>
          </m:sub>
        </m:sSub>
      </m:oMath>
      <w:r>
        <w:rPr>
          <w:szCs w:val="22"/>
          <w:lang w:val="en-CA"/>
        </w:rPr>
        <w:t xml:space="preserve"> </w:t>
      </w:r>
      <w:r>
        <w:rPr>
          <w:szCs w:val="22"/>
        </w:rPr>
        <w:t xml:space="preserve">are equal to 3, 6, and </w:t>
      </w:r>
      <w:r>
        <w:rPr>
          <w:szCs w:val="22"/>
          <w:lang w:val="en-CA"/>
        </w:rPr>
        <w:t xml:space="preserve">12, respectively. These values are selected such that the multipliers in the BDOF process do not exceed 15-bit, and the maximum bit-width of the intermediate parameters in the BDOF process is kept within 32-bit. </w:t>
      </w:r>
    </w:p>
    <w:p w14:paraId="465610AE" w14:textId="1866CA24" w:rsidR="00BD5CFA" w:rsidRPr="00395273" w:rsidRDefault="00BD5CFA" w:rsidP="00BD5CFA">
      <w:pPr>
        <w:jc w:val="both"/>
        <w:rPr>
          <w:szCs w:val="22"/>
        </w:rPr>
      </w:pPr>
      <w:r w:rsidRPr="00395273">
        <w:rPr>
          <w:szCs w:val="22"/>
          <w:lang w:val="en-CA"/>
        </w:rPr>
        <w:t xml:space="preserve">In order to derive the gradient values, some prediction samples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sidRPr="00395273">
        <w:rPr>
          <w:szCs w:val="22"/>
        </w:rPr>
        <w:t xml:space="preserve"> in list </w:t>
      </w:r>
      <m:oMath>
        <m:r>
          <w:rPr>
            <w:rFonts w:ascii="Cambria Math" w:hAnsi="Cambria Math"/>
            <w:szCs w:val="22"/>
          </w:rPr>
          <m:t>k</m:t>
        </m:r>
      </m:oMath>
      <w:r w:rsidRPr="00395273">
        <w:rPr>
          <w:szCs w:val="22"/>
        </w:rPr>
        <w:t xml:space="preserve"> (</w:t>
      </w:r>
      <m:oMath>
        <m:r>
          <w:rPr>
            <w:rFonts w:ascii="Cambria Math" w:hAnsi="Cambria Math"/>
            <w:szCs w:val="22"/>
          </w:rPr>
          <m:t>k=0,1</m:t>
        </m:r>
      </m:oMath>
      <w:r w:rsidRPr="00395273">
        <w:rPr>
          <w:szCs w:val="22"/>
        </w:rPr>
        <w:t xml:space="preserve">) outside of the current CU boundaries need to be generated. As depicted in </w:t>
      </w:r>
      <w:r w:rsidRPr="00395273">
        <w:rPr>
          <w:szCs w:val="22"/>
        </w:rPr>
        <w:fldChar w:fldCharType="begin"/>
      </w:r>
      <w:r w:rsidRPr="00395273">
        <w:rPr>
          <w:szCs w:val="22"/>
        </w:rPr>
        <w:instrText xml:space="preserve"> REF _Ref531024677 \h </w:instrText>
      </w:r>
      <w:r>
        <w:rPr>
          <w:szCs w:val="22"/>
        </w:rPr>
        <w:instrText xml:space="preserve"> \* MERGEFORMAT </w:instrText>
      </w:r>
      <w:r w:rsidRPr="00395273">
        <w:rPr>
          <w:szCs w:val="22"/>
        </w:rPr>
      </w:r>
      <w:r w:rsidRPr="00395273">
        <w:rPr>
          <w:szCs w:val="22"/>
        </w:rPr>
        <w:fldChar w:fldCharType="separate"/>
      </w:r>
      <w:r w:rsidR="005E6119" w:rsidRPr="00D113C4">
        <w:rPr>
          <w:b/>
          <w:sz w:val="20"/>
          <w:lang w:val="en-GB"/>
        </w:rPr>
        <w:t xml:space="preserve">Figure </w:t>
      </w:r>
      <w:r w:rsidR="005E6119">
        <w:rPr>
          <w:b/>
          <w:noProof/>
          <w:sz w:val="20"/>
          <w:lang w:val="en-GB"/>
        </w:rPr>
        <w:t>27</w:t>
      </w:r>
      <w:r w:rsidRPr="00395273">
        <w:rPr>
          <w:szCs w:val="22"/>
        </w:rPr>
        <w:fldChar w:fldCharType="end"/>
      </w:r>
      <w:r w:rsidRPr="00395273">
        <w:rPr>
          <w:szCs w:val="22"/>
        </w:rPr>
        <w:t>, the BDOF in VTM-3.0 uses one extended row/column around the CU’s boundaries. In order to control the computational complexity of generating the out-of-boundary prediction samples, bilinear filter is used to generate p</w:t>
      </w:r>
      <w:proofErr w:type="spellStart"/>
      <w:r w:rsidRPr="00395273">
        <w:rPr>
          <w:szCs w:val="22"/>
          <w:lang w:val="en-CA"/>
        </w:rPr>
        <w:t>rediction</w:t>
      </w:r>
      <w:proofErr w:type="spellEnd"/>
      <w:r w:rsidRPr="00395273">
        <w:rPr>
          <w:szCs w:val="22"/>
          <w:lang w:val="en-CA"/>
        </w:rPr>
        <w:t xml:space="preserve"> samples in the extended area (white positions), and the normal 8-tap motion compensation interpolation filter is used to generate prediction samples within the CU (gray positions). These extended sample values are used in gradient calculation only. For the remaining steps in the BDOF process, if any sample and gradient values outside of the CU boundaries are needed, they are padded (i.e. repeated) from their nearest neighbors. </w:t>
      </w:r>
    </w:p>
    <w:p w14:paraId="6ECABB53" w14:textId="77777777" w:rsidR="00BD5CFA" w:rsidRDefault="00BD5CFA" w:rsidP="00784223">
      <w:pPr>
        <w:keepNext/>
        <w:keepLines/>
        <w:jc w:val="center"/>
        <w:rPr>
          <w:szCs w:val="22"/>
          <w:lang w:val="en-CA"/>
        </w:rPr>
      </w:pPr>
      <w:r w:rsidRPr="00B34DD6">
        <w:rPr>
          <w:noProof/>
          <w:lang w:eastAsia="zh-CN"/>
        </w:rPr>
        <w:lastRenderedPageBreak/>
        <w:drawing>
          <wp:inline distT="0" distB="0" distL="0" distR="0" wp14:anchorId="65F511AB" wp14:editId="05B3C024">
            <wp:extent cx="4279392" cy="2368296"/>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279392" cy="2368296"/>
                    </a:xfrm>
                    <a:prstGeom prst="rect">
                      <a:avLst/>
                    </a:prstGeom>
                    <a:noFill/>
                    <a:ln>
                      <a:noFill/>
                    </a:ln>
                  </pic:spPr>
                </pic:pic>
              </a:graphicData>
            </a:graphic>
          </wp:inline>
        </w:drawing>
      </w:r>
    </w:p>
    <w:p w14:paraId="7281505E" w14:textId="3A657A1B" w:rsidR="00BD5CFA" w:rsidRPr="00925A2B" w:rsidRDefault="00BD5CFA" w:rsidP="00784223">
      <w:pPr>
        <w:keepNext/>
        <w:keepLines/>
        <w:jc w:val="center"/>
        <w:rPr>
          <w:szCs w:val="22"/>
        </w:rPr>
      </w:pPr>
      <w:bookmarkStart w:id="103" w:name="_Ref531024677"/>
      <w:r w:rsidRPr="00D113C4">
        <w:rPr>
          <w:b/>
          <w:sz w:val="20"/>
          <w:lang w:val="en-GB"/>
        </w:rPr>
        <w:t xml:space="preserve">Figure </w:t>
      </w:r>
      <w:r w:rsidRPr="00D113C4">
        <w:rPr>
          <w:b/>
          <w:sz w:val="20"/>
          <w:lang w:val="en-GB"/>
        </w:rPr>
        <w:fldChar w:fldCharType="begin"/>
      </w:r>
      <w:r w:rsidRPr="00D113C4">
        <w:rPr>
          <w:b/>
          <w:sz w:val="20"/>
          <w:lang w:val="en-GB"/>
        </w:rPr>
        <w:instrText xml:space="preserve"> SEQ Figure \* ARABIC </w:instrText>
      </w:r>
      <w:r w:rsidRPr="00D113C4">
        <w:rPr>
          <w:b/>
          <w:sz w:val="20"/>
          <w:lang w:val="en-GB"/>
        </w:rPr>
        <w:fldChar w:fldCharType="separate"/>
      </w:r>
      <w:r w:rsidR="005E6119">
        <w:rPr>
          <w:b/>
          <w:noProof/>
          <w:sz w:val="20"/>
          <w:lang w:val="en-GB"/>
        </w:rPr>
        <w:t>27</w:t>
      </w:r>
      <w:r w:rsidRPr="00D113C4">
        <w:rPr>
          <w:b/>
          <w:sz w:val="20"/>
          <w:lang w:val="en-GB"/>
        </w:rPr>
        <w:fldChar w:fldCharType="end"/>
      </w:r>
      <w:bookmarkEnd w:id="103"/>
      <w:r w:rsidRPr="008C0175">
        <w:rPr>
          <w:b/>
          <w:sz w:val="20"/>
          <w:lang w:val="en-GB"/>
        </w:rPr>
        <w:t xml:space="preserve"> </w:t>
      </w:r>
      <w:r>
        <w:rPr>
          <w:b/>
          <w:sz w:val="20"/>
        </w:rPr>
        <w:t>–</w:t>
      </w:r>
      <w:r w:rsidRPr="00510694">
        <w:rPr>
          <w:b/>
          <w:iCs/>
          <w:sz w:val="20"/>
        </w:rPr>
        <w:t xml:space="preserve"> </w:t>
      </w:r>
      <w:r>
        <w:rPr>
          <w:b/>
          <w:iCs/>
          <w:sz w:val="20"/>
        </w:rPr>
        <w:t>Extended CU region used in BDOF</w:t>
      </w:r>
    </w:p>
    <w:p w14:paraId="0BCAE590" w14:textId="05C57B77" w:rsidR="00667946" w:rsidRDefault="008E1803" w:rsidP="00495C91">
      <w:pPr>
        <w:pStyle w:val="Heading3"/>
        <w:rPr>
          <w:lang w:eastAsia="zh-CN"/>
        </w:rPr>
      </w:pPr>
      <w:r>
        <w:rPr>
          <w:lang w:eastAsia="zh-CN"/>
        </w:rPr>
        <w:t>Triangle partition for inter prediction</w:t>
      </w:r>
    </w:p>
    <w:p w14:paraId="0D37D1A6" w14:textId="70A6B070" w:rsidR="00D72FE4" w:rsidRDefault="008E1803" w:rsidP="00D72FE4">
      <w:pPr>
        <w:jc w:val="both"/>
        <w:rPr>
          <w:szCs w:val="22"/>
          <w:lang w:val="en-SG"/>
        </w:rPr>
      </w:pPr>
      <w:r>
        <w:t>In VTM3,</w:t>
      </w:r>
      <w:r>
        <w:rPr>
          <w:lang w:val="en-CA"/>
        </w:rPr>
        <w:t xml:space="preserve"> a new triangle </w:t>
      </w:r>
      <w:r w:rsidR="00DD7145">
        <w:t>partition mode is introduced for inter prediction</w:t>
      </w:r>
      <w:r>
        <w:rPr>
          <w:lang w:val="en-CA"/>
        </w:rPr>
        <w:t xml:space="preserve">. </w:t>
      </w:r>
      <w:r w:rsidR="00D72FE4" w:rsidRPr="000A3BC9">
        <w:rPr>
          <w:szCs w:val="22"/>
          <w:lang w:val="en-CA"/>
        </w:rPr>
        <w:t>The triang</w:t>
      </w:r>
      <w:r w:rsidR="00D72FE4">
        <w:rPr>
          <w:szCs w:val="22"/>
          <w:lang w:val="en-CA"/>
        </w:rPr>
        <w:t>le</w:t>
      </w:r>
      <w:r w:rsidR="00D72FE4" w:rsidRPr="000A3BC9">
        <w:rPr>
          <w:szCs w:val="22"/>
          <w:lang w:val="en-CA"/>
        </w:rPr>
        <w:t xml:space="preserve"> </w:t>
      </w:r>
      <w:r w:rsidR="00D72FE4">
        <w:rPr>
          <w:szCs w:val="22"/>
          <w:lang w:val="en-CA"/>
        </w:rPr>
        <w:t>partition</w:t>
      </w:r>
      <w:r w:rsidR="00D72FE4" w:rsidRPr="000A3BC9">
        <w:rPr>
          <w:szCs w:val="22"/>
          <w:lang w:val="en-CA"/>
        </w:rPr>
        <w:t xml:space="preserve"> mode is only applied to CUs </w:t>
      </w:r>
      <w:r w:rsidR="00D72FE4">
        <w:rPr>
          <w:szCs w:val="22"/>
          <w:lang w:val="en-CA"/>
        </w:rPr>
        <w:t xml:space="preserve">that are 8x8 or larger and are coded </w:t>
      </w:r>
      <w:r w:rsidR="00D72FE4" w:rsidRPr="000A3BC9">
        <w:rPr>
          <w:szCs w:val="22"/>
          <w:lang w:val="en-CA"/>
        </w:rPr>
        <w:t xml:space="preserve">in skip or merge mode. For a CU </w:t>
      </w:r>
      <w:r w:rsidR="00D72FE4">
        <w:rPr>
          <w:szCs w:val="22"/>
          <w:lang w:val="en-CA"/>
        </w:rPr>
        <w:t>satisfying these conditions, a CU-</w:t>
      </w:r>
      <w:r w:rsidR="00D72FE4" w:rsidRPr="000A3BC9">
        <w:rPr>
          <w:szCs w:val="22"/>
          <w:lang w:val="en-CA"/>
        </w:rPr>
        <w:t>level flag is signalled to indicate whether the triang</w:t>
      </w:r>
      <w:r w:rsidR="00D72FE4">
        <w:rPr>
          <w:szCs w:val="22"/>
          <w:lang w:val="en-CA"/>
        </w:rPr>
        <w:t xml:space="preserve">le partition </w:t>
      </w:r>
      <w:r w:rsidR="00D72FE4" w:rsidRPr="000A3BC9">
        <w:rPr>
          <w:szCs w:val="22"/>
          <w:lang w:val="en-CA"/>
        </w:rPr>
        <w:t>mode is a</w:t>
      </w:r>
      <w:r w:rsidR="00D72FE4">
        <w:rPr>
          <w:szCs w:val="22"/>
          <w:lang w:val="en-CA"/>
        </w:rPr>
        <w:t>pplied or not</w:t>
      </w:r>
      <w:r w:rsidR="00D72FE4" w:rsidRPr="000A3BC9">
        <w:rPr>
          <w:szCs w:val="22"/>
          <w:lang w:val="en-CA"/>
        </w:rPr>
        <w:t xml:space="preserve">. </w:t>
      </w:r>
    </w:p>
    <w:p w14:paraId="3A5A7247" w14:textId="027544F2" w:rsidR="00E00754" w:rsidRDefault="00DD7145" w:rsidP="00E00754">
      <w:pPr>
        <w:jc w:val="both"/>
        <w:rPr>
          <w:szCs w:val="22"/>
          <w:lang w:val="en-SG"/>
        </w:rPr>
      </w:pPr>
      <w:r>
        <w:rPr>
          <w:lang w:val="en-CA"/>
        </w:rPr>
        <w:t xml:space="preserve">When this mode is </w:t>
      </w:r>
      <w:r w:rsidR="00AD1715">
        <w:rPr>
          <w:lang w:val="en-CA"/>
        </w:rPr>
        <w:t>used</w:t>
      </w:r>
      <w:r>
        <w:rPr>
          <w:lang w:val="en-CA"/>
        </w:rPr>
        <w:t xml:space="preserve">, a CU </w:t>
      </w:r>
      <w:r w:rsidR="00AD1715">
        <w:rPr>
          <w:lang w:val="en-CA"/>
        </w:rPr>
        <w:t>is</w:t>
      </w:r>
      <w:r>
        <w:rPr>
          <w:lang w:val="en-CA"/>
        </w:rPr>
        <w:t xml:space="preserve"> split</w:t>
      </w:r>
      <w:r w:rsidR="00AD1715">
        <w:rPr>
          <w:lang w:val="en-CA"/>
        </w:rPr>
        <w:t xml:space="preserve"> evenly</w:t>
      </w:r>
      <w:r>
        <w:rPr>
          <w:lang w:val="en-CA"/>
        </w:rPr>
        <w:t xml:space="preserve"> into two triangle-shaped partitions, using either the diagonal split or the anti-diagonal split (</w:t>
      </w:r>
      <w:r w:rsidRPr="00986E12">
        <w:rPr>
          <w:szCs w:val="22"/>
          <w:lang w:val="en-CA"/>
        </w:rPr>
        <w:fldChar w:fldCharType="begin"/>
      </w:r>
      <w:r w:rsidRPr="00D63A80">
        <w:rPr>
          <w:szCs w:val="22"/>
          <w:lang w:val="en-CA"/>
        </w:rPr>
        <w:instrText xml:space="preserve"> REF _Ref531616837 \h </w:instrText>
      </w:r>
      <w:r w:rsidR="00986E12" w:rsidRPr="00D63A80">
        <w:rPr>
          <w:szCs w:val="22"/>
          <w:lang w:val="en-CA"/>
        </w:rPr>
        <w:instrText xml:space="preserve"> \* MERGEFORMAT </w:instrText>
      </w:r>
      <w:r w:rsidRPr="00986E12">
        <w:rPr>
          <w:szCs w:val="22"/>
          <w:lang w:val="en-CA"/>
        </w:rPr>
      </w:r>
      <w:r w:rsidRPr="00986E12">
        <w:rPr>
          <w:szCs w:val="22"/>
          <w:lang w:val="en-CA"/>
        </w:rPr>
        <w:fldChar w:fldCharType="separate"/>
      </w:r>
      <w:r w:rsidR="005E6119" w:rsidRPr="00D63A80">
        <w:rPr>
          <w:szCs w:val="22"/>
          <w:lang w:val="en-GB"/>
        </w:rPr>
        <w:t xml:space="preserve">Figure </w:t>
      </w:r>
      <w:r w:rsidR="005E6119" w:rsidRPr="00D63A80">
        <w:rPr>
          <w:noProof/>
          <w:szCs w:val="22"/>
          <w:lang w:val="en-GB"/>
        </w:rPr>
        <w:t>28</w:t>
      </w:r>
      <w:r w:rsidRPr="00986E12">
        <w:rPr>
          <w:szCs w:val="22"/>
          <w:lang w:val="en-CA"/>
        </w:rPr>
        <w:fldChar w:fldCharType="end"/>
      </w:r>
      <w:r w:rsidR="00AD1715">
        <w:rPr>
          <w:lang w:val="en-CA"/>
        </w:rPr>
        <w:t>)</w:t>
      </w:r>
      <w:r w:rsidR="008E1803" w:rsidRPr="008E1803">
        <w:rPr>
          <w:lang w:val="en-CA"/>
        </w:rPr>
        <w:t xml:space="preserve">. Each </w:t>
      </w:r>
      <w:r w:rsidR="00A104F0">
        <w:rPr>
          <w:lang w:val="en-CA"/>
        </w:rPr>
        <w:t xml:space="preserve">triangle partition </w:t>
      </w:r>
      <w:r w:rsidR="008E1803" w:rsidRPr="008E1803">
        <w:rPr>
          <w:lang w:val="en-CA"/>
        </w:rPr>
        <w:t xml:space="preserve">in the CU is inter-predicted using its own </w:t>
      </w:r>
      <w:r w:rsidR="00A104F0">
        <w:rPr>
          <w:lang w:val="en-CA"/>
        </w:rPr>
        <w:t xml:space="preserve">motion; only </w:t>
      </w:r>
      <w:proofErr w:type="spellStart"/>
      <w:r w:rsidR="008E1803" w:rsidRPr="008E1803">
        <w:rPr>
          <w:lang w:val="en-CA"/>
        </w:rPr>
        <w:t>uni</w:t>
      </w:r>
      <w:proofErr w:type="spellEnd"/>
      <w:r w:rsidR="008E1803" w:rsidRPr="008E1803">
        <w:rPr>
          <w:lang w:val="en-CA"/>
        </w:rPr>
        <w:t>-prediction</w:t>
      </w:r>
      <w:r w:rsidR="00A104F0">
        <w:rPr>
          <w:lang w:val="en-CA"/>
        </w:rPr>
        <w:t xml:space="preserve"> is allowed for each partition, that is, each partition has one</w:t>
      </w:r>
      <w:r w:rsidR="008E1803" w:rsidRPr="008E1803">
        <w:rPr>
          <w:lang w:val="en-CA"/>
        </w:rPr>
        <w:t xml:space="preserve"> motion vector and </w:t>
      </w:r>
      <w:r w:rsidR="00A104F0">
        <w:rPr>
          <w:lang w:val="en-CA"/>
        </w:rPr>
        <w:t xml:space="preserve">one </w:t>
      </w:r>
      <w:r w:rsidR="008E1803" w:rsidRPr="008E1803">
        <w:rPr>
          <w:lang w:val="en-CA"/>
        </w:rPr>
        <w:t xml:space="preserve">reference </w:t>
      </w:r>
      <w:r w:rsidR="00A104F0">
        <w:rPr>
          <w:lang w:val="en-CA"/>
        </w:rPr>
        <w:t>i</w:t>
      </w:r>
      <w:r w:rsidR="008E1803" w:rsidRPr="008E1803">
        <w:rPr>
          <w:lang w:val="en-CA"/>
        </w:rPr>
        <w:t>ndex</w:t>
      </w:r>
      <w:r w:rsidR="00A104F0">
        <w:rPr>
          <w:lang w:val="en-CA"/>
        </w:rPr>
        <w:t xml:space="preserve">. </w:t>
      </w:r>
      <w:r w:rsidR="00C95DAF">
        <w:rPr>
          <w:lang w:val="en-CA"/>
        </w:rPr>
        <w:t xml:space="preserve">The </w:t>
      </w:r>
      <w:proofErr w:type="spellStart"/>
      <w:r w:rsidR="00C95DAF">
        <w:rPr>
          <w:lang w:val="en-CA"/>
        </w:rPr>
        <w:t>uni</w:t>
      </w:r>
      <w:proofErr w:type="spellEnd"/>
      <w:r w:rsidR="00C95DAF">
        <w:rPr>
          <w:lang w:val="en-CA"/>
        </w:rPr>
        <w:t xml:space="preserve">-prediction motion constraint </w:t>
      </w:r>
      <w:r w:rsidR="00C6679A">
        <w:rPr>
          <w:lang w:val="en-CA"/>
        </w:rPr>
        <w:t xml:space="preserve">is applied to ensure that same as the conventional bi-prediction, </w:t>
      </w:r>
      <w:r w:rsidR="00C95DAF">
        <w:rPr>
          <w:lang w:val="en-CA"/>
        </w:rPr>
        <w:t>only two motion compensated prediction are needed</w:t>
      </w:r>
      <w:r w:rsidR="00C6679A">
        <w:rPr>
          <w:lang w:val="en-CA"/>
        </w:rPr>
        <w:t xml:space="preserve"> for each CU. </w:t>
      </w:r>
      <w:r w:rsidR="009134D6">
        <w:rPr>
          <w:lang w:val="en-CA"/>
        </w:rPr>
        <w:t xml:space="preserve">The </w:t>
      </w:r>
      <w:proofErr w:type="spellStart"/>
      <w:r w:rsidR="009134D6">
        <w:rPr>
          <w:lang w:val="en-CA"/>
        </w:rPr>
        <w:t>uni</w:t>
      </w:r>
      <w:proofErr w:type="spellEnd"/>
      <w:r w:rsidR="009134D6">
        <w:rPr>
          <w:lang w:val="en-CA"/>
        </w:rPr>
        <w:t>-prediction motion for each partition</w:t>
      </w:r>
      <w:r w:rsidR="00A104F0">
        <w:rPr>
          <w:lang w:val="en-CA"/>
        </w:rPr>
        <w:t xml:space="preserve"> is d</w:t>
      </w:r>
      <w:r w:rsidR="008E1803" w:rsidRPr="008E1803">
        <w:rPr>
          <w:lang w:val="en-CA"/>
        </w:rPr>
        <w:t>erived from</w:t>
      </w:r>
      <w:r w:rsidR="00A80754">
        <w:rPr>
          <w:lang w:val="en-CA"/>
        </w:rPr>
        <w:t xml:space="preserve"> a </w:t>
      </w:r>
      <w:proofErr w:type="spellStart"/>
      <w:r w:rsidR="00A80754">
        <w:rPr>
          <w:lang w:val="en-CA"/>
        </w:rPr>
        <w:t>uni</w:t>
      </w:r>
      <w:proofErr w:type="spellEnd"/>
      <w:r w:rsidR="00A80754">
        <w:rPr>
          <w:lang w:val="en-CA"/>
        </w:rPr>
        <w:t xml:space="preserve">-prediction candidate list </w:t>
      </w:r>
      <w:r w:rsidR="00251AEE">
        <w:rPr>
          <w:lang w:val="en-CA"/>
        </w:rPr>
        <w:t xml:space="preserve">constructed using the process in </w:t>
      </w:r>
      <w:r w:rsidR="00251AEE">
        <w:rPr>
          <w:lang w:val="en-CA"/>
        </w:rPr>
        <w:fldChar w:fldCharType="begin"/>
      </w:r>
      <w:r w:rsidR="00251AEE">
        <w:rPr>
          <w:lang w:val="en-CA"/>
        </w:rPr>
        <w:instrText xml:space="preserve"> REF _Ref531619249 \r \h </w:instrText>
      </w:r>
      <w:r w:rsidR="00251AEE">
        <w:rPr>
          <w:lang w:val="en-CA"/>
        </w:rPr>
      </w:r>
      <w:r w:rsidR="00251AEE">
        <w:rPr>
          <w:lang w:val="en-CA"/>
        </w:rPr>
        <w:fldChar w:fldCharType="separate"/>
      </w:r>
      <w:r w:rsidR="005E6119">
        <w:rPr>
          <w:lang w:val="en-CA"/>
        </w:rPr>
        <w:t>3.4.9.1</w:t>
      </w:r>
      <w:r w:rsidR="00251AEE">
        <w:rPr>
          <w:lang w:val="en-CA"/>
        </w:rPr>
        <w:fldChar w:fldCharType="end"/>
      </w:r>
      <w:r w:rsidR="008E1803" w:rsidRPr="008E1803">
        <w:rPr>
          <w:lang w:val="en-CA"/>
        </w:rPr>
        <w:t xml:space="preserve">. </w:t>
      </w:r>
    </w:p>
    <w:p w14:paraId="4D00F62D" w14:textId="2D4B4239" w:rsidR="00E0285C" w:rsidRDefault="00D156A7" w:rsidP="00E0285C">
      <w:pPr>
        <w:jc w:val="center"/>
        <w:rPr>
          <w:lang w:val="en-CA"/>
        </w:rPr>
      </w:pPr>
      <w:r w:rsidRPr="00D156A7">
        <w:rPr>
          <w:noProof/>
          <w:lang w:eastAsia="zh-CN"/>
        </w:rPr>
        <w:drawing>
          <wp:inline distT="0" distB="0" distL="0" distR="0" wp14:anchorId="04E654B3" wp14:editId="4A54ABAF">
            <wp:extent cx="3202305" cy="129984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202305" cy="1299845"/>
                    </a:xfrm>
                    <a:prstGeom prst="rect">
                      <a:avLst/>
                    </a:prstGeom>
                    <a:noFill/>
                    <a:ln>
                      <a:noFill/>
                    </a:ln>
                  </pic:spPr>
                </pic:pic>
              </a:graphicData>
            </a:graphic>
          </wp:inline>
        </w:drawing>
      </w:r>
    </w:p>
    <w:p w14:paraId="38F10074" w14:textId="0B96C886" w:rsidR="00E0285C" w:rsidRPr="00925A2B" w:rsidRDefault="00E0285C" w:rsidP="00E0285C">
      <w:pPr>
        <w:keepNext/>
        <w:keepLines/>
        <w:jc w:val="center"/>
        <w:rPr>
          <w:szCs w:val="22"/>
          <w:lang w:eastAsia="zh-CN"/>
        </w:rPr>
      </w:pPr>
      <w:bookmarkStart w:id="104" w:name="_Ref531616837"/>
      <w:r w:rsidRPr="00D113C4">
        <w:rPr>
          <w:b/>
          <w:sz w:val="20"/>
          <w:lang w:val="en-GB"/>
        </w:rPr>
        <w:t xml:space="preserve">Figure </w:t>
      </w:r>
      <w:r w:rsidRPr="00D113C4">
        <w:rPr>
          <w:b/>
          <w:sz w:val="20"/>
          <w:lang w:val="en-GB"/>
        </w:rPr>
        <w:fldChar w:fldCharType="begin"/>
      </w:r>
      <w:r w:rsidRPr="00D113C4">
        <w:rPr>
          <w:b/>
          <w:sz w:val="20"/>
          <w:lang w:val="en-GB"/>
        </w:rPr>
        <w:instrText xml:space="preserve"> SEQ Figure \* ARABIC </w:instrText>
      </w:r>
      <w:r w:rsidRPr="00D113C4">
        <w:rPr>
          <w:b/>
          <w:sz w:val="20"/>
          <w:lang w:val="en-GB"/>
        </w:rPr>
        <w:fldChar w:fldCharType="separate"/>
      </w:r>
      <w:r w:rsidR="005E6119">
        <w:rPr>
          <w:b/>
          <w:noProof/>
          <w:sz w:val="20"/>
          <w:lang w:val="en-GB"/>
        </w:rPr>
        <w:t>28</w:t>
      </w:r>
      <w:r w:rsidRPr="00D113C4">
        <w:rPr>
          <w:b/>
          <w:sz w:val="20"/>
          <w:lang w:val="en-GB"/>
        </w:rPr>
        <w:fldChar w:fldCharType="end"/>
      </w:r>
      <w:bookmarkEnd w:id="104"/>
      <w:r w:rsidRPr="008C0175">
        <w:rPr>
          <w:b/>
          <w:sz w:val="20"/>
          <w:lang w:val="en-GB"/>
        </w:rPr>
        <w:t xml:space="preserve"> </w:t>
      </w:r>
      <w:r>
        <w:rPr>
          <w:b/>
          <w:sz w:val="20"/>
        </w:rPr>
        <w:t>–</w:t>
      </w:r>
      <w:r w:rsidRPr="00510694">
        <w:rPr>
          <w:b/>
          <w:iCs/>
          <w:sz w:val="20"/>
        </w:rPr>
        <w:t xml:space="preserve"> </w:t>
      </w:r>
      <w:r>
        <w:rPr>
          <w:b/>
          <w:iCs/>
          <w:sz w:val="20"/>
        </w:rPr>
        <w:t>Triangle partition based inter prediction</w:t>
      </w:r>
    </w:p>
    <w:p w14:paraId="4B025CF2" w14:textId="366275EE" w:rsidR="005A4A5B" w:rsidRDefault="00C6679A" w:rsidP="001F0789">
      <w:pPr>
        <w:jc w:val="both"/>
        <w:rPr>
          <w:lang w:val="en-CA"/>
        </w:rPr>
      </w:pPr>
      <w:r>
        <w:rPr>
          <w:szCs w:val="22"/>
        </w:rPr>
        <w:t>If the CU-level flag indicates that the current CU is coded using the</w:t>
      </w:r>
      <w:r w:rsidRPr="000A3BC9">
        <w:rPr>
          <w:szCs w:val="22"/>
          <w:lang w:val="en-CA"/>
        </w:rPr>
        <w:t xml:space="preserve"> </w:t>
      </w:r>
      <w:r>
        <w:rPr>
          <w:szCs w:val="22"/>
          <w:lang w:val="en-CA"/>
        </w:rPr>
        <w:t>triangle partition</w:t>
      </w:r>
      <w:r w:rsidRPr="000A3BC9">
        <w:rPr>
          <w:szCs w:val="22"/>
          <w:lang w:val="en-CA"/>
        </w:rPr>
        <w:t xml:space="preserve"> mode</w:t>
      </w:r>
      <w:r>
        <w:rPr>
          <w:szCs w:val="22"/>
          <w:lang w:val="en-CA"/>
        </w:rPr>
        <w:t>, an</w:t>
      </w:r>
      <w:r w:rsidRPr="000A3BC9">
        <w:rPr>
          <w:szCs w:val="22"/>
          <w:lang w:val="en-CA"/>
        </w:rPr>
        <w:t xml:space="preserve"> index </w:t>
      </w:r>
      <w:r>
        <w:rPr>
          <w:szCs w:val="22"/>
          <w:lang w:val="en-CA"/>
        </w:rPr>
        <w:t xml:space="preserve">in the range of [0, 39] is further signalled. Using this triangle partition index, </w:t>
      </w:r>
      <w:r w:rsidRPr="000A3BC9">
        <w:rPr>
          <w:szCs w:val="22"/>
          <w:lang w:val="en-CA"/>
        </w:rPr>
        <w:t xml:space="preserve">the direction </w:t>
      </w:r>
      <w:r>
        <w:rPr>
          <w:szCs w:val="22"/>
          <w:lang w:val="en-CA"/>
        </w:rPr>
        <w:t xml:space="preserve">of the triangle partition (diagonal or anti-diagonal), as well as the </w:t>
      </w:r>
      <w:r w:rsidRPr="00312B69">
        <w:rPr>
          <w:szCs w:val="22"/>
          <w:lang w:val="en-SG"/>
        </w:rPr>
        <w:t xml:space="preserve">motion </w:t>
      </w:r>
      <w:r>
        <w:rPr>
          <w:szCs w:val="22"/>
          <w:lang w:val="en-SG"/>
        </w:rPr>
        <w:t>for each of the partitions</w:t>
      </w:r>
      <w:r w:rsidRPr="000A3BC9">
        <w:rPr>
          <w:szCs w:val="22"/>
          <w:lang w:val="en-CA"/>
        </w:rPr>
        <w:t xml:space="preserve"> </w:t>
      </w:r>
      <w:r>
        <w:rPr>
          <w:szCs w:val="22"/>
          <w:lang w:val="en-CA"/>
        </w:rPr>
        <w:t>can be obtained through a look-up table</w:t>
      </w:r>
      <w:r w:rsidRPr="00312B69">
        <w:rPr>
          <w:szCs w:val="22"/>
          <w:lang w:val="en-SG"/>
        </w:rPr>
        <w:t>.</w:t>
      </w:r>
      <w:r>
        <w:rPr>
          <w:szCs w:val="22"/>
          <w:lang w:val="en-SG"/>
        </w:rPr>
        <w:t xml:space="preserve"> </w:t>
      </w:r>
      <w:r w:rsidR="00E00754">
        <w:rPr>
          <w:lang w:val="en-CA"/>
        </w:rPr>
        <w:t xml:space="preserve">After predicting each of the triangle partitions, the sample values along </w:t>
      </w:r>
      <w:r w:rsidR="00E00754" w:rsidRPr="008E1803">
        <w:rPr>
          <w:lang w:val="en-CA"/>
        </w:rPr>
        <w:t xml:space="preserve">the diagonal </w:t>
      </w:r>
      <w:r w:rsidR="00E00754">
        <w:rPr>
          <w:lang w:val="en-CA"/>
        </w:rPr>
        <w:t xml:space="preserve">or anti-diagonal </w:t>
      </w:r>
      <w:r w:rsidR="00E00754" w:rsidRPr="008E1803">
        <w:rPr>
          <w:lang w:val="en-CA"/>
        </w:rPr>
        <w:t>edge</w:t>
      </w:r>
      <w:r w:rsidR="00E00754">
        <w:rPr>
          <w:lang w:val="en-CA"/>
        </w:rPr>
        <w:t xml:space="preserve"> are adjusted using a blending processing </w:t>
      </w:r>
      <w:r w:rsidR="005A4A5B">
        <w:rPr>
          <w:lang w:val="en-CA"/>
        </w:rPr>
        <w:t>with</w:t>
      </w:r>
      <w:r w:rsidR="00E00754">
        <w:rPr>
          <w:lang w:val="en-CA"/>
        </w:rPr>
        <w:t xml:space="preserve"> </w:t>
      </w:r>
      <w:r w:rsidR="00E00754" w:rsidRPr="008E1803">
        <w:rPr>
          <w:lang w:val="en-CA"/>
        </w:rPr>
        <w:t>adaptive w</w:t>
      </w:r>
      <w:r w:rsidR="00E00754">
        <w:rPr>
          <w:lang w:val="en-CA"/>
        </w:rPr>
        <w:t>eights</w:t>
      </w:r>
      <w:r w:rsidR="00E00754" w:rsidRPr="008E1803">
        <w:rPr>
          <w:lang w:val="en-CA"/>
        </w:rPr>
        <w:t xml:space="preserve">. </w:t>
      </w:r>
      <w:r w:rsidR="005A4A5B">
        <w:rPr>
          <w:lang w:val="en-CA"/>
        </w:rPr>
        <w:t xml:space="preserve">This is the prediction signal for the whole </w:t>
      </w:r>
      <w:proofErr w:type="gramStart"/>
      <w:r w:rsidR="005A4A5B">
        <w:rPr>
          <w:lang w:val="en-CA"/>
        </w:rPr>
        <w:t>CU, and</w:t>
      </w:r>
      <w:proofErr w:type="gramEnd"/>
      <w:r w:rsidR="00E00754" w:rsidRPr="008E1803">
        <w:rPr>
          <w:lang w:val="en-CA"/>
        </w:rPr>
        <w:t xml:space="preserve"> transform and quantization process </w:t>
      </w:r>
      <w:r w:rsidR="005A4A5B">
        <w:rPr>
          <w:lang w:val="en-CA"/>
        </w:rPr>
        <w:t xml:space="preserve">will be </w:t>
      </w:r>
      <w:r w:rsidR="00E00754" w:rsidRPr="008E1803">
        <w:rPr>
          <w:lang w:val="en-CA"/>
        </w:rPr>
        <w:t xml:space="preserve">applied to </w:t>
      </w:r>
      <w:r w:rsidR="00E00754">
        <w:rPr>
          <w:lang w:val="en-CA"/>
        </w:rPr>
        <w:t>the whole CU</w:t>
      </w:r>
      <w:r w:rsidR="005A4A5B">
        <w:rPr>
          <w:lang w:val="en-CA"/>
        </w:rPr>
        <w:t xml:space="preserve"> as in other</w:t>
      </w:r>
      <w:r w:rsidR="00897669">
        <w:rPr>
          <w:lang w:val="en-CA"/>
        </w:rPr>
        <w:t xml:space="preserve"> prediction</w:t>
      </w:r>
      <w:r w:rsidR="005A4A5B">
        <w:rPr>
          <w:lang w:val="en-CA"/>
        </w:rPr>
        <w:t xml:space="preserve"> </w:t>
      </w:r>
      <w:r w:rsidR="00897669">
        <w:rPr>
          <w:lang w:val="en-CA"/>
        </w:rPr>
        <w:t>modes</w:t>
      </w:r>
      <w:r w:rsidR="00E00754" w:rsidRPr="008E1803">
        <w:rPr>
          <w:lang w:val="en-CA"/>
        </w:rPr>
        <w:t>.</w:t>
      </w:r>
      <w:r w:rsidR="005A4A5B" w:rsidRPr="005A4A5B">
        <w:rPr>
          <w:lang w:val="en-CA"/>
        </w:rPr>
        <w:t xml:space="preserve"> </w:t>
      </w:r>
      <w:r>
        <w:rPr>
          <w:lang w:val="en-CA"/>
        </w:rPr>
        <w:t>Finally, t</w:t>
      </w:r>
      <w:r w:rsidR="005A4A5B">
        <w:rPr>
          <w:lang w:val="en-CA"/>
        </w:rPr>
        <w:t xml:space="preserve">he motion </w:t>
      </w:r>
      <w:r w:rsidR="00897669">
        <w:rPr>
          <w:lang w:val="en-CA"/>
        </w:rPr>
        <w:t>field of a CU predicted using the triangle partition mode is stored in 4x4 units</w:t>
      </w:r>
      <w:r>
        <w:rPr>
          <w:lang w:val="en-CA"/>
        </w:rPr>
        <w:t xml:space="preserve"> as in </w:t>
      </w:r>
      <w:r>
        <w:rPr>
          <w:lang w:val="en-CA"/>
        </w:rPr>
        <w:fldChar w:fldCharType="begin"/>
      </w:r>
      <w:r>
        <w:rPr>
          <w:lang w:val="en-CA"/>
        </w:rPr>
        <w:instrText xml:space="preserve"> REF _Ref531624003 \r \h </w:instrText>
      </w:r>
      <w:r>
        <w:rPr>
          <w:lang w:val="en-CA"/>
        </w:rPr>
      </w:r>
      <w:r>
        <w:rPr>
          <w:lang w:val="en-CA"/>
        </w:rPr>
        <w:fldChar w:fldCharType="separate"/>
      </w:r>
      <w:r w:rsidR="005E6119">
        <w:rPr>
          <w:lang w:val="en-CA"/>
        </w:rPr>
        <w:t>3.4.9.3</w:t>
      </w:r>
      <w:r>
        <w:rPr>
          <w:lang w:val="en-CA"/>
        </w:rPr>
        <w:fldChar w:fldCharType="end"/>
      </w:r>
      <w:r w:rsidR="00897669">
        <w:rPr>
          <w:lang w:val="en-CA"/>
        </w:rPr>
        <w:t xml:space="preserve">. </w:t>
      </w:r>
    </w:p>
    <w:p w14:paraId="49442DF1" w14:textId="23A5A7AB" w:rsidR="00A104F0" w:rsidRDefault="00A104F0" w:rsidP="00A104F0">
      <w:pPr>
        <w:pStyle w:val="Heading4"/>
        <w:rPr>
          <w:lang w:val="en-CA"/>
        </w:rPr>
      </w:pPr>
      <w:bookmarkStart w:id="105" w:name="_Ref531619249"/>
      <w:r>
        <w:rPr>
          <w:lang w:val="en-CA"/>
        </w:rPr>
        <w:t>Uni-prediction candidate list construction</w:t>
      </w:r>
      <w:bookmarkEnd w:id="105"/>
    </w:p>
    <w:p w14:paraId="00018663" w14:textId="6206AB1C" w:rsidR="00D72FE4" w:rsidRDefault="00D72FE4" w:rsidP="00D72FE4">
      <w:pPr>
        <w:jc w:val="both"/>
        <w:rPr>
          <w:szCs w:val="22"/>
          <w:lang w:val="en-CA"/>
        </w:rPr>
      </w:pPr>
      <w:r>
        <w:rPr>
          <w:szCs w:val="22"/>
          <w:lang w:val="en-CA"/>
        </w:rPr>
        <w:t xml:space="preserve">The </w:t>
      </w:r>
      <w:proofErr w:type="spellStart"/>
      <w:r>
        <w:rPr>
          <w:szCs w:val="22"/>
          <w:lang w:val="en-CA"/>
        </w:rPr>
        <w:t>uni</w:t>
      </w:r>
      <w:proofErr w:type="spellEnd"/>
      <w:r>
        <w:rPr>
          <w:szCs w:val="22"/>
          <w:lang w:val="en-CA"/>
        </w:rPr>
        <w:t xml:space="preserve">-prediction candidate list consists of five </w:t>
      </w:r>
      <w:proofErr w:type="spellStart"/>
      <w:r>
        <w:rPr>
          <w:szCs w:val="22"/>
          <w:lang w:val="en-CA"/>
        </w:rPr>
        <w:t>uni</w:t>
      </w:r>
      <w:proofErr w:type="spellEnd"/>
      <w:r>
        <w:rPr>
          <w:szCs w:val="22"/>
          <w:lang w:val="en-CA"/>
        </w:rPr>
        <w:t>-prediction moti</w:t>
      </w:r>
      <w:r w:rsidRPr="00986E12">
        <w:rPr>
          <w:szCs w:val="22"/>
          <w:lang w:val="en-CA"/>
        </w:rPr>
        <w:t>on vector candidates. It is derived from seven neighboring blocks including five spatial neighboring blocks (</w:t>
      </w:r>
      <w:r w:rsidR="00C6679A" w:rsidRPr="00986E12">
        <w:rPr>
          <w:szCs w:val="22"/>
          <w:lang w:val="en-CA"/>
        </w:rPr>
        <w:t xml:space="preserve">labelled </w:t>
      </w:r>
      <w:r w:rsidRPr="00D63A80">
        <w:rPr>
          <w:szCs w:val="22"/>
          <w:lang w:val="en-CA"/>
        </w:rPr>
        <w:t>1 to 5</w:t>
      </w:r>
      <w:r w:rsidR="00C6679A" w:rsidRPr="00D63A80">
        <w:rPr>
          <w:szCs w:val="22"/>
          <w:lang w:val="en-CA"/>
        </w:rPr>
        <w:t xml:space="preserve"> in </w:t>
      </w:r>
      <w:r w:rsidR="00C6679A" w:rsidRPr="00986E12">
        <w:rPr>
          <w:szCs w:val="22"/>
          <w:lang w:val="en-CA"/>
        </w:rPr>
        <w:fldChar w:fldCharType="begin"/>
      </w:r>
      <w:r w:rsidR="00C6679A" w:rsidRPr="00D63A80">
        <w:rPr>
          <w:szCs w:val="22"/>
          <w:lang w:val="en-CA"/>
        </w:rPr>
        <w:instrText xml:space="preserve"> REF _Ref531623457 \h </w:instrText>
      </w:r>
      <w:r w:rsidR="00986E12" w:rsidRPr="00D63A80">
        <w:rPr>
          <w:szCs w:val="22"/>
          <w:lang w:val="en-CA"/>
        </w:rPr>
        <w:instrText xml:space="preserve"> \* MERGEFORMAT </w:instrText>
      </w:r>
      <w:r w:rsidR="00C6679A" w:rsidRPr="00986E12">
        <w:rPr>
          <w:szCs w:val="22"/>
          <w:lang w:val="en-CA"/>
        </w:rPr>
      </w:r>
      <w:r w:rsidR="00C6679A" w:rsidRPr="00986E12">
        <w:rPr>
          <w:szCs w:val="22"/>
          <w:lang w:val="en-CA"/>
        </w:rPr>
        <w:fldChar w:fldCharType="separate"/>
      </w:r>
      <w:r w:rsidR="005E6119" w:rsidRPr="00D63A80">
        <w:rPr>
          <w:szCs w:val="22"/>
          <w:lang w:val="en-GB"/>
        </w:rPr>
        <w:t xml:space="preserve">Figure </w:t>
      </w:r>
      <w:r w:rsidR="005E6119" w:rsidRPr="00D63A80">
        <w:rPr>
          <w:noProof/>
          <w:szCs w:val="22"/>
          <w:lang w:val="en-GB"/>
        </w:rPr>
        <w:t>29</w:t>
      </w:r>
      <w:r w:rsidR="00C6679A" w:rsidRPr="00986E12">
        <w:rPr>
          <w:szCs w:val="22"/>
          <w:lang w:val="en-CA"/>
        </w:rPr>
        <w:fldChar w:fldCharType="end"/>
      </w:r>
      <w:r w:rsidRPr="00986E12">
        <w:rPr>
          <w:szCs w:val="22"/>
          <w:lang w:val="en-CA"/>
        </w:rPr>
        <w:t>) and two temporal co-located blocks (</w:t>
      </w:r>
      <w:r w:rsidR="00C6679A" w:rsidRPr="00986E12">
        <w:rPr>
          <w:szCs w:val="22"/>
          <w:lang w:val="en-CA"/>
        </w:rPr>
        <w:t xml:space="preserve">labelled </w:t>
      </w:r>
      <w:r w:rsidRPr="00986E12">
        <w:rPr>
          <w:szCs w:val="22"/>
          <w:lang w:val="en-CA"/>
        </w:rPr>
        <w:t>6 to 7</w:t>
      </w:r>
      <w:r w:rsidR="00C6679A" w:rsidRPr="00D63A80">
        <w:rPr>
          <w:szCs w:val="22"/>
          <w:lang w:val="en-CA"/>
        </w:rPr>
        <w:t xml:space="preserve"> in </w:t>
      </w:r>
      <w:r w:rsidR="00C6679A" w:rsidRPr="00986E12">
        <w:rPr>
          <w:szCs w:val="22"/>
          <w:lang w:val="en-CA"/>
        </w:rPr>
        <w:fldChar w:fldCharType="begin"/>
      </w:r>
      <w:r w:rsidR="00C6679A" w:rsidRPr="00D63A80">
        <w:rPr>
          <w:szCs w:val="22"/>
          <w:lang w:val="en-CA"/>
        </w:rPr>
        <w:instrText xml:space="preserve"> REF _Ref531623457 \h </w:instrText>
      </w:r>
      <w:r w:rsidR="00986E12" w:rsidRPr="00D63A80">
        <w:rPr>
          <w:szCs w:val="22"/>
          <w:lang w:val="en-CA"/>
        </w:rPr>
        <w:instrText xml:space="preserve"> \* MERGEFORMAT </w:instrText>
      </w:r>
      <w:r w:rsidR="00C6679A" w:rsidRPr="00986E12">
        <w:rPr>
          <w:szCs w:val="22"/>
          <w:lang w:val="en-CA"/>
        </w:rPr>
      </w:r>
      <w:r w:rsidR="00C6679A" w:rsidRPr="00986E12">
        <w:rPr>
          <w:szCs w:val="22"/>
          <w:lang w:val="en-CA"/>
        </w:rPr>
        <w:fldChar w:fldCharType="separate"/>
      </w:r>
      <w:r w:rsidR="005E6119" w:rsidRPr="00D63A80">
        <w:rPr>
          <w:szCs w:val="22"/>
          <w:lang w:val="en-GB"/>
        </w:rPr>
        <w:t xml:space="preserve">Figure </w:t>
      </w:r>
      <w:r w:rsidR="005E6119" w:rsidRPr="00D63A80">
        <w:rPr>
          <w:noProof/>
          <w:szCs w:val="22"/>
          <w:lang w:val="en-GB"/>
        </w:rPr>
        <w:t>29</w:t>
      </w:r>
      <w:r w:rsidR="00C6679A" w:rsidRPr="00986E12">
        <w:rPr>
          <w:szCs w:val="22"/>
          <w:lang w:val="en-CA"/>
        </w:rPr>
        <w:fldChar w:fldCharType="end"/>
      </w:r>
      <w:r w:rsidR="00C6679A" w:rsidRPr="00986E12">
        <w:rPr>
          <w:szCs w:val="22"/>
          <w:lang w:val="en-CA"/>
        </w:rPr>
        <w:t xml:space="preserve">). </w:t>
      </w:r>
      <w:r w:rsidRPr="00986E12">
        <w:rPr>
          <w:szCs w:val="22"/>
          <w:lang w:val="en-CA"/>
        </w:rPr>
        <w:t xml:space="preserve">The motion vectors of the seven neighboring blocks are collected and put into the </w:t>
      </w:r>
      <w:proofErr w:type="spellStart"/>
      <w:r w:rsidRPr="00986E12">
        <w:rPr>
          <w:szCs w:val="22"/>
          <w:lang w:val="en-CA"/>
        </w:rPr>
        <w:t>uni</w:t>
      </w:r>
      <w:proofErr w:type="spellEnd"/>
      <w:r w:rsidRPr="00986E12">
        <w:rPr>
          <w:szCs w:val="22"/>
          <w:lang w:val="en-CA"/>
        </w:rPr>
        <w:t>-prediction candi</w:t>
      </w:r>
      <w:r>
        <w:rPr>
          <w:szCs w:val="22"/>
          <w:lang w:val="en-CA"/>
        </w:rPr>
        <w:t>date list according</w:t>
      </w:r>
      <w:r w:rsidR="00C6679A">
        <w:rPr>
          <w:szCs w:val="22"/>
          <w:lang w:val="en-CA"/>
        </w:rPr>
        <w:t xml:space="preserve"> to the following order: </w:t>
      </w:r>
      <w:r w:rsidR="006C6971">
        <w:rPr>
          <w:szCs w:val="22"/>
          <w:lang w:val="en-CA"/>
        </w:rPr>
        <w:t xml:space="preserve">first, the  motion vectors of the </w:t>
      </w:r>
      <w:proofErr w:type="spellStart"/>
      <w:r w:rsidR="006C6971">
        <w:rPr>
          <w:szCs w:val="22"/>
          <w:lang w:val="en-CA"/>
        </w:rPr>
        <w:t>uni</w:t>
      </w:r>
      <w:proofErr w:type="spellEnd"/>
      <w:r w:rsidR="006C6971">
        <w:rPr>
          <w:szCs w:val="22"/>
          <w:lang w:val="en-CA"/>
        </w:rPr>
        <w:t xml:space="preserve">-predicted neighboring blocks; then, for the bi-predicted </w:t>
      </w:r>
      <w:r w:rsidR="006C6971">
        <w:rPr>
          <w:szCs w:val="22"/>
          <w:lang w:val="en-CA"/>
        </w:rPr>
        <w:lastRenderedPageBreak/>
        <w:t xml:space="preserve">neighboring blocks, </w:t>
      </w:r>
      <w:r w:rsidR="00C6679A">
        <w:rPr>
          <w:szCs w:val="22"/>
          <w:lang w:val="en-CA"/>
        </w:rPr>
        <w:t xml:space="preserve">the </w:t>
      </w:r>
      <w:r>
        <w:rPr>
          <w:szCs w:val="22"/>
          <w:lang w:val="en-CA"/>
        </w:rPr>
        <w:t>L0 motion vector</w:t>
      </w:r>
      <w:r w:rsidR="00C6679A">
        <w:rPr>
          <w:szCs w:val="22"/>
          <w:lang w:val="en-CA"/>
        </w:rPr>
        <w:t>s</w:t>
      </w:r>
      <w:r>
        <w:rPr>
          <w:szCs w:val="22"/>
          <w:lang w:val="en-CA"/>
        </w:rPr>
        <w:t xml:space="preserve"> </w:t>
      </w:r>
      <w:r w:rsidR="00C6679A">
        <w:rPr>
          <w:szCs w:val="22"/>
          <w:lang w:val="en-CA"/>
        </w:rPr>
        <w:t>(</w:t>
      </w:r>
      <w:r w:rsidR="006C6971">
        <w:rPr>
          <w:szCs w:val="22"/>
          <w:lang w:val="en-CA"/>
        </w:rPr>
        <w:t>that is,</w:t>
      </w:r>
      <w:r w:rsidR="00C6679A">
        <w:rPr>
          <w:szCs w:val="22"/>
          <w:lang w:val="en-CA"/>
        </w:rPr>
        <w:t xml:space="preserve"> the L0 motion </w:t>
      </w:r>
      <w:r w:rsidR="00BE3CF5">
        <w:rPr>
          <w:szCs w:val="22"/>
          <w:lang w:val="en-CA"/>
        </w:rPr>
        <w:t>vector part of the bi-prediction MV)</w:t>
      </w:r>
      <w:r>
        <w:rPr>
          <w:szCs w:val="22"/>
          <w:lang w:val="en-CA"/>
        </w:rPr>
        <w:t>,</w:t>
      </w:r>
      <w:r w:rsidR="00C6679A">
        <w:rPr>
          <w:szCs w:val="22"/>
          <w:lang w:val="en-CA"/>
        </w:rPr>
        <w:t xml:space="preserve"> the</w:t>
      </w:r>
      <w:r>
        <w:rPr>
          <w:szCs w:val="22"/>
          <w:lang w:val="en-CA"/>
        </w:rPr>
        <w:t xml:space="preserve"> L1 motion vector</w:t>
      </w:r>
      <w:r w:rsidR="00C6679A">
        <w:rPr>
          <w:szCs w:val="22"/>
          <w:lang w:val="en-CA"/>
        </w:rPr>
        <w:t>s</w:t>
      </w:r>
      <w:r>
        <w:rPr>
          <w:szCs w:val="22"/>
          <w:lang w:val="en-CA"/>
        </w:rPr>
        <w:t xml:space="preserve"> </w:t>
      </w:r>
      <w:r w:rsidR="00BE3CF5">
        <w:rPr>
          <w:szCs w:val="22"/>
          <w:lang w:val="en-CA"/>
        </w:rPr>
        <w:t>(</w:t>
      </w:r>
      <w:r w:rsidR="006C6971">
        <w:rPr>
          <w:szCs w:val="22"/>
          <w:lang w:val="en-CA"/>
        </w:rPr>
        <w:t>that is,</w:t>
      </w:r>
      <w:r w:rsidR="00BE3CF5">
        <w:rPr>
          <w:szCs w:val="22"/>
          <w:lang w:val="en-CA"/>
        </w:rPr>
        <w:t xml:space="preserve"> the L1 motion vector part of the bi-prediction MV)</w:t>
      </w:r>
      <w:r>
        <w:rPr>
          <w:szCs w:val="22"/>
          <w:lang w:val="en-CA"/>
        </w:rPr>
        <w:t>, and averaged motion vector</w:t>
      </w:r>
      <w:r w:rsidR="00C6679A">
        <w:rPr>
          <w:szCs w:val="22"/>
          <w:lang w:val="en-CA"/>
        </w:rPr>
        <w:t>s</w:t>
      </w:r>
      <w:r>
        <w:rPr>
          <w:szCs w:val="22"/>
          <w:lang w:val="en-CA"/>
        </w:rPr>
        <w:t xml:space="preserve"> of the L0 and L1 motion vectors of </w:t>
      </w:r>
      <w:r w:rsidR="00BE3CF5">
        <w:rPr>
          <w:szCs w:val="22"/>
          <w:lang w:val="en-CA"/>
        </w:rPr>
        <w:t xml:space="preserve">the </w:t>
      </w:r>
      <w:r>
        <w:rPr>
          <w:szCs w:val="22"/>
          <w:lang w:val="en-CA"/>
        </w:rPr>
        <w:t xml:space="preserve">bi-prediction </w:t>
      </w:r>
      <w:r w:rsidR="00BE3CF5">
        <w:rPr>
          <w:szCs w:val="22"/>
          <w:lang w:val="en-CA"/>
        </w:rPr>
        <w:t>MVs</w:t>
      </w:r>
      <w:r>
        <w:rPr>
          <w:szCs w:val="22"/>
          <w:lang w:val="en-CA"/>
        </w:rPr>
        <w:t xml:space="preserve">. If the number of candidates is less than five, zero motion vector is added to </w:t>
      </w:r>
      <w:r w:rsidR="00BE3CF5">
        <w:rPr>
          <w:szCs w:val="22"/>
          <w:lang w:val="en-CA"/>
        </w:rPr>
        <w:t xml:space="preserve">the end of </w:t>
      </w:r>
      <w:r>
        <w:rPr>
          <w:szCs w:val="22"/>
          <w:lang w:val="en-CA"/>
        </w:rPr>
        <w:t>the list.</w:t>
      </w:r>
    </w:p>
    <w:p w14:paraId="04E599F6" w14:textId="201518D4" w:rsidR="006272CE" w:rsidRDefault="00897669" w:rsidP="001F0789">
      <w:pPr>
        <w:jc w:val="center"/>
        <w:rPr>
          <w:szCs w:val="22"/>
          <w:lang w:val="en-CA"/>
        </w:rPr>
      </w:pPr>
      <w:r w:rsidRPr="00897669">
        <w:rPr>
          <w:noProof/>
          <w:lang w:eastAsia="zh-CN"/>
        </w:rPr>
        <w:drawing>
          <wp:inline distT="0" distB="0" distL="0" distR="0" wp14:anchorId="36B932F5" wp14:editId="03E5C076">
            <wp:extent cx="1931670" cy="193167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31670" cy="1931670"/>
                    </a:xfrm>
                    <a:prstGeom prst="rect">
                      <a:avLst/>
                    </a:prstGeom>
                    <a:noFill/>
                    <a:ln>
                      <a:noFill/>
                    </a:ln>
                  </pic:spPr>
                </pic:pic>
              </a:graphicData>
            </a:graphic>
          </wp:inline>
        </w:drawing>
      </w:r>
    </w:p>
    <w:p w14:paraId="5F6BD1F6" w14:textId="38C9FB93" w:rsidR="00AC262F" w:rsidRDefault="006272CE" w:rsidP="006272CE">
      <w:pPr>
        <w:keepNext/>
        <w:keepLines/>
        <w:jc w:val="center"/>
        <w:rPr>
          <w:b/>
          <w:iCs/>
          <w:sz w:val="20"/>
        </w:rPr>
      </w:pPr>
      <w:bookmarkStart w:id="106" w:name="_Ref531623457"/>
      <w:r w:rsidRPr="00D113C4">
        <w:rPr>
          <w:b/>
          <w:sz w:val="20"/>
          <w:lang w:val="en-GB"/>
        </w:rPr>
        <w:t xml:space="preserve">Figure </w:t>
      </w:r>
      <w:r w:rsidRPr="00D113C4">
        <w:rPr>
          <w:b/>
          <w:sz w:val="20"/>
          <w:lang w:val="en-GB"/>
        </w:rPr>
        <w:fldChar w:fldCharType="begin"/>
      </w:r>
      <w:r w:rsidRPr="00D113C4">
        <w:rPr>
          <w:b/>
          <w:sz w:val="20"/>
          <w:lang w:val="en-GB"/>
        </w:rPr>
        <w:instrText xml:space="preserve"> SEQ Figure \* ARABIC </w:instrText>
      </w:r>
      <w:r w:rsidRPr="00D113C4">
        <w:rPr>
          <w:b/>
          <w:sz w:val="20"/>
          <w:lang w:val="en-GB"/>
        </w:rPr>
        <w:fldChar w:fldCharType="separate"/>
      </w:r>
      <w:r w:rsidR="005E6119">
        <w:rPr>
          <w:b/>
          <w:noProof/>
          <w:sz w:val="20"/>
          <w:lang w:val="en-GB"/>
        </w:rPr>
        <w:t>29</w:t>
      </w:r>
      <w:r w:rsidRPr="00D113C4">
        <w:rPr>
          <w:b/>
          <w:sz w:val="20"/>
          <w:lang w:val="en-GB"/>
        </w:rPr>
        <w:fldChar w:fldCharType="end"/>
      </w:r>
      <w:bookmarkEnd w:id="106"/>
      <w:r w:rsidRPr="008C0175">
        <w:rPr>
          <w:b/>
          <w:sz w:val="20"/>
          <w:lang w:val="en-GB"/>
        </w:rPr>
        <w:t xml:space="preserve"> </w:t>
      </w:r>
      <w:r>
        <w:rPr>
          <w:b/>
          <w:sz w:val="20"/>
        </w:rPr>
        <w:t>–</w:t>
      </w:r>
      <w:r w:rsidRPr="00510694">
        <w:rPr>
          <w:b/>
          <w:iCs/>
          <w:sz w:val="20"/>
        </w:rPr>
        <w:t xml:space="preserve"> </w:t>
      </w:r>
      <w:r w:rsidR="00C95DAF">
        <w:rPr>
          <w:b/>
          <w:iCs/>
          <w:sz w:val="20"/>
        </w:rPr>
        <w:t>S</w:t>
      </w:r>
      <w:r w:rsidR="00AC262F">
        <w:rPr>
          <w:b/>
          <w:iCs/>
          <w:sz w:val="20"/>
        </w:rPr>
        <w:t xml:space="preserve">patial and temporal neighboring blocks used to construct the </w:t>
      </w:r>
      <w:proofErr w:type="spellStart"/>
      <w:r w:rsidR="00AC262F">
        <w:rPr>
          <w:b/>
          <w:iCs/>
          <w:sz w:val="20"/>
        </w:rPr>
        <w:t>uni</w:t>
      </w:r>
      <w:proofErr w:type="spellEnd"/>
      <w:r w:rsidR="00AC262F">
        <w:rPr>
          <w:b/>
          <w:iCs/>
          <w:sz w:val="20"/>
        </w:rPr>
        <w:t xml:space="preserve">-prediction candidate list </w:t>
      </w:r>
    </w:p>
    <w:p w14:paraId="251E196C" w14:textId="5BADC262" w:rsidR="00A104F0" w:rsidRDefault="00BE3CF5" w:rsidP="001F0789">
      <w:pPr>
        <w:jc w:val="both"/>
      </w:pPr>
      <w:r>
        <w:t xml:space="preserve">There are 40 possible ways to prediction a CU coded in triangle partition mode: 5 (for partition 1 motion) x 4 (for partition 2 motion) x 2 (diagonal or anti-diagonal partition modes). The triangle partition index in the range of [0, 39] is used to identify which one of these possibilities is used using the look-up table in </w:t>
      </w:r>
      <w:r w:rsidR="003E7E8A">
        <w:fldChar w:fldCharType="begin"/>
      </w:r>
      <w:r w:rsidR="003E7E8A">
        <w:instrText xml:space="preserve"> REF _Ref531625118 \h </w:instrText>
      </w:r>
      <w:r w:rsidR="003E7E8A">
        <w:fldChar w:fldCharType="separate"/>
      </w:r>
      <w:r w:rsidR="005E6119" w:rsidRPr="00784223">
        <w:rPr>
          <w:noProof/>
          <w:lang w:val="en-GB"/>
        </w:rPr>
        <w:t>Table </w:t>
      </w:r>
      <w:r w:rsidR="005E6119">
        <w:rPr>
          <w:noProof/>
          <w:lang w:val="en-GB"/>
        </w:rPr>
        <w:t>3</w:t>
      </w:r>
      <w:r w:rsidR="005E6119" w:rsidRPr="00784223">
        <w:rPr>
          <w:noProof/>
          <w:lang w:val="en-GB"/>
        </w:rPr>
        <w:noBreakHyphen/>
      </w:r>
      <w:r w:rsidR="005E6119">
        <w:rPr>
          <w:noProof/>
          <w:lang w:val="en-GB"/>
        </w:rPr>
        <w:t>7</w:t>
      </w:r>
      <w:r w:rsidR="003E7E8A">
        <w:fldChar w:fldCharType="end"/>
      </w:r>
      <w:r w:rsidR="003E7E8A">
        <w:t>.</w:t>
      </w:r>
    </w:p>
    <w:p w14:paraId="6F5B0501" w14:textId="34070E15" w:rsidR="00E43CF9" w:rsidRPr="00784223" w:rsidRDefault="00E43CF9" w:rsidP="00E43CF9">
      <w:pPr>
        <w:pStyle w:val="Caption"/>
        <w:keepLines/>
        <w:rPr>
          <w:b w:val="0"/>
          <w:i/>
          <w:lang w:val="en-CA"/>
        </w:rPr>
      </w:pPr>
      <w:bookmarkStart w:id="107" w:name="_Ref531625118"/>
      <w:r w:rsidRPr="00784223">
        <w:rPr>
          <w:noProof/>
          <w:lang w:val="en-GB"/>
        </w:rPr>
        <w:t>Table </w:t>
      </w:r>
      <w:r w:rsidRPr="00784223">
        <w:rPr>
          <w:noProof/>
          <w:lang w:val="en-GB"/>
        </w:rPr>
        <w:fldChar w:fldCharType="begin"/>
      </w:r>
      <w:r w:rsidRPr="00784223">
        <w:rPr>
          <w:noProof/>
          <w:lang w:val="en-GB"/>
        </w:rPr>
        <w:instrText xml:space="preserve"> STYLEREF 1 \s </w:instrText>
      </w:r>
      <w:r w:rsidRPr="00784223">
        <w:rPr>
          <w:noProof/>
          <w:lang w:val="en-GB"/>
        </w:rPr>
        <w:fldChar w:fldCharType="separate"/>
      </w:r>
      <w:r w:rsidR="005E6119">
        <w:rPr>
          <w:noProof/>
          <w:lang w:val="en-GB"/>
        </w:rPr>
        <w:t>3</w:t>
      </w:r>
      <w:r w:rsidRPr="00784223">
        <w:rPr>
          <w:noProof/>
          <w:lang w:val="en-GB"/>
        </w:rPr>
        <w:fldChar w:fldCharType="end"/>
      </w:r>
      <w:r w:rsidRPr="00784223">
        <w:rPr>
          <w:noProof/>
          <w:lang w:val="en-GB"/>
        </w:rPr>
        <w:noBreakHyphen/>
      </w:r>
      <w:r w:rsidRPr="00784223">
        <w:rPr>
          <w:noProof/>
          <w:lang w:val="en-GB"/>
        </w:rPr>
        <w:fldChar w:fldCharType="begin"/>
      </w:r>
      <w:r w:rsidRPr="00784223">
        <w:rPr>
          <w:noProof/>
          <w:lang w:val="en-GB"/>
        </w:rPr>
        <w:instrText xml:space="preserve"> SEQ Table \* ARABIC \s 1 </w:instrText>
      </w:r>
      <w:r w:rsidRPr="00784223">
        <w:rPr>
          <w:noProof/>
          <w:lang w:val="en-GB"/>
        </w:rPr>
        <w:fldChar w:fldCharType="separate"/>
      </w:r>
      <w:r w:rsidR="005E6119">
        <w:rPr>
          <w:noProof/>
          <w:lang w:val="en-GB"/>
        </w:rPr>
        <w:t>7</w:t>
      </w:r>
      <w:r w:rsidRPr="00784223">
        <w:rPr>
          <w:noProof/>
          <w:lang w:val="en-GB"/>
        </w:rPr>
        <w:fldChar w:fldCharType="end"/>
      </w:r>
      <w:bookmarkEnd w:id="107"/>
      <w:r w:rsidRPr="00784223">
        <w:rPr>
          <w:rFonts w:hint="eastAsia"/>
          <w:lang w:eastAsia="ko-KR"/>
        </w:rPr>
        <w:t xml:space="preserve"> </w:t>
      </w:r>
      <w:r>
        <w:rPr>
          <w:lang w:val="en-CA" w:eastAsia="ko-KR"/>
        </w:rPr>
        <w:t>–</w:t>
      </w:r>
      <w:r w:rsidRPr="00784223">
        <w:rPr>
          <w:rFonts w:hint="eastAsia"/>
          <w:lang w:val="en-CA" w:eastAsia="ko-KR"/>
        </w:rPr>
        <w:t xml:space="preserve"> </w:t>
      </w:r>
      <w:r>
        <w:rPr>
          <w:lang w:val="en-CA"/>
        </w:rPr>
        <w:t xml:space="preserve">Look up table used to derive triangle direction and partition motions based on triangle index </w:t>
      </w:r>
    </w:p>
    <w:tbl>
      <w:tblPr>
        <w:tblStyle w:val="TableGrid"/>
        <w:tblW w:w="9278" w:type="dxa"/>
        <w:jc w:val="center"/>
        <w:tblCellMar>
          <w:left w:w="0" w:type="dxa"/>
          <w:right w:w="0" w:type="dxa"/>
        </w:tblCellMar>
        <w:tblLook w:val="04A0" w:firstRow="1" w:lastRow="0" w:firstColumn="1" w:lastColumn="0" w:noHBand="0" w:noVBand="1"/>
      </w:tblPr>
      <w:tblGrid>
        <w:gridCol w:w="1435"/>
        <w:gridCol w:w="392"/>
        <w:gridCol w:w="392"/>
        <w:gridCol w:w="392"/>
        <w:gridCol w:w="392"/>
        <w:gridCol w:w="392"/>
        <w:gridCol w:w="392"/>
        <w:gridCol w:w="393"/>
        <w:gridCol w:w="392"/>
        <w:gridCol w:w="392"/>
        <w:gridCol w:w="392"/>
        <w:gridCol w:w="392"/>
        <w:gridCol w:w="392"/>
        <w:gridCol w:w="392"/>
        <w:gridCol w:w="393"/>
        <w:gridCol w:w="392"/>
        <w:gridCol w:w="392"/>
        <w:gridCol w:w="392"/>
        <w:gridCol w:w="392"/>
        <w:gridCol w:w="392"/>
        <w:gridCol w:w="393"/>
      </w:tblGrid>
      <w:tr w:rsidR="00BE3CF5" w:rsidRPr="00632E57" w14:paraId="08247E4D" w14:textId="77777777" w:rsidTr="00BE3CF5">
        <w:trPr>
          <w:jc w:val="center"/>
        </w:trPr>
        <w:tc>
          <w:tcPr>
            <w:tcW w:w="1435" w:type="dxa"/>
            <w:tcBorders>
              <w:top w:val="single" w:sz="4" w:space="0" w:color="auto"/>
              <w:left w:val="single" w:sz="4" w:space="0" w:color="auto"/>
              <w:bottom w:val="single" w:sz="4" w:space="0" w:color="auto"/>
              <w:right w:val="single" w:sz="4" w:space="0" w:color="auto"/>
            </w:tcBorders>
            <w:hideMark/>
          </w:tcPr>
          <w:p w14:paraId="213841D1" w14:textId="656FA138" w:rsidR="00BE3CF5" w:rsidRPr="001F0789" w:rsidRDefault="00BE3CF5" w:rsidP="00BE3CF5">
            <w:pPr>
              <w:spacing w:before="0"/>
              <w:rPr>
                <w:rFonts w:ascii="Times New Roman" w:hAnsi="Times New Roman"/>
                <w:color w:val="000000" w:themeColor="text1"/>
                <w:lang w:val="en-CA" w:eastAsia="ko-KR"/>
              </w:rPr>
            </w:pPr>
            <w:proofErr w:type="spellStart"/>
            <w:r w:rsidRPr="00632E57">
              <w:rPr>
                <w:color w:val="000000" w:themeColor="text1"/>
                <w:lang w:val="en-CA" w:eastAsia="ko-KR"/>
              </w:rPr>
              <w:t>triangle_idx</w:t>
            </w:r>
            <w:proofErr w:type="spellEnd"/>
          </w:p>
        </w:tc>
        <w:tc>
          <w:tcPr>
            <w:tcW w:w="392" w:type="dxa"/>
            <w:tcBorders>
              <w:top w:val="single" w:sz="4" w:space="0" w:color="auto"/>
              <w:left w:val="single" w:sz="4" w:space="0" w:color="auto"/>
              <w:bottom w:val="single" w:sz="4" w:space="0" w:color="auto"/>
              <w:right w:val="single" w:sz="4" w:space="0" w:color="auto"/>
            </w:tcBorders>
            <w:vAlign w:val="center"/>
            <w:hideMark/>
          </w:tcPr>
          <w:p w14:paraId="0641B8A9"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center"/>
            <w:hideMark/>
          </w:tcPr>
          <w:p w14:paraId="2255D4AF"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center"/>
            <w:hideMark/>
          </w:tcPr>
          <w:p w14:paraId="51CCF445"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2</w:t>
            </w:r>
          </w:p>
        </w:tc>
        <w:tc>
          <w:tcPr>
            <w:tcW w:w="392" w:type="dxa"/>
            <w:tcBorders>
              <w:top w:val="single" w:sz="4" w:space="0" w:color="auto"/>
              <w:left w:val="single" w:sz="4" w:space="0" w:color="auto"/>
              <w:bottom w:val="single" w:sz="4" w:space="0" w:color="auto"/>
              <w:right w:val="single" w:sz="4" w:space="0" w:color="auto"/>
            </w:tcBorders>
            <w:vAlign w:val="center"/>
            <w:hideMark/>
          </w:tcPr>
          <w:p w14:paraId="3EC3EBD5"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3</w:t>
            </w:r>
          </w:p>
        </w:tc>
        <w:tc>
          <w:tcPr>
            <w:tcW w:w="392" w:type="dxa"/>
            <w:tcBorders>
              <w:top w:val="single" w:sz="4" w:space="0" w:color="auto"/>
              <w:left w:val="single" w:sz="4" w:space="0" w:color="auto"/>
              <w:bottom w:val="single" w:sz="4" w:space="0" w:color="auto"/>
              <w:right w:val="single" w:sz="4" w:space="0" w:color="auto"/>
            </w:tcBorders>
            <w:vAlign w:val="center"/>
            <w:hideMark/>
          </w:tcPr>
          <w:p w14:paraId="7D3B3260"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4</w:t>
            </w:r>
          </w:p>
        </w:tc>
        <w:tc>
          <w:tcPr>
            <w:tcW w:w="392" w:type="dxa"/>
            <w:tcBorders>
              <w:top w:val="single" w:sz="4" w:space="0" w:color="auto"/>
              <w:left w:val="single" w:sz="4" w:space="0" w:color="auto"/>
              <w:bottom w:val="single" w:sz="4" w:space="0" w:color="auto"/>
              <w:right w:val="single" w:sz="4" w:space="0" w:color="auto"/>
            </w:tcBorders>
            <w:vAlign w:val="center"/>
            <w:hideMark/>
          </w:tcPr>
          <w:p w14:paraId="63089192"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5</w:t>
            </w:r>
          </w:p>
        </w:tc>
        <w:tc>
          <w:tcPr>
            <w:tcW w:w="393" w:type="dxa"/>
            <w:tcBorders>
              <w:top w:val="single" w:sz="4" w:space="0" w:color="auto"/>
              <w:left w:val="single" w:sz="4" w:space="0" w:color="auto"/>
              <w:bottom w:val="single" w:sz="4" w:space="0" w:color="auto"/>
              <w:right w:val="single" w:sz="4" w:space="0" w:color="auto"/>
            </w:tcBorders>
            <w:vAlign w:val="center"/>
            <w:hideMark/>
          </w:tcPr>
          <w:p w14:paraId="5AC58240"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6</w:t>
            </w:r>
          </w:p>
        </w:tc>
        <w:tc>
          <w:tcPr>
            <w:tcW w:w="392" w:type="dxa"/>
            <w:tcBorders>
              <w:top w:val="single" w:sz="4" w:space="0" w:color="auto"/>
              <w:left w:val="single" w:sz="4" w:space="0" w:color="auto"/>
              <w:bottom w:val="single" w:sz="4" w:space="0" w:color="auto"/>
              <w:right w:val="single" w:sz="4" w:space="0" w:color="auto"/>
            </w:tcBorders>
            <w:vAlign w:val="center"/>
            <w:hideMark/>
          </w:tcPr>
          <w:p w14:paraId="6622C6E3"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7</w:t>
            </w:r>
          </w:p>
        </w:tc>
        <w:tc>
          <w:tcPr>
            <w:tcW w:w="392" w:type="dxa"/>
            <w:tcBorders>
              <w:top w:val="single" w:sz="4" w:space="0" w:color="auto"/>
              <w:left w:val="single" w:sz="4" w:space="0" w:color="auto"/>
              <w:bottom w:val="single" w:sz="4" w:space="0" w:color="auto"/>
              <w:right w:val="single" w:sz="4" w:space="0" w:color="auto"/>
            </w:tcBorders>
            <w:vAlign w:val="center"/>
            <w:hideMark/>
          </w:tcPr>
          <w:p w14:paraId="5F34D30C"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8</w:t>
            </w:r>
          </w:p>
        </w:tc>
        <w:tc>
          <w:tcPr>
            <w:tcW w:w="392" w:type="dxa"/>
            <w:tcBorders>
              <w:top w:val="single" w:sz="4" w:space="0" w:color="auto"/>
              <w:left w:val="single" w:sz="4" w:space="0" w:color="auto"/>
              <w:bottom w:val="single" w:sz="4" w:space="0" w:color="auto"/>
              <w:right w:val="single" w:sz="4" w:space="0" w:color="auto"/>
            </w:tcBorders>
            <w:vAlign w:val="center"/>
            <w:hideMark/>
          </w:tcPr>
          <w:p w14:paraId="0891525F"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9</w:t>
            </w:r>
          </w:p>
        </w:tc>
        <w:tc>
          <w:tcPr>
            <w:tcW w:w="392" w:type="dxa"/>
            <w:tcBorders>
              <w:top w:val="single" w:sz="4" w:space="0" w:color="auto"/>
              <w:left w:val="single" w:sz="4" w:space="0" w:color="auto"/>
              <w:bottom w:val="single" w:sz="4" w:space="0" w:color="auto"/>
              <w:right w:val="single" w:sz="4" w:space="0" w:color="auto"/>
            </w:tcBorders>
            <w:vAlign w:val="center"/>
            <w:hideMark/>
          </w:tcPr>
          <w:p w14:paraId="4A11C647"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10</w:t>
            </w:r>
          </w:p>
        </w:tc>
        <w:tc>
          <w:tcPr>
            <w:tcW w:w="392" w:type="dxa"/>
            <w:tcBorders>
              <w:top w:val="single" w:sz="4" w:space="0" w:color="auto"/>
              <w:left w:val="single" w:sz="4" w:space="0" w:color="auto"/>
              <w:bottom w:val="single" w:sz="4" w:space="0" w:color="auto"/>
              <w:right w:val="single" w:sz="4" w:space="0" w:color="auto"/>
            </w:tcBorders>
            <w:vAlign w:val="center"/>
            <w:hideMark/>
          </w:tcPr>
          <w:p w14:paraId="26F05B60"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11</w:t>
            </w:r>
          </w:p>
        </w:tc>
        <w:tc>
          <w:tcPr>
            <w:tcW w:w="392" w:type="dxa"/>
            <w:tcBorders>
              <w:top w:val="single" w:sz="4" w:space="0" w:color="auto"/>
              <w:left w:val="single" w:sz="4" w:space="0" w:color="auto"/>
              <w:bottom w:val="single" w:sz="4" w:space="0" w:color="auto"/>
              <w:right w:val="single" w:sz="4" w:space="0" w:color="auto"/>
            </w:tcBorders>
            <w:vAlign w:val="center"/>
            <w:hideMark/>
          </w:tcPr>
          <w:p w14:paraId="6DEE3396"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12</w:t>
            </w:r>
          </w:p>
        </w:tc>
        <w:tc>
          <w:tcPr>
            <w:tcW w:w="393" w:type="dxa"/>
            <w:tcBorders>
              <w:top w:val="single" w:sz="4" w:space="0" w:color="auto"/>
              <w:left w:val="single" w:sz="4" w:space="0" w:color="auto"/>
              <w:bottom w:val="single" w:sz="4" w:space="0" w:color="auto"/>
              <w:right w:val="single" w:sz="4" w:space="0" w:color="auto"/>
            </w:tcBorders>
            <w:vAlign w:val="center"/>
            <w:hideMark/>
          </w:tcPr>
          <w:p w14:paraId="663DE6CB"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13</w:t>
            </w:r>
          </w:p>
        </w:tc>
        <w:tc>
          <w:tcPr>
            <w:tcW w:w="392" w:type="dxa"/>
            <w:tcBorders>
              <w:top w:val="single" w:sz="4" w:space="0" w:color="auto"/>
              <w:left w:val="single" w:sz="4" w:space="0" w:color="auto"/>
              <w:bottom w:val="single" w:sz="4" w:space="0" w:color="auto"/>
              <w:right w:val="single" w:sz="4" w:space="0" w:color="auto"/>
            </w:tcBorders>
            <w:vAlign w:val="center"/>
            <w:hideMark/>
          </w:tcPr>
          <w:p w14:paraId="6FCBE9C3"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14</w:t>
            </w:r>
          </w:p>
        </w:tc>
        <w:tc>
          <w:tcPr>
            <w:tcW w:w="392" w:type="dxa"/>
            <w:tcBorders>
              <w:top w:val="single" w:sz="4" w:space="0" w:color="auto"/>
              <w:left w:val="single" w:sz="4" w:space="0" w:color="auto"/>
              <w:bottom w:val="single" w:sz="4" w:space="0" w:color="auto"/>
              <w:right w:val="single" w:sz="4" w:space="0" w:color="auto"/>
            </w:tcBorders>
            <w:vAlign w:val="center"/>
            <w:hideMark/>
          </w:tcPr>
          <w:p w14:paraId="7CD3CCE1"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15</w:t>
            </w:r>
          </w:p>
        </w:tc>
        <w:tc>
          <w:tcPr>
            <w:tcW w:w="392" w:type="dxa"/>
            <w:tcBorders>
              <w:top w:val="single" w:sz="4" w:space="0" w:color="auto"/>
              <w:left w:val="single" w:sz="4" w:space="0" w:color="auto"/>
              <w:bottom w:val="single" w:sz="4" w:space="0" w:color="auto"/>
              <w:right w:val="single" w:sz="4" w:space="0" w:color="auto"/>
            </w:tcBorders>
            <w:vAlign w:val="center"/>
            <w:hideMark/>
          </w:tcPr>
          <w:p w14:paraId="6467DB6E"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16</w:t>
            </w:r>
          </w:p>
        </w:tc>
        <w:tc>
          <w:tcPr>
            <w:tcW w:w="392" w:type="dxa"/>
            <w:tcBorders>
              <w:top w:val="single" w:sz="4" w:space="0" w:color="auto"/>
              <w:left w:val="single" w:sz="4" w:space="0" w:color="auto"/>
              <w:bottom w:val="single" w:sz="4" w:space="0" w:color="auto"/>
              <w:right w:val="single" w:sz="4" w:space="0" w:color="auto"/>
            </w:tcBorders>
            <w:vAlign w:val="center"/>
            <w:hideMark/>
          </w:tcPr>
          <w:p w14:paraId="7F5A095D"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17</w:t>
            </w:r>
          </w:p>
        </w:tc>
        <w:tc>
          <w:tcPr>
            <w:tcW w:w="392" w:type="dxa"/>
            <w:tcBorders>
              <w:top w:val="single" w:sz="4" w:space="0" w:color="auto"/>
              <w:left w:val="single" w:sz="4" w:space="0" w:color="auto"/>
              <w:bottom w:val="single" w:sz="4" w:space="0" w:color="auto"/>
              <w:right w:val="single" w:sz="4" w:space="0" w:color="auto"/>
            </w:tcBorders>
            <w:vAlign w:val="center"/>
            <w:hideMark/>
          </w:tcPr>
          <w:p w14:paraId="3C261F09"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18</w:t>
            </w:r>
          </w:p>
        </w:tc>
        <w:tc>
          <w:tcPr>
            <w:tcW w:w="393" w:type="dxa"/>
            <w:tcBorders>
              <w:top w:val="single" w:sz="4" w:space="0" w:color="auto"/>
              <w:left w:val="single" w:sz="4" w:space="0" w:color="auto"/>
              <w:bottom w:val="single" w:sz="4" w:space="0" w:color="auto"/>
              <w:right w:val="single" w:sz="4" w:space="0" w:color="auto"/>
            </w:tcBorders>
            <w:vAlign w:val="center"/>
            <w:hideMark/>
          </w:tcPr>
          <w:p w14:paraId="1D8165A0" w14:textId="77777777" w:rsidR="00BE3CF5" w:rsidRPr="001F0789" w:rsidRDefault="00BE3CF5" w:rsidP="00FA6305">
            <w:pPr>
              <w:spacing w:before="0"/>
              <w:jc w:val="center"/>
              <w:rPr>
                <w:rFonts w:ascii="Times New Roman" w:hAnsi="Times New Roman"/>
                <w:color w:val="000000" w:themeColor="text1"/>
                <w:lang w:val="en-CA" w:eastAsia="ko-KR"/>
              </w:rPr>
            </w:pPr>
            <w:r w:rsidRPr="00632E57">
              <w:rPr>
                <w:color w:val="000000" w:themeColor="text1"/>
                <w:lang w:val="en-CA" w:eastAsia="ko-KR"/>
              </w:rPr>
              <w:t>19</w:t>
            </w:r>
          </w:p>
        </w:tc>
      </w:tr>
      <w:tr w:rsidR="00BE3CF5" w:rsidRPr="00632E57" w14:paraId="1F08C765" w14:textId="77777777" w:rsidTr="001F0789">
        <w:trPr>
          <w:jc w:val="center"/>
        </w:trPr>
        <w:tc>
          <w:tcPr>
            <w:tcW w:w="1435" w:type="dxa"/>
            <w:tcBorders>
              <w:top w:val="single" w:sz="4" w:space="0" w:color="auto"/>
              <w:left w:val="single" w:sz="4" w:space="0" w:color="auto"/>
              <w:bottom w:val="single" w:sz="4" w:space="0" w:color="auto"/>
              <w:right w:val="single" w:sz="4" w:space="0" w:color="auto"/>
            </w:tcBorders>
          </w:tcPr>
          <w:p w14:paraId="53D59682" w14:textId="12636DD6" w:rsidR="00BE3CF5" w:rsidRPr="001F0789" w:rsidRDefault="007B2FB6" w:rsidP="007B2FB6">
            <w:pPr>
              <w:spacing w:before="0"/>
              <w:rPr>
                <w:rFonts w:ascii="Times New Roman" w:hAnsi="Times New Roman"/>
                <w:color w:val="000000" w:themeColor="text1"/>
                <w:lang w:val="en-CA" w:eastAsia="ko-KR"/>
              </w:rPr>
            </w:pPr>
            <w:r w:rsidRPr="00632E57">
              <w:rPr>
                <w:color w:val="000000" w:themeColor="text1"/>
                <w:lang w:val="en-CA" w:eastAsia="ko-KR"/>
              </w:rPr>
              <w:t>triangle</w:t>
            </w:r>
            <w:r w:rsidR="00BE3CF5" w:rsidRPr="00632E57">
              <w:rPr>
                <w:color w:val="000000" w:themeColor="text1"/>
                <w:lang w:val="en-CA" w:eastAsia="ko-KR"/>
              </w:rPr>
              <w:t xml:space="preserve"> </w:t>
            </w:r>
            <w:proofErr w:type="spellStart"/>
            <w:r w:rsidRPr="00632E57">
              <w:rPr>
                <w:rFonts w:ascii="Times New Roman" w:hAnsi="Times New Roman"/>
                <w:color w:val="000000" w:themeColor="text1"/>
                <w:lang w:val="en-CA" w:eastAsia="ko-KR"/>
              </w:rPr>
              <w:t>dir</w:t>
            </w:r>
            <w:proofErr w:type="spellEnd"/>
            <w:r w:rsidR="00BE3CF5" w:rsidRPr="00632E57">
              <w:rPr>
                <w:color w:val="000000" w:themeColor="text1"/>
                <w:lang w:val="en-CA" w:eastAsia="ko-KR"/>
              </w:rPr>
              <w:t xml:space="preserve"> </w:t>
            </w:r>
          </w:p>
        </w:tc>
        <w:tc>
          <w:tcPr>
            <w:tcW w:w="392" w:type="dxa"/>
            <w:tcBorders>
              <w:top w:val="single" w:sz="4" w:space="0" w:color="auto"/>
              <w:left w:val="single" w:sz="4" w:space="0" w:color="auto"/>
              <w:bottom w:val="single" w:sz="4" w:space="0" w:color="auto"/>
              <w:right w:val="single" w:sz="4" w:space="0" w:color="auto"/>
            </w:tcBorders>
            <w:vAlign w:val="center"/>
          </w:tcPr>
          <w:p w14:paraId="43FBE1FA" w14:textId="1183EB7B"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center"/>
          </w:tcPr>
          <w:p w14:paraId="31190B1D" w14:textId="0CED758D"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tcPr>
          <w:p w14:paraId="28CC2277" w14:textId="0CC3479E"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tcPr>
          <w:p w14:paraId="3A52FB49" w14:textId="3A9F1E03"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tcPr>
          <w:p w14:paraId="1C7EE102" w14:textId="054F39FA"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tcPr>
          <w:p w14:paraId="4A8ADA20" w14:textId="4B6FD9FA"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3" w:type="dxa"/>
            <w:tcBorders>
              <w:top w:val="single" w:sz="4" w:space="0" w:color="auto"/>
              <w:left w:val="single" w:sz="4" w:space="0" w:color="auto"/>
              <w:bottom w:val="single" w:sz="4" w:space="0" w:color="auto"/>
              <w:right w:val="single" w:sz="4" w:space="0" w:color="auto"/>
            </w:tcBorders>
            <w:vAlign w:val="bottom"/>
          </w:tcPr>
          <w:p w14:paraId="4BDED3A4" w14:textId="1D0A21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tcPr>
          <w:p w14:paraId="3E6A2880" w14:textId="28B29D4F"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tcPr>
          <w:p w14:paraId="09A07BE3" w14:textId="6749B9B0"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tcPr>
          <w:p w14:paraId="6CBD6E95" w14:textId="1265748D"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tcPr>
          <w:p w14:paraId="3A483008" w14:textId="5934F001"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tcPr>
          <w:p w14:paraId="7E677DF1" w14:textId="5EE84BB3"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tcPr>
          <w:p w14:paraId="63577AFD" w14:textId="10ACFD1A"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3" w:type="dxa"/>
            <w:tcBorders>
              <w:top w:val="single" w:sz="4" w:space="0" w:color="auto"/>
              <w:left w:val="single" w:sz="4" w:space="0" w:color="auto"/>
              <w:bottom w:val="single" w:sz="4" w:space="0" w:color="auto"/>
              <w:right w:val="single" w:sz="4" w:space="0" w:color="auto"/>
            </w:tcBorders>
            <w:vAlign w:val="bottom"/>
          </w:tcPr>
          <w:p w14:paraId="2E16203E" w14:textId="57769793"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tcPr>
          <w:p w14:paraId="21DFA652" w14:textId="7BA1C70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tcPr>
          <w:p w14:paraId="1BFC4952" w14:textId="085D5593"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tcPr>
          <w:p w14:paraId="389584BD" w14:textId="7FA8AFF5"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tcPr>
          <w:p w14:paraId="5B12181B" w14:textId="057335C1"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tcPr>
          <w:p w14:paraId="6033AEA8" w14:textId="2FE1E862"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3" w:type="dxa"/>
            <w:tcBorders>
              <w:top w:val="single" w:sz="4" w:space="0" w:color="auto"/>
              <w:left w:val="single" w:sz="4" w:space="0" w:color="auto"/>
              <w:bottom w:val="single" w:sz="4" w:space="0" w:color="auto"/>
              <w:right w:val="single" w:sz="4" w:space="0" w:color="auto"/>
            </w:tcBorders>
            <w:vAlign w:val="bottom"/>
          </w:tcPr>
          <w:p w14:paraId="39C03D9F" w14:textId="089CC515"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r>
      <w:tr w:rsidR="00BE3CF5" w:rsidRPr="00632E57" w14:paraId="573E2EC1" w14:textId="77777777" w:rsidTr="00BE3CF5">
        <w:trPr>
          <w:jc w:val="center"/>
        </w:trPr>
        <w:tc>
          <w:tcPr>
            <w:tcW w:w="1435" w:type="dxa"/>
            <w:tcBorders>
              <w:top w:val="single" w:sz="4" w:space="0" w:color="auto"/>
              <w:left w:val="single" w:sz="4" w:space="0" w:color="auto"/>
              <w:bottom w:val="single" w:sz="4" w:space="0" w:color="auto"/>
              <w:right w:val="single" w:sz="4" w:space="0" w:color="auto"/>
            </w:tcBorders>
          </w:tcPr>
          <w:p w14:paraId="7B0DF4E9" w14:textId="5B6D7BF4" w:rsidR="00BE3CF5" w:rsidRPr="001F0789" w:rsidRDefault="00BE3CF5" w:rsidP="00BE3CF5">
            <w:pPr>
              <w:spacing w:before="0"/>
              <w:rPr>
                <w:rFonts w:ascii="Times New Roman" w:hAnsi="Times New Roman"/>
                <w:color w:val="000000" w:themeColor="text1"/>
                <w:lang w:val="en-CA" w:eastAsia="ko-KR"/>
              </w:rPr>
            </w:pPr>
            <w:r w:rsidRPr="00632E57">
              <w:rPr>
                <w:color w:val="000000" w:themeColor="text1"/>
                <w:lang w:val="en-CA" w:eastAsia="ko-KR"/>
              </w:rPr>
              <w:t xml:space="preserve">Part 1 </w:t>
            </w:r>
            <w:proofErr w:type="spellStart"/>
            <w:r w:rsidRPr="00632E57">
              <w:rPr>
                <w:color w:val="000000" w:themeColor="text1"/>
                <w:lang w:val="en-CA" w:eastAsia="ko-KR"/>
              </w:rPr>
              <w:t>cand</w:t>
            </w:r>
            <w:proofErr w:type="spellEnd"/>
          </w:p>
        </w:tc>
        <w:tc>
          <w:tcPr>
            <w:tcW w:w="392" w:type="dxa"/>
            <w:tcBorders>
              <w:top w:val="single" w:sz="4" w:space="0" w:color="auto"/>
              <w:left w:val="single" w:sz="4" w:space="0" w:color="auto"/>
              <w:bottom w:val="single" w:sz="4" w:space="0" w:color="auto"/>
              <w:right w:val="single" w:sz="4" w:space="0" w:color="auto"/>
            </w:tcBorders>
            <w:vAlign w:val="center"/>
            <w:hideMark/>
          </w:tcPr>
          <w:p w14:paraId="61797D89"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center"/>
            <w:hideMark/>
          </w:tcPr>
          <w:p w14:paraId="0CD1EA62"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center"/>
            <w:hideMark/>
          </w:tcPr>
          <w:p w14:paraId="6C195D82"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center"/>
            <w:hideMark/>
          </w:tcPr>
          <w:p w14:paraId="24252F00"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center"/>
            <w:hideMark/>
          </w:tcPr>
          <w:p w14:paraId="4188E6B2"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2</w:t>
            </w:r>
          </w:p>
        </w:tc>
        <w:tc>
          <w:tcPr>
            <w:tcW w:w="392" w:type="dxa"/>
            <w:tcBorders>
              <w:top w:val="single" w:sz="4" w:space="0" w:color="auto"/>
              <w:left w:val="single" w:sz="4" w:space="0" w:color="auto"/>
              <w:bottom w:val="single" w:sz="4" w:space="0" w:color="auto"/>
              <w:right w:val="single" w:sz="4" w:space="0" w:color="auto"/>
            </w:tcBorders>
            <w:vAlign w:val="center"/>
            <w:hideMark/>
          </w:tcPr>
          <w:p w14:paraId="3C071062"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3" w:type="dxa"/>
            <w:tcBorders>
              <w:top w:val="single" w:sz="4" w:space="0" w:color="auto"/>
              <w:left w:val="single" w:sz="4" w:space="0" w:color="auto"/>
              <w:bottom w:val="single" w:sz="4" w:space="0" w:color="auto"/>
              <w:right w:val="single" w:sz="4" w:space="0" w:color="auto"/>
            </w:tcBorders>
            <w:vAlign w:val="center"/>
            <w:hideMark/>
          </w:tcPr>
          <w:p w14:paraId="760C51A5"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center"/>
            <w:hideMark/>
          </w:tcPr>
          <w:p w14:paraId="51A5232C"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center"/>
            <w:hideMark/>
          </w:tcPr>
          <w:p w14:paraId="47432F1E"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3</w:t>
            </w:r>
          </w:p>
        </w:tc>
        <w:tc>
          <w:tcPr>
            <w:tcW w:w="392" w:type="dxa"/>
            <w:tcBorders>
              <w:top w:val="single" w:sz="4" w:space="0" w:color="auto"/>
              <w:left w:val="single" w:sz="4" w:space="0" w:color="auto"/>
              <w:bottom w:val="single" w:sz="4" w:space="0" w:color="auto"/>
              <w:right w:val="single" w:sz="4" w:space="0" w:color="auto"/>
            </w:tcBorders>
            <w:vAlign w:val="center"/>
            <w:hideMark/>
          </w:tcPr>
          <w:p w14:paraId="77736D75"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4</w:t>
            </w:r>
          </w:p>
        </w:tc>
        <w:tc>
          <w:tcPr>
            <w:tcW w:w="392" w:type="dxa"/>
            <w:tcBorders>
              <w:top w:val="single" w:sz="4" w:space="0" w:color="auto"/>
              <w:left w:val="single" w:sz="4" w:space="0" w:color="auto"/>
              <w:bottom w:val="single" w:sz="4" w:space="0" w:color="auto"/>
              <w:right w:val="single" w:sz="4" w:space="0" w:color="auto"/>
            </w:tcBorders>
            <w:vAlign w:val="center"/>
            <w:hideMark/>
          </w:tcPr>
          <w:p w14:paraId="223B205C"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center"/>
            <w:hideMark/>
          </w:tcPr>
          <w:p w14:paraId="515530D4"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center"/>
            <w:hideMark/>
          </w:tcPr>
          <w:p w14:paraId="4C3F12D3"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3" w:type="dxa"/>
            <w:tcBorders>
              <w:top w:val="single" w:sz="4" w:space="0" w:color="auto"/>
              <w:left w:val="single" w:sz="4" w:space="0" w:color="auto"/>
              <w:bottom w:val="single" w:sz="4" w:space="0" w:color="auto"/>
              <w:right w:val="single" w:sz="4" w:space="0" w:color="auto"/>
            </w:tcBorders>
            <w:vAlign w:val="center"/>
            <w:hideMark/>
          </w:tcPr>
          <w:p w14:paraId="2AC21261"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center"/>
            <w:hideMark/>
          </w:tcPr>
          <w:p w14:paraId="7247D207"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center"/>
            <w:hideMark/>
          </w:tcPr>
          <w:p w14:paraId="485138A0"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center"/>
            <w:hideMark/>
          </w:tcPr>
          <w:p w14:paraId="6EF6231F"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center"/>
            <w:hideMark/>
          </w:tcPr>
          <w:p w14:paraId="73AE43A9"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center"/>
            <w:hideMark/>
          </w:tcPr>
          <w:p w14:paraId="7F669DB5"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3" w:type="dxa"/>
            <w:tcBorders>
              <w:top w:val="single" w:sz="4" w:space="0" w:color="auto"/>
              <w:left w:val="single" w:sz="4" w:space="0" w:color="auto"/>
              <w:bottom w:val="single" w:sz="4" w:space="0" w:color="auto"/>
              <w:right w:val="single" w:sz="4" w:space="0" w:color="auto"/>
            </w:tcBorders>
            <w:vAlign w:val="center"/>
            <w:hideMark/>
          </w:tcPr>
          <w:p w14:paraId="1EBD1793"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2</w:t>
            </w:r>
          </w:p>
        </w:tc>
      </w:tr>
      <w:tr w:rsidR="00BE3CF5" w:rsidRPr="00632E57" w14:paraId="2B0674BE" w14:textId="77777777" w:rsidTr="00BE3CF5">
        <w:trPr>
          <w:jc w:val="center"/>
        </w:trPr>
        <w:tc>
          <w:tcPr>
            <w:tcW w:w="1435" w:type="dxa"/>
            <w:tcBorders>
              <w:top w:val="single" w:sz="4" w:space="0" w:color="auto"/>
              <w:left w:val="single" w:sz="4" w:space="0" w:color="auto"/>
              <w:bottom w:val="single" w:sz="4" w:space="0" w:color="auto"/>
              <w:right w:val="single" w:sz="4" w:space="0" w:color="auto"/>
            </w:tcBorders>
          </w:tcPr>
          <w:p w14:paraId="07947F7A" w14:textId="4B538879" w:rsidR="00BE3CF5" w:rsidRPr="001F0789" w:rsidRDefault="00BE3CF5" w:rsidP="00BE3CF5">
            <w:pPr>
              <w:spacing w:before="0"/>
              <w:rPr>
                <w:rFonts w:ascii="Times New Roman" w:hAnsi="Times New Roman"/>
                <w:color w:val="000000" w:themeColor="text1"/>
                <w:lang w:val="en-CA" w:eastAsia="ko-KR"/>
              </w:rPr>
            </w:pPr>
            <w:r w:rsidRPr="00632E57">
              <w:rPr>
                <w:color w:val="000000" w:themeColor="text1"/>
                <w:lang w:val="en-CA" w:eastAsia="ko-KR"/>
              </w:rPr>
              <w:t xml:space="preserve">Part 2 </w:t>
            </w:r>
            <w:proofErr w:type="spellStart"/>
            <w:r w:rsidRPr="00632E57">
              <w:rPr>
                <w:color w:val="000000" w:themeColor="text1"/>
                <w:lang w:val="en-CA" w:eastAsia="ko-KR"/>
              </w:rPr>
              <w:t>cand</w:t>
            </w:r>
            <w:proofErr w:type="spellEnd"/>
          </w:p>
        </w:tc>
        <w:tc>
          <w:tcPr>
            <w:tcW w:w="392" w:type="dxa"/>
            <w:tcBorders>
              <w:top w:val="single" w:sz="4" w:space="0" w:color="auto"/>
              <w:left w:val="single" w:sz="4" w:space="0" w:color="auto"/>
              <w:bottom w:val="single" w:sz="4" w:space="0" w:color="auto"/>
              <w:right w:val="single" w:sz="4" w:space="0" w:color="auto"/>
            </w:tcBorders>
            <w:vAlign w:val="center"/>
            <w:hideMark/>
          </w:tcPr>
          <w:p w14:paraId="66EB2B3B"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center"/>
            <w:hideMark/>
          </w:tcPr>
          <w:p w14:paraId="66E67450"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center"/>
            <w:hideMark/>
          </w:tcPr>
          <w:p w14:paraId="320900E6"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2</w:t>
            </w:r>
          </w:p>
        </w:tc>
        <w:tc>
          <w:tcPr>
            <w:tcW w:w="392" w:type="dxa"/>
            <w:tcBorders>
              <w:top w:val="single" w:sz="4" w:space="0" w:color="auto"/>
              <w:left w:val="single" w:sz="4" w:space="0" w:color="auto"/>
              <w:bottom w:val="single" w:sz="4" w:space="0" w:color="auto"/>
              <w:right w:val="single" w:sz="4" w:space="0" w:color="auto"/>
            </w:tcBorders>
            <w:vAlign w:val="center"/>
            <w:hideMark/>
          </w:tcPr>
          <w:p w14:paraId="1E74373F"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center"/>
            <w:hideMark/>
          </w:tcPr>
          <w:p w14:paraId="6B782E7F"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center"/>
            <w:hideMark/>
          </w:tcPr>
          <w:p w14:paraId="7C9CAA54"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3</w:t>
            </w:r>
          </w:p>
        </w:tc>
        <w:tc>
          <w:tcPr>
            <w:tcW w:w="393" w:type="dxa"/>
            <w:tcBorders>
              <w:top w:val="single" w:sz="4" w:space="0" w:color="auto"/>
              <w:left w:val="single" w:sz="4" w:space="0" w:color="auto"/>
              <w:bottom w:val="single" w:sz="4" w:space="0" w:color="auto"/>
              <w:right w:val="single" w:sz="4" w:space="0" w:color="auto"/>
            </w:tcBorders>
            <w:vAlign w:val="center"/>
            <w:hideMark/>
          </w:tcPr>
          <w:p w14:paraId="213F63CF"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4</w:t>
            </w:r>
          </w:p>
        </w:tc>
        <w:tc>
          <w:tcPr>
            <w:tcW w:w="392" w:type="dxa"/>
            <w:tcBorders>
              <w:top w:val="single" w:sz="4" w:space="0" w:color="auto"/>
              <w:left w:val="single" w:sz="4" w:space="0" w:color="auto"/>
              <w:bottom w:val="single" w:sz="4" w:space="0" w:color="auto"/>
              <w:right w:val="single" w:sz="4" w:space="0" w:color="auto"/>
            </w:tcBorders>
            <w:vAlign w:val="center"/>
            <w:hideMark/>
          </w:tcPr>
          <w:p w14:paraId="17E4C974"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center"/>
            <w:hideMark/>
          </w:tcPr>
          <w:p w14:paraId="3F112508"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center"/>
            <w:hideMark/>
          </w:tcPr>
          <w:p w14:paraId="0FC67F19"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center"/>
            <w:hideMark/>
          </w:tcPr>
          <w:p w14:paraId="4D0697BB"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2</w:t>
            </w:r>
          </w:p>
        </w:tc>
        <w:tc>
          <w:tcPr>
            <w:tcW w:w="392" w:type="dxa"/>
            <w:tcBorders>
              <w:top w:val="single" w:sz="4" w:space="0" w:color="auto"/>
              <w:left w:val="single" w:sz="4" w:space="0" w:color="auto"/>
              <w:bottom w:val="single" w:sz="4" w:space="0" w:color="auto"/>
              <w:right w:val="single" w:sz="4" w:space="0" w:color="auto"/>
            </w:tcBorders>
            <w:vAlign w:val="center"/>
            <w:hideMark/>
          </w:tcPr>
          <w:p w14:paraId="10F7BCE0"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2</w:t>
            </w:r>
          </w:p>
        </w:tc>
        <w:tc>
          <w:tcPr>
            <w:tcW w:w="392" w:type="dxa"/>
            <w:tcBorders>
              <w:top w:val="single" w:sz="4" w:space="0" w:color="auto"/>
              <w:left w:val="single" w:sz="4" w:space="0" w:color="auto"/>
              <w:bottom w:val="single" w:sz="4" w:space="0" w:color="auto"/>
              <w:right w:val="single" w:sz="4" w:space="0" w:color="auto"/>
            </w:tcBorders>
            <w:vAlign w:val="center"/>
            <w:hideMark/>
          </w:tcPr>
          <w:p w14:paraId="0B158BFC"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2</w:t>
            </w:r>
          </w:p>
        </w:tc>
        <w:tc>
          <w:tcPr>
            <w:tcW w:w="393" w:type="dxa"/>
            <w:tcBorders>
              <w:top w:val="single" w:sz="4" w:space="0" w:color="auto"/>
              <w:left w:val="single" w:sz="4" w:space="0" w:color="auto"/>
              <w:bottom w:val="single" w:sz="4" w:space="0" w:color="auto"/>
              <w:right w:val="single" w:sz="4" w:space="0" w:color="auto"/>
            </w:tcBorders>
            <w:vAlign w:val="center"/>
            <w:hideMark/>
          </w:tcPr>
          <w:p w14:paraId="54A7F546"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4</w:t>
            </w:r>
          </w:p>
        </w:tc>
        <w:tc>
          <w:tcPr>
            <w:tcW w:w="392" w:type="dxa"/>
            <w:tcBorders>
              <w:top w:val="single" w:sz="4" w:space="0" w:color="auto"/>
              <w:left w:val="single" w:sz="4" w:space="0" w:color="auto"/>
              <w:bottom w:val="single" w:sz="4" w:space="0" w:color="auto"/>
              <w:right w:val="single" w:sz="4" w:space="0" w:color="auto"/>
            </w:tcBorders>
            <w:vAlign w:val="center"/>
            <w:hideMark/>
          </w:tcPr>
          <w:p w14:paraId="4A795725"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3</w:t>
            </w:r>
          </w:p>
        </w:tc>
        <w:tc>
          <w:tcPr>
            <w:tcW w:w="392" w:type="dxa"/>
            <w:tcBorders>
              <w:top w:val="single" w:sz="4" w:space="0" w:color="auto"/>
              <w:left w:val="single" w:sz="4" w:space="0" w:color="auto"/>
              <w:bottom w:val="single" w:sz="4" w:space="0" w:color="auto"/>
              <w:right w:val="single" w:sz="4" w:space="0" w:color="auto"/>
            </w:tcBorders>
            <w:vAlign w:val="center"/>
            <w:hideMark/>
          </w:tcPr>
          <w:p w14:paraId="2C1102AE"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3</w:t>
            </w:r>
          </w:p>
        </w:tc>
        <w:tc>
          <w:tcPr>
            <w:tcW w:w="392" w:type="dxa"/>
            <w:tcBorders>
              <w:top w:val="single" w:sz="4" w:space="0" w:color="auto"/>
              <w:left w:val="single" w:sz="4" w:space="0" w:color="auto"/>
              <w:bottom w:val="single" w:sz="4" w:space="0" w:color="auto"/>
              <w:right w:val="single" w:sz="4" w:space="0" w:color="auto"/>
            </w:tcBorders>
            <w:vAlign w:val="center"/>
            <w:hideMark/>
          </w:tcPr>
          <w:p w14:paraId="23A097B1"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4</w:t>
            </w:r>
          </w:p>
        </w:tc>
        <w:tc>
          <w:tcPr>
            <w:tcW w:w="392" w:type="dxa"/>
            <w:tcBorders>
              <w:top w:val="single" w:sz="4" w:space="0" w:color="auto"/>
              <w:left w:val="single" w:sz="4" w:space="0" w:color="auto"/>
              <w:bottom w:val="single" w:sz="4" w:space="0" w:color="auto"/>
              <w:right w:val="single" w:sz="4" w:space="0" w:color="auto"/>
            </w:tcBorders>
            <w:vAlign w:val="center"/>
            <w:hideMark/>
          </w:tcPr>
          <w:p w14:paraId="62E829E8"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4</w:t>
            </w:r>
          </w:p>
        </w:tc>
        <w:tc>
          <w:tcPr>
            <w:tcW w:w="392" w:type="dxa"/>
            <w:tcBorders>
              <w:top w:val="single" w:sz="4" w:space="0" w:color="auto"/>
              <w:left w:val="single" w:sz="4" w:space="0" w:color="auto"/>
              <w:bottom w:val="single" w:sz="4" w:space="0" w:color="auto"/>
              <w:right w:val="single" w:sz="4" w:space="0" w:color="auto"/>
            </w:tcBorders>
            <w:vAlign w:val="center"/>
            <w:hideMark/>
          </w:tcPr>
          <w:p w14:paraId="7F9C837E"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3</w:t>
            </w:r>
          </w:p>
        </w:tc>
        <w:tc>
          <w:tcPr>
            <w:tcW w:w="393" w:type="dxa"/>
            <w:tcBorders>
              <w:top w:val="single" w:sz="4" w:space="0" w:color="auto"/>
              <w:left w:val="single" w:sz="4" w:space="0" w:color="auto"/>
              <w:bottom w:val="single" w:sz="4" w:space="0" w:color="auto"/>
              <w:right w:val="single" w:sz="4" w:space="0" w:color="auto"/>
            </w:tcBorders>
            <w:vAlign w:val="center"/>
            <w:hideMark/>
          </w:tcPr>
          <w:p w14:paraId="326D6D4A"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r>
      <w:tr w:rsidR="00BE3CF5" w:rsidRPr="00632E57" w14:paraId="6748C257" w14:textId="77777777" w:rsidTr="00BE3CF5">
        <w:trPr>
          <w:jc w:val="center"/>
        </w:trPr>
        <w:tc>
          <w:tcPr>
            <w:tcW w:w="1435" w:type="dxa"/>
            <w:tcBorders>
              <w:top w:val="single" w:sz="4" w:space="0" w:color="auto"/>
              <w:left w:val="single" w:sz="4" w:space="0" w:color="auto"/>
              <w:bottom w:val="single" w:sz="4" w:space="0" w:color="auto"/>
              <w:right w:val="single" w:sz="4" w:space="0" w:color="auto"/>
            </w:tcBorders>
            <w:hideMark/>
          </w:tcPr>
          <w:p w14:paraId="31B97417" w14:textId="6D3D35F5" w:rsidR="00BE3CF5" w:rsidRPr="001F0789" w:rsidRDefault="00BE3CF5" w:rsidP="00BE3CF5">
            <w:pPr>
              <w:spacing w:before="0"/>
              <w:rPr>
                <w:rFonts w:ascii="Times New Roman" w:hAnsi="Times New Roman"/>
                <w:color w:val="000000" w:themeColor="text1"/>
                <w:lang w:val="en-CA" w:eastAsia="ko-KR"/>
              </w:rPr>
            </w:pPr>
            <w:proofErr w:type="spellStart"/>
            <w:r w:rsidRPr="00632E57">
              <w:rPr>
                <w:color w:val="000000" w:themeColor="text1"/>
                <w:lang w:val="en-CA" w:eastAsia="ko-KR"/>
              </w:rPr>
              <w:t>triangle_idx</w:t>
            </w:r>
            <w:proofErr w:type="spellEnd"/>
          </w:p>
        </w:tc>
        <w:tc>
          <w:tcPr>
            <w:tcW w:w="392" w:type="dxa"/>
            <w:tcBorders>
              <w:top w:val="single" w:sz="4" w:space="0" w:color="auto"/>
              <w:left w:val="single" w:sz="4" w:space="0" w:color="auto"/>
              <w:bottom w:val="single" w:sz="4" w:space="0" w:color="auto"/>
              <w:right w:val="single" w:sz="4" w:space="0" w:color="auto"/>
            </w:tcBorders>
            <w:vAlign w:val="center"/>
            <w:hideMark/>
          </w:tcPr>
          <w:p w14:paraId="32A772BE"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20</w:t>
            </w:r>
          </w:p>
        </w:tc>
        <w:tc>
          <w:tcPr>
            <w:tcW w:w="392" w:type="dxa"/>
            <w:tcBorders>
              <w:top w:val="single" w:sz="4" w:space="0" w:color="auto"/>
              <w:left w:val="single" w:sz="4" w:space="0" w:color="auto"/>
              <w:bottom w:val="single" w:sz="4" w:space="0" w:color="auto"/>
              <w:right w:val="single" w:sz="4" w:space="0" w:color="auto"/>
            </w:tcBorders>
            <w:vAlign w:val="center"/>
            <w:hideMark/>
          </w:tcPr>
          <w:p w14:paraId="5CE9BB70"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21</w:t>
            </w:r>
          </w:p>
        </w:tc>
        <w:tc>
          <w:tcPr>
            <w:tcW w:w="392" w:type="dxa"/>
            <w:tcBorders>
              <w:top w:val="single" w:sz="4" w:space="0" w:color="auto"/>
              <w:left w:val="single" w:sz="4" w:space="0" w:color="auto"/>
              <w:bottom w:val="single" w:sz="4" w:space="0" w:color="auto"/>
              <w:right w:val="single" w:sz="4" w:space="0" w:color="auto"/>
            </w:tcBorders>
            <w:vAlign w:val="center"/>
            <w:hideMark/>
          </w:tcPr>
          <w:p w14:paraId="0DC89E6B"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22</w:t>
            </w:r>
          </w:p>
        </w:tc>
        <w:tc>
          <w:tcPr>
            <w:tcW w:w="392" w:type="dxa"/>
            <w:tcBorders>
              <w:top w:val="single" w:sz="4" w:space="0" w:color="auto"/>
              <w:left w:val="single" w:sz="4" w:space="0" w:color="auto"/>
              <w:bottom w:val="single" w:sz="4" w:space="0" w:color="auto"/>
              <w:right w:val="single" w:sz="4" w:space="0" w:color="auto"/>
            </w:tcBorders>
            <w:vAlign w:val="center"/>
            <w:hideMark/>
          </w:tcPr>
          <w:p w14:paraId="64722378"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23</w:t>
            </w:r>
          </w:p>
        </w:tc>
        <w:tc>
          <w:tcPr>
            <w:tcW w:w="392" w:type="dxa"/>
            <w:tcBorders>
              <w:top w:val="single" w:sz="4" w:space="0" w:color="auto"/>
              <w:left w:val="single" w:sz="4" w:space="0" w:color="auto"/>
              <w:bottom w:val="single" w:sz="4" w:space="0" w:color="auto"/>
              <w:right w:val="single" w:sz="4" w:space="0" w:color="auto"/>
            </w:tcBorders>
            <w:vAlign w:val="center"/>
            <w:hideMark/>
          </w:tcPr>
          <w:p w14:paraId="09C7A011"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24</w:t>
            </w:r>
          </w:p>
        </w:tc>
        <w:tc>
          <w:tcPr>
            <w:tcW w:w="392" w:type="dxa"/>
            <w:tcBorders>
              <w:top w:val="single" w:sz="4" w:space="0" w:color="auto"/>
              <w:left w:val="single" w:sz="4" w:space="0" w:color="auto"/>
              <w:bottom w:val="single" w:sz="4" w:space="0" w:color="auto"/>
              <w:right w:val="single" w:sz="4" w:space="0" w:color="auto"/>
            </w:tcBorders>
            <w:vAlign w:val="center"/>
            <w:hideMark/>
          </w:tcPr>
          <w:p w14:paraId="4A546E1D"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25</w:t>
            </w:r>
          </w:p>
        </w:tc>
        <w:tc>
          <w:tcPr>
            <w:tcW w:w="393" w:type="dxa"/>
            <w:tcBorders>
              <w:top w:val="single" w:sz="4" w:space="0" w:color="auto"/>
              <w:left w:val="single" w:sz="4" w:space="0" w:color="auto"/>
              <w:bottom w:val="single" w:sz="4" w:space="0" w:color="auto"/>
              <w:right w:val="single" w:sz="4" w:space="0" w:color="auto"/>
            </w:tcBorders>
            <w:vAlign w:val="center"/>
            <w:hideMark/>
          </w:tcPr>
          <w:p w14:paraId="24112262"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26</w:t>
            </w:r>
          </w:p>
        </w:tc>
        <w:tc>
          <w:tcPr>
            <w:tcW w:w="392" w:type="dxa"/>
            <w:tcBorders>
              <w:top w:val="single" w:sz="4" w:space="0" w:color="auto"/>
              <w:left w:val="single" w:sz="4" w:space="0" w:color="auto"/>
              <w:bottom w:val="single" w:sz="4" w:space="0" w:color="auto"/>
              <w:right w:val="single" w:sz="4" w:space="0" w:color="auto"/>
            </w:tcBorders>
            <w:vAlign w:val="center"/>
            <w:hideMark/>
          </w:tcPr>
          <w:p w14:paraId="4060C6E5"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27</w:t>
            </w:r>
          </w:p>
        </w:tc>
        <w:tc>
          <w:tcPr>
            <w:tcW w:w="392" w:type="dxa"/>
            <w:tcBorders>
              <w:top w:val="single" w:sz="4" w:space="0" w:color="auto"/>
              <w:left w:val="single" w:sz="4" w:space="0" w:color="auto"/>
              <w:bottom w:val="single" w:sz="4" w:space="0" w:color="auto"/>
              <w:right w:val="single" w:sz="4" w:space="0" w:color="auto"/>
            </w:tcBorders>
            <w:vAlign w:val="center"/>
            <w:hideMark/>
          </w:tcPr>
          <w:p w14:paraId="5BBB08FF"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28</w:t>
            </w:r>
          </w:p>
        </w:tc>
        <w:tc>
          <w:tcPr>
            <w:tcW w:w="392" w:type="dxa"/>
            <w:tcBorders>
              <w:top w:val="single" w:sz="4" w:space="0" w:color="auto"/>
              <w:left w:val="single" w:sz="4" w:space="0" w:color="auto"/>
              <w:bottom w:val="single" w:sz="4" w:space="0" w:color="auto"/>
              <w:right w:val="single" w:sz="4" w:space="0" w:color="auto"/>
            </w:tcBorders>
            <w:vAlign w:val="center"/>
            <w:hideMark/>
          </w:tcPr>
          <w:p w14:paraId="3154F541"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29</w:t>
            </w:r>
          </w:p>
        </w:tc>
        <w:tc>
          <w:tcPr>
            <w:tcW w:w="392" w:type="dxa"/>
            <w:tcBorders>
              <w:top w:val="single" w:sz="4" w:space="0" w:color="auto"/>
              <w:left w:val="single" w:sz="4" w:space="0" w:color="auto"/>
              <w:bottom w:val="single" w:sz="4" w:space="0" w:color="auto"/>
              <w:right w:val="single" w:sz="4" w:space="0" w:color="auto"/>
            </w:tcBorders>
            <w:vAlign w:val="center"/>
            <w:hideMark/>
          </w:tcPr>
          <w:p w14:paraId="2351978E"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30</w:t>
            </w:r>
          </w:p>
        </w:tc>
        <w:tc>
          <w:tcPr>
            <w:tcW w:w="392" w:type="dxa"/>
            <w:tcBorders>
              <w:top w:val="single" w:sz="4" w:space="0" w:color="auto"/>
              <w:left w:val="single" w:sz="4" w:space="0" w:color="auto"/>
              <w:bottom w:val="single" w:sz="4" w:space="0" w:color="auto"/>
              <w:right w:val="single" w:sz="4" w:space="0" w:color="auto"/>
            </w:tcBorders>
            <w:vAlign w:val="center"/>
            <w:hideMark/>
          </w:tcPr>
          <w:p w14:paraId="0C2FED5E"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31</w:t>
            </w:r>
          </w:p>
        </w:tc>
        <w:tc>
          <w:tcPr>
            <w:tcW w:w="392" w:type="dxa"/>
            <w:tcBorders>
              <w:top w:val="single" w:sz="4" w:space="0" w:color="auto"/>
              <w:left w:val="single" w:sz="4" w:space="0" w:color="auto"/>
              <w:bottom w:val="single" w:sz="4" w:space="0" w:color="auto"/>
              <w:right w:val="single" w:sz="4" w:space="0" w:color="auto"/>
            </w:tcBorders>
            <w:vAlign w:val="center"/>
            <w:hideMark/>
          </w:tcPr>
          <w:p w14:paraId="25B1ED44"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32</w:t>
            </w:r>
          </w:p>
        </w:tc>
        <w:tc>
          <w:tcPr>
            <w:tcW w:w="393" w:type="dxa"/>
            <w:tcBorders>
              <w:top w:val="single" w:sz="4" w:space="0" w:color="auto"/>
              <w:left w:val="single" w:sz="4" w:space="0" w:color="auto"/>
              <w:bottom w:val="single" w:sz="4" w:space="0" w:color="auto"/>
              <w:right w:val="single" w:sz="4" w:space="0" w:color="auto"/>
            </w:tcBorders>
            <w:vAlign w:val="center"/>
            <w:hideMark/>
          </w:tcPr>
          <w:p w14:paraId="35E8136F"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33</w:t>
            </w:r>
          </w:p>
        </w:tc>
        <w:tc>
          <w:tcPr>
            <w:tcW w:w="392" w:type="dxa"/>
            <w:tcBorders>
              <w:top w:val="single" w:sz="4" w:space="0" w:color="auto"/>
              <w:left w:val="single" w:sz="4" w:space="0" w:color="auto"/>
              <w:bottom w:val="single" w:sz="4" w:space="0" w:color="auto"/>
              <w:right w:val="single" w:sz="4" w:space="0" w:color="auto"/>
            </w:tcBorders>
            <w:vAlign w:val="center"/>
            <w:hideMark/>
          </w:tcPr>
          <w:p w14:paraId="233E58FA"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34</w:t>
            </w:r>
          </w:p>
        </w:tc>
        <w:tc>
          <w:tcPr>
            <w:tcW w:w="392" w:type="dxa"/>
            <w:tcBorders>
              <w:top w:val="single" w:sz="4" w:space="0" w:color="auto"/>
              <w:left w:val="single" w:sz="4" w:space="0" w:color="auto"/>
              <w:bottom w:val="single" w:sz="4" w:space="0" w:color="auto"/>
              <w:right w:val="single" w:sz="4" w:space="0" w:color="auto"/>
            </w:tcBorders>
            <w:vAlign w:val="center"/>
            <w:hideMark/>
          </w:tcPr>
          <w:p w14:paraId="29E82585"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35</w:t>
            </w:r>
          </w:p>
        </w:tc>
        <w:tc>
          <w:tcPr>
            <w:tcW w:w="392" w:type="dxa"/>
            <w:tcBorders>
              <w:top w:val="single" w:sz="4" w:space="0" w:color="auto"/>
              <w:left w:val="single" w:sz="4" w:space="0" w:color="auto"/>
              <w:bottom w:val="single" w:sz="4" w:space="0" w:color="auto"/>
              <w:right w:val="single" w:sz="4" w:space="0" w:color="auto"/>
            </w:tcBorders>
            <w:vAlign w:val="center"/>
            <w:hideMark/>
          </w:tcPr>
          <w:p w14:paraId="49F429B8"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36</w:t>
            </w:r>
          </w:p>
        </w:tc>
        <w:tc>
          <w:tcPr>
            <w:tcW w:w="392" w:type="dxa"/>
            <w:tcBorders>
              <w:top w:val="single" w:sz="4" w:space="0" w:color="auto"/>
              <w:left w:val="single" w:sz="4" w:space="0" w:color="auto"/>
              <w:bottom w:val="single" w:sz="4" w:space="0" w:color="auto"/>
              <w:right w:val="single" w:sz="4" w:space="0" w:color="auto"/>
            </w:tcBorders>
            <w:vAlign w:val="center"/>
            <w:hideMark/>
          </w:tcPr>
          <w:p w14:paraId="36F15FD8"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37</w:t>
            </w:r>
          </w:p>
        </w:tc>
        <w:tc>
          <w:tcPr>
            <w:tcW w:w="392" w:type="dxa"/>
            <w:tcBorders>
              <w:top w:val="single" w:sz="4" w:space="0" w:color="auto"/>
              <w:left w:val="single" w:sz="4" w:space="0" w:color="auto"/>
              <w:bottom w:val="single" w:sz="4" w:space="0" w:color="auto"/>
              <w:right w:val="single" w:sz="4" w:space="0" w:color="auto"/>
            </w:tcBorders>
            <w:vAlign w:val="center"/>
            <w:hideMark/>
          </w:tcPr>
          <w:p w14:paraId="64F6BFCD"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38</w:t>
            </w:r>
          </w:p>
        </w:tc>
        <w:tc>
          <w:tcPr>
            <w:tcW w:w="393" w:type="dxa"/>
            <w:tcBorders>
              <w:top w:val="single" w:sz="4" w:space="0" w:color="auto"/>
              <w:left w:val="single" w:sz="4" w:space="0" w:color="auto"/>
              <w:bottom w:val="single" w:sz="4" w:space="0" w:color="auto"/>
              <w:right w:val="single" w:sz="4" w:space="0" w:color="auto"/>
            </w:tcBorders>
            <w:vAlign w:val="center"/>
            <w:hideMark/>
          </w:tcPr>
          <w:p w14:paraId="69290F9C" w14:textId="77777777" w:rsidR="00BE3CF5" w:rsidRPr="001F0789" w:rsidRDefault="00BE3CF5" w:rsidP="00BE3CF5">
            <w:pPr>
              <w:spacing w:before="0"/>
              <w:jc w:val="center"/>
              <w:rPr>
                <w:rFonts w:ascii="Times New Roman" w:hAnsi="Times New Roman"/>
                <w:color w:val="000000" w:themeColor="text1"/>
                <w:lang w:val="en-CA" w:eastAsia="ko-KR"/>
              </w:rPr>
            </w:pPr>
            <w:r w:rsidRPr="00632E57">
              <w:rPr>
                <w:color w:val="000000" w:themeColor="text1"/>
                <w:lang w:val="en-CA" w:eastAsia="ko-KR"/>
              </w:rPr>
              <w:t>39</w:t>
            </w:r>
          </w:p>
        </w:tc>
      </w:tr>
      <w:tr w:rsidR="007B2FB6" w:rsidRPr="00632E57" w14:paraId="5F0E2F98" w14:textId="77777777" w:rsidTr="001F0789">
        <w:trPr>
          <w:jc w:val="center"/>
        </w:trPr>
        <w:tc>
          <w:tcPr>
            <w:tcW w:w="1435" w:type="dxa"/>
            <w:tcBorders>
              <w:top w:val="single" w:sz="4" w:space="0" w:color="auto"/>
              <w:left w:val="single" w:sz="4" w:space="0" w:color="auto"/>
              <w:bottom w:val="single" w:sz="4" w:space="0" w:color="auto"/>
              <w:right w:val="single" w:sz="4" w:space="0" w:color="auto"/>
            </w:tcBorders>
          </w:tcPr>
          <w:p w14:paraId="55F610AE" w14:textId="7F790F85" w:rsidR="007B2FB6" w:rsidRPr="001F0789" w:rsidRDefault="007B2FB6" w:rsidP="007B2FB6">
            <w:pPr>
              <w:spacing w:before="0"/>
              <w:rPr>
                <w:rFonts w:ascii="Times New Roman" w:hAnsi="Times New Roman"/>
                <w:color w:val="000000" w:themeColor="text1"/>
                <w:lang w:val="en-CA" w:eastAsia="ko-KR"/>
              </w:rPr>
            </w:pPr>
            <w:r w:rsidRPr="00632E57">
              <w:rPr>
                <w:color w:val="000000" w:themeColor="text1"/>
                <w:lang w:val="en-CA" w:eastAsia="ko-KR"/>
              </w:rPr>
              <w:t xml:space="preserve">triangle </w:t>
            </w:r>
            <w:proofErr w:type="spellStart"/>
            <w:r w:rsidRPr="00632E57">
              <w:rPr>
                <w:rFonts w:ascii="Times New Roman" w:hAnsi="Times New Roman"/>
                <w:color w:val="000000" w:themeColor="text1"/>
                <w:lang w:val="en-CA" w:eastAsia="ko-KR"/>
              </w:rPr>
              <w:t>dir</w:t>
            </w:r>
            <w:proofErr w:type="spellEnd"/>
          </w:p>
        </w:tc>
        <w:tc>
          <w:tcPr>
            <w:tcW w:w="392" w:type="dxa"/>
            <w:tcBorders>
              <w:top w:val="single" w:sz="4" w:space="0" w:color="auto"/>
              <w:left w:val="single" w:sz="4" w:space="0" w:color="auto"/>
              <w:bottom w:val="single" w:sz="4" w:space="0" w:color="auto"/>
              <w:right w:val="single" w:sz="4" w:space="0" w:color="auto"/>
            </w:tcBorders>
            <w:vAlign w:val="bottom"/>
          </w:tcPr>
          <w:p w14:paraId="5BEAD21A" w14:textId="3D954523"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tcPr>
          <w:p w14:paraId="5A8B290D" w14:textId="228A2942"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tcPr>
          <w:p w14:paraId="27B2D05C" w14:textId="295D7EC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tcPr>
          <w:p w14:paraId="11F01DD6" w14:textId="02D55BCF"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tcPr>
          <w:p w14:paraId="43B54800" w14:textId="4E2FBA90"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tcPr>
          <w:p w14:paraId="1C97F6C1" w14:textId="18150028"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3" w:type="dxa"/>
            <w:tcBorders>
              <w:top w:val="single" w:sz="4" w:space="0" w:color="auto"/>
              <w:left w:val="single" w:sz="4" w:space="0" w:color="auto"/>
              <w:bottom w:val="single" w:sz="4" w:space="0" w:color="auto"/>
              <w:right w:val="single" w:sz="4" w:space="0" w:color="auto"/>
            </w:tcBorders>
            <w:vAlign w:val="bottom"/>
          </w:tcPr>
          <w:p w14:paraId="0CE1F9EC" w14:textId="78B3C0D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tcPr>
          <w:p w14:paraId="543D81DD" w14:textId="22F9EECB"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tcPr>
          <w:p w14:paraId="56ABDECA" w14:textId="694AB0CB"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tcPr>
          <w:p w14:paraId="1A8ECD9E" w14:textId="716D4DC9"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tcPr>
          <w:p w14:paraId="7372DEE4" w14:textId="094E0365"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tcPr>
          <w:p w14:paraId="18DDCF62" w14:textId="10E4F869"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tcPr>
          <w:p w14:paraId="1069B480" w14:textId="3B1A88E5"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3" w:type="dxa"/>
            <w:tcBorders>
              <w:top w:val="single" w:sz="4" w:space="0" w:color="auto"/>
              <w:left w:val="single" w:sz="4" w:space="0" w:color="auto"/>
              <w:bottom w:val="single" w:sz="4" w:space="0" w:color="auto"/>
              <w:right w:val="single" w:sz="4" w:space="0" w:color="auto"/>
            </w:tcBorders>
            <w:vAlign w:val="bottom"/>
          </w:tcPr>
          <w:p w14:paraId="423E5A6E" w14:textId="04028E3D"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tcPr>
          <w:p w14:paraId="6D20162F" w14:textId="711773DA"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tcPr>
          <w:p w14:paraId="02FFFC51" w14:textId="2BC46D2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tcPr>
          <w:p w14:paraId="317F70FD" w14:textId="299C4DDB"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tcPr>
          <w:p w14:paraId="011E7148" w14:textId="6C63987B"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tcPr>
          <w:p w14:paraId="07EC99B2" w14:textId="43DDA34A"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3" w:type="dxa"/>
            <w:tcBorders>
              <w:top w:val="single" w:sz="4" w:space="0" w:color="auto"/>
              <w:left w:val="single" w:sz="4" w:space="0" w:color="auto"/>
              <w:bottom w:val="single" w:sz="4" w:space="0" w:color="auto"/>
              <w:right w:val="single" w:sz="4" w:space="0" w:color="auto"/>
            </w:tcBorders>
            <w:vAlign w:val="bottom"/>
          </w:tcPr>
          <w:p w14:paraId="1AD10088" w14:textId="28CE2A6C"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r>
      <w:tr w:rsidR="007B2FB6" w:rsidRPr="00632E57" w14:paraId="0FF1CA33" w14:textId="77777777" w:rsidTr="00BE3CF5">
        <w:trPr>
          <w:jc w:val="center"/>
        </w:trPr>
        <w:tc>
          <w:tcPr>
            <w:tcW w:w="1435" w:type="dxa"/>
            <w:tcBorders>
              <w:top w:val="single" w:sz="4" w:space="0" w:color="auto"/>
              <w:left w:val="single" w:sz="4" w:space="0" w:color="auto"/>
              <w:bottom w:val="single" w:sz="4" w:space="0" w:color="auto"/>
              <w:right w:val="single" w:sz="4" w:space="0" w:color="auto"/>
            </w:tcBorders>
          </w:tcPr>
          <w:p w14:paraId="6D54684F" w14:textId="0DFA2323" w:rsidR="007B2FB6" w:rsidRPr="001F0789" w:rsidRDefault="007B2FB6" w:rsidP="007B2FB6">
            <w:pPr>
              <w:spacing w:before="0"/>
              <w:rPr>
                <w:rFonts w:ascii="Times New Roman" w:hAnsi="Times New Roman"/>
                <w:color w:val="000000" w:themeColor="text1"/>
                <w:lang w:val="en-CA" w:eastAsia="ko-KR"/>
              </w:rPr>
            </w:pPr>
            <w:r w:rsidRPr="00632E57">
              <w:rPr>
                <w:color w:val="000000" w:themeColor="text1"/>
                <w:lang w:val="en-CA" w:eastAsia="ko-KR"/>
              </w:rPr>
              <w:t xml:space="preserve">Part 1 </w:t>
            </w:r>
            <w:proofErr w:type="spellStart"/>
            <w:r w:rsidRPr="00632E57">
              <w:rPr>
                <w:color w:val="000000" w:themeColor="text1"/>
                <w:lang w:val="en-CA" w:eastAsia="ko-KR"/>
              </w:rPr>
              <w:t>cand</w:t>
            </w:r>
            <w:proofErr w:type="spellEnd"/>
          </w:p>
        </w:tc>
        <w:tc>
          <w:tcPr>
            <w:tcW w:w="392" w:type="dxa"/>
            <w:tcBorders>
              <w:top w:val="single" w:sz="4" w:space="0" w:color="auto"/>
              <w:left w:val="single" w:sz="4" w:space="0" w:color="auto"/>
              <w:bottom w:val="single" w:sz="4" w:space="0" w:color="auto"/>
              <w:right w:val="single" w:sz="4" w:space="0" w:color="auto"/>
            </w:tcBorders>
            <w:vAlign w:val="bottom"/>
            <w:hideMark/>
          </w:tcPr>
          <w:p w14:paraId="5A327D55"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2</w:t>
            </w:r>
          </w:p>
        </w:tc>
        <w:tc>
          <w:tcPr>
            <w:tcW w:w="392" w:type="dxa"/>
            <w:tcBorders>
              <w:top w:val="single" w:sz="4" w:space="0" w:color="auto"/>
              <w:left w:val="single" w:sz="4" w:space="0" w:color="auto"/>
              <w:bottom w:val="single" w:sz="4" w:space="0" w:color="auto"/>
              <w:right w:val="single" w:sz="4" w:space="0" w:color="auto"/>
            </w:tcBorders>
            <w:vAlign w:val="bottom"/>
            <w:hideMark/>
          </w:tcPr>
          <w:p w14:paraId="5DFF0F9A"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2</w:t>
            </w:r>
          </w:p>
        </w:tc>
        <w:tc>
          <w:tcPr>
            <w:tcW w:w="392" w:type="dxa"/>
            <w:tcBorders>
              <w:top w:val="single" w:sz="4" w:space="0" w:color="auto"/>
              <w:left w:val="single" w:sz="4" w:space="0" w:color="auto"/>
              <w:bottom w:val="single" w:sz="4" w:space="0" w:color="auto"/>
              <w:right w:val="single" w:sz="4" w:space="0" w:color="auto"/>
            </w:tcBorders>
            <w:vAlign w:val="bottom"/>
            <w:hideMark/>
          </w:tcPr>
          <w:p w14:paraId="1D066C1A"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4</w:t>
            </w:r>
          </w:p>
        </w:tc>
        <w:tc>
          <w:tcPr>
            <w:tcW w:w="392" w:type="dxa"/>
            <w:tcBorders>
              <w:top w:val="single" w:sz="4" w:space="0" w:color="auto"/>
              <w:left w:val="single" w:sz="4" w:space="0" w:color="auto"/>
              <w:bottom w:val="single" w:sz="4" w:space="0" w:color="auto"/>
              <w:right w:val="single" w:sz="4" w:space="0" w:color="auto"/>
            </w:tcBorders>
            <w:vAlign w:val="bottom"/>
            <w:hideMark/>
          </w:tcPr>
          <w:p w14:paraId="1A6DDD2A"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3</w:t>
            </w:r>
          </w:p>
        </w:tc>
        <w:tc>
          <w:tcPr>
            <w:tcW w:w="392" w:type="dxa"/>
            <w:tcBorders>
              <w:top w:val="single" w:sz="4" w:space="0" w:color="auto"/>
              <w:left w:val="single" w:sz="4" w:space="0" w:color="auto"/>
              <w:bottom w:val="single" w:sz="4" w:space="0" w:color="auto"/>
              <w:right w:val="single" w:sz="4" w:space="0" w:color="auto"/>
            </w:tcBorders>
            <w:vAlign w:val="bottom"/>
            <w:hideMark/>
          </w:tcPr>
          <w:p w14:paraId="03CA652F"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3</w:t>
            </w:r>
          </w:p>
        </w:tc>
        <w:tc>
          <w:tcPr>
            <w:tcW w:w="392" w:type="dxa"/>
            <w:tcBorders>
              <w:top w:val="single" w:sz="4" w:space="0" w:color="auto"/>
              <w:left w:val="single" w:sz="4" w:space="0" w:color="auto"/>
              <w:bottom w:val="single" w:sz="4" w:space="0" w:color="auto"/>
              <w:right w:val="single" w:sz="4" w:space="0" w:color="auto"/>
            </w:tcBorders>
            <w:vAlign w:val="bottom"/>
            <w:hideMark/>
          </w:tcPr>
          <w:p w14:paraId="06987626"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3</w:t>
            </w:r>
          </w:p>
        </w:tc>
        <w:tc>
          <w:tcPr>
            <w:tcW w:w="393" w:type="dxa"/>
            <w:tcBorders>
              <w:top w:val="single" w:sz="4" w:space="0" w:color="auto"/>
              <w:left w:val="single" w:sz="4" w:space="0" w:color="auto"/>
              <w:bottom w:val="single" w:sz="4" w:space="0" w:color="auto"/>
              <w:right w:val="single" w:sz="4" w:space="0" w:color="auto"/>
            </w:tcBorders>
            <w:vAlign w:val="bottom"/>
            <w:hideMark/>
          </w:tcPr>
          <w:p w14:paraId="21F93A84"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4</w:t>
            </w:r>
          </w:p>
        </w:tc>
        <w:tc>
          <w:tcPr>
            <w:tcW w:w="392" w:type="dxa"/>
            <w:tcBorders>
              <w:top w:val="single" w:sz="4" w:space="0" w:color="auto"/>
              <w:left w:val="single" w:sz="4" w:space="0" w:color="auto"/>
              <w:bottom w:val="single" w:sz="4" w:space="0" w:color="auto"/>
              <w:right w:val="single" w:sz="4" w:space="0" w:color="auto"/>
            </w:tcBorders>
            <w:vAlign w:val="bottom"/>
            <w:hideMark/>
          </w:tcPr>
          <w:p w14:paraId="7146A1F5"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3</w:t>
            </w:r>
          </w:p>
        </w:tc>
        <w:tc>
          <w:tcPr>
            <w:tcW w:w="392" w:type="dxa"/>
            <w:tcBorders>
              <w:top w:val="single" w:sz="4" w:space="0" w:color="auto"/>
              <w:left w:val="single" w:sz="4" w:space="0" w:color="auto"/>
              <w:bottom w:val="single" w:sz="4" w:space="0" w:color="auto"/>
              <w:right w:val="single" w:sz="4" w:space="0" w:color="auto"/>
            </w:tcBorders>
            <w:vAlign w:val="bottom"/>
            <w:hideMark/>
          </w:tcPr>
          <w:p w14:paraId="3DC02333"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2</w:t>
            </w:r>
          </w:p>
        </w:tc>
        <w:tc>
          <w:tcPr>
            <w:tcW w:w="392" w:type="dxa"/>
            <w:tcBorders>
              <w:top w:val="single" w:sz="4" w:space="0" w:color="auto"/>
              <w:left w:val="single" w:sz="4" w:space="0" w:color="auto"/>
              <w:bottom w:val="single" w:sz="4" w:space="0" w:color="auto"/>
              <w:right w:val="single" w:sz="4" w:space="0" w:color="auto"/>
            </w:tcBorders>
            <w:vAlign w:val="bottom"/>
            <w:hideMark/>
          </w:tcPr>
          <w:p w14:paraId="0F132449"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4</w:t>
            </w:r>
          </w:p>
        </w:tc>
        <w:tc>
          <w:tcPr>
            <w:tcW w:w="392" w:type="dxa"/>
            <w:tcBorders>
              <w:top w:val="single" w:sz="4" w:space="0" w:color="auto"/>
              <w:left w:val="single" w:sz="4" w:space="0" w:color="auto"/>
              <w:bottom w:val="single" w:sz="4" w:space="0" w:color="auto"/>
              <w:right w:val="single" w:sz="4" w:space="0" w:color="auto"/>
            </w:tcBorders>
            <w:vAlign w:val="bottom"/>
            <w:hideMark/>
          </w:tcPr>
          <w:p w14:paraId="6C63C64E"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4</w:t>
            </w:r>
          </w:p>
        </w:tc>
        <w:tc>
          <w:tcPr>
            <w:tcW w:w="392" w:type="dxa"/>
            <w:tcBorders>
              <w:top w:val="single" w:sz="4" w:space="0" w:color="auto"/>
              <w:left w:val="single" w:sz="4" w:space="0" w:color="auto"/>
              <w:bottom w:val="single" w:sz="4" w:space="0" w:color="auto"/>
              <w:right w:val="single" w:sz="4" w:space="0" w:color="auto"/>
            </w:tcBorders>
            <w:vAlign w:val="bottom"/>
            <w:hideMark/>
          </w:tcPr>
          <w:p w14:paraId="4ABB8A9B"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2</w:t>
            </w:r>
          </w:p>
        </w:tc>
        <w:tc>
          <w:tcPr>
            <w:tcW w:w="392" w:type="dxa"/>
            <w:tcBorders>
              <w:top w:val="single" w:sz="4" w:space="0" w:color="auto"/>
              <w:left w:val="single" w:sz="4" w:space="0" w:color="auto"/>
              <w:bottom w:val="single" w:sz="4" w:space="0" w:color="auto"/>
              <w:right w:val="single" w:sz="4" w:space="0" w:color="auto"/>
            </w:tcBorders>
            <w:vAlign w:val="bottom"/>
            <w:hideMark/>
          </w:tcPr>
          <w:p w14:paraId="17C14848"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4</w:t>
            </w:r>
          </w:p>
        </w:tc>
        <w:tc>
          <w:tcPr>
            <w:tcW w:w="393" w:type="dxa"/>
            <w:tcBorders>
              <w:top w:val="single" w:sz="4" w:space="0" w:color="auto"/>
              <w:left w:val="single" w:sz="4" w:space="0" w:color="auto"/>
              <w:bottom w:val="single" w:sz="4" w:space="0" w:color="auto"/>
              <w:right w:val="single" w:sz="4" w:space="0" w:color="auto"/>
            </w:tcBorders>
            <w:vAlign w:val="bottom"/>
            <w:hideMark/>
          </w:tcPr>
          <w:p w14:paraId="6CFEC22D"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3</w:t>
            </w:r>
          </w:p>
        </w:tc>
        <w:tc>
          <w:tcPr>
            <w:tcW w:w="392" w:type="dxa"/>
            <w:tcBorders>
              <w:top w:val="single" w:sz="4" w:space="0" w:color="auto"/>
              <w:left w:val="single" w:sz="4" w:space="0" w:color="auto"/>
              <w:bottom w:val="single" w:sz="4" w:space="0" w:color="auto"/>
              <w:right w:val="single" w:sz="4" w:space="0" w:color="auto"/>
            </w:tcBorders>
            <w:vAlign w:val="bottom"/>
            <w:hideMark/>
          </w:tcPr>
          <w:p w14:paraId="046C3841"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4</w:t>
            </w:r>
          </w:p>
        </w:tc>
        <w:tc>
          <w:tcPr>
            <w:tcW w:w="392" w:type="dxa"/>
            <w:tcBorders>
              <w:top w:val="single" w:sz="4" w:space="0" w:color="auto"/>
              <w:left w:val="single" w:sz="4" w:space="0" w:color="auto"/>
              <w:bottom w:val="single" w:sz="4" w:space="0" w:color="auto"/>
              <w:right w:val="single" w:sz="4" w:space="0" w:color="auto"/>
            </w:tcBorders>
            <w:vAlign w:val="bottom"/>
            <w:hideMark/>
          </w:tcPr>
          <w:p w14:paraId="46B6CB7D"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3</w:t>
            </w:r>
          </w:p>
        </w:tc>
        <w:tc>
          <w:tcPr>
            <w:tcW w:w="392" w:type="dxa"/>
            <w:tcBorders>
              <w:top w:val="single" w:sz="4" w:space="0" w:color="auto"/>
              <w:left w:val="single" w:sz="4" w:space="0" w:color="auto"/>
              <w:bottom w:val="single" w:sz="4" w:space="0" w:color="auto"/>
              <w:right w:val="single" w:sz="4" w:space="0" w:color="auto"/>
            </w:tcBorders>
            <w:vAlign w:val="bottom"/>
            <w:hideMark/>
          </w:tcPr>
          <w:p w14:paraId="6DA944E3"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2</w:t>
            </w:r>
          </w:p>
        </w:tc>
        <w:tc>
          <w:tcPr>
            <w:tcW w:w="392" w:type="dxa"/>
            <w:tcBorders>
              <w:top w:val="single" w:sz="4" w:space="0" w:color="auto"/>
              <w:left w:val="single" w:sz="4" w:space="0" w:color="auto"/>
              <w:bottom w:val="single" w:sz="4" w:space="0" w:color="auto"/>
              <w:right w:val="single" w:sz="4" w:space="0" w:color="auto"/>
            </w:tcBorders>
            <w:vAlign w:val="bottom"/>
            <w:hideMark/>
          </w:tcPr>
          <w:p w14:paraId="11C4A770"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2</w:t>
            </w:r>
          </w:p>
        </w:tc>
        <w:tc>
          <w:tcPr>
            <w:tcW w:w="392" w:type="dxa"/>
            <w:tcBorders>
              <w:top w:val="single" w:sz="4" w:space="0" w:color="auto"/>
              <w:left w:val="single" w:sz="4" w:space="0" w:color="auto"/>
              <w:bottom w:val="single" w:sz="4" w:space="0" w:color="auto"/>
              <w:right w:val="single" w:sz="4" w:space="0" w:color="auto"/>
            </w:tcBorders>
            <w:vAlign w:val="bottom"/>
            <w:hideMark/>
          </w:tcPr>
          <w:p w14:paraId="4058279D"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4</w:t>
            </w:r>
          </w:p>
        </w:tc>
        <w:tc>
          <w:tcPr>
            <w:tcW w:w="393" w:type="dxa"/>
            <w:tcBorders>
              <w:top w:val="single" w:sz="4" w:space="0" w:color="auto"/>
              <w:left w:val="single" w:sz="4" w:space="0" w:color="auto"/>
              <w:bottom w:val="single" w:sz="4" w:space="0" w:color="auto"/>
              <w:right w:val="single" w:sz="4" w:space="0" w:color="auto"/>
            </w:tcBorders>
            <w:vAlign w:val="bottom"/>
            <w:hideMark/>
          </w:tcPr>
          <w:p w14:paraId="10F48728"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3</w:t>
            </w:r>
          </w:p>
        </w:tc>
      </w:tr>
      <w:tr w:rsidR="007B2FB6" w:rsidRPr="00632E57" w14:paraId="47A3F54D" w14:textId="77777777" w:rsidTr="00BE3CF5">
        <w:trPr>
          <w:jc w:val="center"/>
        </w:trPr>
        <w:tc>
          <w:tcPr>
            <w:tcW w:w="1435" w:type="dxa"/>
            <w:tcBorders>
              <w:top w:val="single" w:sz="4" w:space="0" w:color="auto"/>
              <w:left w:val="single" w:sz="4" w:space="0" w:color="auto"/>
              <w:bottom w:val="single" w:sz="4" w:space="0" w:color="auto"/>
              <w:right w:val="single" w:sz="4" w:space="0" w:color="auto"/>
            </w:tcBorders>
          </w:tcPr>
          <w:p w14:paraId="49E6B0A3" w14:textId="431FA2E2" w:rsidR="007B2FB6" w:rsidRPr="001F0789" w:rsidRDefault="007B2FB6" w:rsidP="007B2FB6">
            <w:pPr>
              <w:spacing w:before="0"/>
              <w:rPr>
                <w:rFonts w:ascii="Times New Roman" w:hAnsi="Times New Roman"/>
                <w:color w:val="000000" w:themeColor="text1"/>
                <w:lang w:val="en-CA" w:eastAsia="ko-KR"/>
              </w:rPr>
            </w:pPr>
            <w:r w:rsidRPr="00632E57">
              <w:rPr>
                <w:color w:val="000000" w:themeColor="text1"/>
                <w:lang w:val="en-CA" w:eastAsia="ko-KR"/>
              </w:rPr>
              <w:t xml:space="preserve">Part 2 </w:t>
            </w:r>
            <w:proofErr w:type="spellStart"/>
            <w:r w:rsidRPr="00632E57">
              <w:rPr>
                <w:color w:val="000000" w:themeColor="text1"/>
                <w:lang w:val="en-CA" w:eastAsia="ko-KR"/>
              </w:rPr>
              <w:t>cand</w:t>
            </w:r>
            <w:proofErr w:type="spellEnd"/>
          </w:p>
        </w:tc>
        <w:tc>
          <w:tcPr>
            <w:tcW w:w="392" w:type="dxa"/>
            <w:tcBorders>
              <w:top w:val="single" w:sz="4" w:space="0" w:color="auto"/>
              <w:left w:val="single" w:sz="4" w:space="0" w:color="auto"/>
              <w:bottom w:val="single" w:sz="4" w:space="0" w:color="auto"/>
              <w:right w:val="single" w:sz="4" w:space="0" w:color="auto"/>
            </w:tcBorders>
            <w:vAlign w:val="bottom"/>
            <w:hideMark/>
          </w:tcPr>
          <w:p w14:paraId="32133A34"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hideMark/>
          </w:tcPr>
          <w:p w14:paraId="26ACA054"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hideMark/>
          </w:tcPr>
          <w:p w14:paraId="478F7C46"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3</w:t>
            </w:r>
          </w:p>
        </w:tc>
        <w:tc>
          <w:tcPr>
            <w:tcW w:w="392" w:type="dxa"/>
            <w:tcBorders>
              <w:top w:val="single" w:sz="4" w:space="0" w:color="auto"/>
              <w:left w:val="single" w:sz="4" w:space="0" w:color="auto"/>
              <w:bottom w:val="single" w:sz="4" w:space="0" w:color="auto"/>
              <w:right w:val="single" w:sz="4" w:space="0" w:color="auto"/>
            </w:tcBorders>
            <w:vAlign w:val="bottom"/>
            <w:hideMark/>
          </w:tcPr>
          <w:p w14:paraId="669F6763"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hideMark/>
          </w:tcPr>
          <w:p w14:paraId="0C4E38A1"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2</w:t>
            </w:r>
          </w:p>
        </w:tc>
        <w:tc>
          <w:tcPr>
            <w:tcW w:w="392" w:type="dxa"/>
            <w:tcBorders>
              <w:top w:val="single" w:sz="4" w:space="0" w:color="auto"/>
              <w:left w:val="single" w:sz="4" w:space="0" w:color="auto"/>
              <w:bottom w:val="single" w:sz="4" w:space="0" w:color="auto"/>
              <w:right w:val="single" w:sz="4" w:space="0" w:color="auto"/>
            </w:tcBorders>
            <w:vAlign w:val="bottom"/>
            <w:hideMark/>
          </w:tcPr>
          <w:p w14:paraId="2FDF2F0A"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4</w:t>
            </w:r>
          </w:p>
        </w:tc>
        <w:tc>
          <w:tcPr>
            <w:tcW w:w="393" w:type="dxa"/>
            <w:tcBorders>
              <w:top w:val="single" w:sz="4" w:space="0" w:color="auto"/>
              <w:left w:val="single" w:sz="4" w:space="0" w:color="auto"/>
              <w:bottom w:val="single" w:sz="4" w:space="0" w:color="auto"/>
              <w:right w:val="single" w:sz="4" w:space="0" w:color="auto"/>
            </w:tcBorders>
            <w:vAlign w:val="bottom"/>
            <w:hideMark/>
          </w:tcPr>
          <w:p w14:paraId="201C4F1A"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0</w:t>
            </w:r>
          </w:p>
        </w:tc>
        <w:tc>
          <w:tcPr>
            <w:tcW w:w="392" w:type="dxa"/>
            <w:tcBorders>
              <w:top w:val="single" w:sz="4" w:space="0" w:color="auto"/>
              <w:left w:val="single" w:sz="4" w:space="0" w:color="auto"/>
              <w:bottom w:val="single" w:sz="4" w:space="0" w:color="auto"/>
              <w:right w:val="single" w:sz="4" w:space="0" w:color="auto"/>
            </w:tcBorders>
            <w:vAlign w:val="bottom"/>
            <w:hideMark/>
          </w:tcPr>
          <w:p w14:paraId="79136252"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hideMark/>
          </w:tcPr>
          <w:p w14:paraId="77AFE7BC"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3</w:t>
            </w:r>
          </w:p>
        </w:tc>
        <w:tc>
          <w:tcPr>
            <w:tcW w:w="392" w:type="dxa"/>
            <w:tcBorders>
              <w:top w:val="single" w:sz="4" w:space="0" w:color="auto"/>
              <w:left w:val="single" w:sz="4" w:space="0" w:color="auto"/>
              <w:bottom w:val="single" w:sz="4" w:space="0" w:color="auto"/>
              <w:right w:val="single" w:sz="4" w:space="0" w:color="auto"/>
            </w:tcBorders>
            <w:vAlign w:val="bottom"/>
            <w:hideMark/>
          </w:tcPr>
          <w:p w14:paraId="325A128E"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hideMark/>
          </w:tcPr>
          <w:p w14:paraId="4486A3C8"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hideMark/>
          </w:tcPr>
          <w:p w14:paraId="7C461375"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3</w:t>
            </w:r>
          </w:p>
        </w:tc>
        <w:tc>
          <w:tcPr>
            <w:tcW w:w="392" w:type="dxa"/>
            <w:tcBorders>
              <w:top w:val="single" w:sz="4" w:space="0" w:color="auto"/>
              <w:left w:val="single" w:sz="4" w:space="0" w:color="auto"/>
              <w:bottom w:val="single" w:sz="4" w:space="0" w:color="auto"/>
              <w:right w:val="single" w:sz="4" w:space="0" w:color="auto"/>
            </w:tcBorders>
            <w:vAlign w:val="bottom"/>
            <w:hideMark/>
          </w:tcPr>
          <w:p w14:paraId="27656D9C"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2</w:t>
            </w:r>
          </w:p>
        </w:tc>
        <w:tc>
          <w:tcPr>
            <w:tcW w:w="393" w:type="dxa"/>
            <w:tcBorders>
              <w:top w:val="single" w:sz="4" w:space="0" w:color="auto"/>
              <w:left w:val="single" w:sz="4" w:space="0" w:color="auto"/>
              <w:bottom w:val="single" w:sz="4" w:space="0" w:color="auto"/>
              <w:right w:val="single" w:sz="4" w:space="0" w:color="auto"/>
            </w:tcBorders>
            <w:vAlign w:val="bottom"/>
            <w:hideMark/>
          </w:tcPr>
          <w:p w14:paraId="792AC81E"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2</w:t>
            </w:r>
          </w:p>
        </w:tc>
        <w:tc>
          <w:tcPr>
            <w:tcW w:w="392" w:type="dxa"/>
            <w:tcBorders>
              <w:top w:val="single" w:sz="4" w:space="0" w:color="auto"/>
              <w:left w:val="single" w:sz="4" w:space="0" w:color="auto"/>
              <w:bottom w:val="single" w:sz="4" w:space="0" w:color="auto"/>
              <w:right w:val="single" w:sz="4" w:space="0" w:color="auto"/>
            </w:tcBorders>
            <w:vAlign w:val="bottom"/>
            <w:hideMark/>
          </w:tcPr>
          <w:p w14:paraId="794C2DEB"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3</w:t>
            </w:r>
          </w:p>
        </w:tc>
        <w:tc>
          <w:tcPr>
            <w:tcW w:w="392" w:type="dxa"/>
            <w:tcBorders>
              <w:top w:val="single" w:sz="4" w:space="0" w:color="auto"/>
              <w:left w:val="single" w:sz="4" w:space="0" w:color="auto"/>
              <w:bottom w:val="single" w:sz="4" w:space="0" w:color="auto"/>
              <w:right w:val="single" w:sz="4" w:space="0" w:color="auto"/>
            </w:tcBorders>
            <w:vAlign w:val="bottom"/>
            <w:hideMark/>
          </w:tcPr>
          <w:p w14:paraId="7A8A767F"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1</w:t>
            </w:r>
          </w:p>
        </w:tc>
        <w:tc>
          <w:tcPr>
            <w:tcW w:w="392" w:type="dxa"/>
            <w:tcBorders>
              <w:top w:val="single" w:sz="4" w:space="0" w:color="auto"/>
              <w:left w:val="single" w:sz="4" w:space="0" w:color="auto"/>
              <w:bottom w:val="single" w:sz="4" w:space="0" w:color="auto"/>
              <w:right w:val="single" w:sz="4" w:space="0" w:color="auto"/>
            </w:tcBorders>
            <w:vAlign w:val="bottom"/>
            <w:hideMark/>
          </w:tcPr>
          <w:p w14:paraId="2CF0D628"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4</w:t>
            </w:r>
          </w:p>
        </w:tc>
        <w:tc>
          <w:tcPr>
            <w:tcW w:w="392" w:type="dxa"/>
            <w:tcBorders>
              <w:top w:val="single" w:sz="4" w:space="0" w:color="auto"/>
              <w:left w:val="single" w:sz="4" w:space="0" w:color="auto"/>
              <w:bottom w:val="single" w:sz="4" w:space="0" w:color="auto"/>
              <w:right w:val="single" w:sz="4" w:space="0" w:color="auto"/>
            </w:tcBorders>
            <w:vAlign w:val="bottom"/>
            <w:hideMark/>
          </w:tcPr>
          <w:p w14:paraId="2E54854A"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4</w:t>
            </w:r>
          </w:p>
        </w:tc>
        <w:tc>
          <w:tcPr>
            <w:tcW w:w="392" w:type="dxa"/>
            <w:tcBorders>
              <w:top w:val="single" w:sz="4" w:space="0" w:color="auto"/>
              <w:left w:val="single" w:sz="4" w:space="0" w:color="auto"/>
              <w:bottom w:val="single" w:sz="4" w:space="0" w:color="auto"/>
              <w:right w:val="single" w:sz="4" w:space="0" w:color="auto"/>
            </w:tcBorders>
            <w:vAlign w:val="bottom"/>
            <w:hideMark/>
          </w:tcPr>
          <w:p w14:paraId="7B8A29AB"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2</w:t>
            </w:r>
          </w:p>
        </w:tc>
        <w:tc>
          <w:tcPr>
            <w:tcW w:w="393" w:type="dxa"/>
            <w:tcBorders>
              <w:top w:val="single" w:sz="4" w:space="0" w:color="auto"/>
              <w:left w:val="single" w:sz="4" w:space="0" w:color="auto"/>
              <w:bottom w:val="single" w:sz="4" w:space="0" w:color="auto"/>
              <w:right w:val="single" w:sz="4" w:space="0" w:color="auto"/>
            </w:tcBorders>
            <w:vAlign w:val="bottom"/>
            <w:hideMark/>
          </w:tcPr>
          <w:p w14:paraId="7E6D7164" w14:textId="77777777" w:rsidR="007B2FB6" w:rsidRPr="001F0789" w:rsidRDefault="007B2FB6" w:rsidP="007B2FB6">
            <w:pPr>
              <w:spacing w:before="0"/>
              <w:jc w:val="center"/>
              <w:rPr>
                <w:rFonts w:ascii="Times New Roman" w:hAnsi="Times New Roman"/>
                <w:color w:val="000000" w:themeColor="text1"/>
                <w:lang w:val="en-CA" w:eastAsia="ko-KR"/>
              </w:rPr>
            </w:pPr>
            <w:r w:rsidRPr="00632E57">
              <w:rPr>
                <w:color w:val="000000" w:themeColor="text1"/>
                <w:lang w:val="en-CA" w:eastAsia="ko-KR"/>
              </w:rPr>
              <w:t>4</w:t>
            </w:r>
          </w:p>
        </w:tc>
      </w:tr>
    </w:tbl>
    <w:p w14:paraId="578CEB72" w14:textId="19C475B7" w:rsidR="00DD7145" w:rsidRDefault="00251AEE" w:rsidP="001F0789">
      <w:pPr>
        <w:pStyle w:val="Heading4"/>
        <w:ind w:left="1080" w:hanging="1080"/>
        <w:rPr>
          <w:lang w:val="en-CA"/>
        </w:rPr>
      </w:pPr>
      <w:r>
        <w:rPr>
          <w:lang w:val="en-CA"/>
        </w:rPr>
        <w:t xml:space="preserve">Blending along the </w:t>
      </w:r>
      <w:proofErr w:type="spellStart"/>
      <w:r w:rsidR="00DB408B">
        <w:rPr>
          <w:rFonts w:hint="eastAsia"/>
          <w:lang w:val="en-CA" w:eastAsia="zh-CN"/>
        </w:rPr>
        <w:t>trian</w:t>
      </w:r>
      <w:r w:rsidR="00DB408B">
        <w:t>gle</w:t>
      </w:r>
      <w:proofErr w:type="spellEnd"/>
      <w:r w:rsidR="00DB408B">
        <w:t xml:space="preserve"> partition </w:t>
      </w:r>
      <w:r w:rsidR="00DB408B">
        <w:rPr>
          <w:lang w:val="en-CA"/>
        </w:rPr>
        <w:t>edge</w:t>
      </w:r>
    </w:p>
    <w:p w14:paraId="4058CDBB" w14:textId="5315A97F" w:rsidR="00D72FE4" w:rsidRPr="00986E12" w:rsidRDefault="00C540AF" w:rsidP="00D72FE4">
      <w:pPr>
        <w:jc w:val="both"/>
        <w:rPr>
          <w:szCs w:val="22"/>
          <w:lang w:val="en-CA"/>
        </w:rPr>
      </w:pPr>
      <w:r>
        <w:rPr>
          <w:szCs w:val="22"/>
          <w:lang w:val="en-CA"/>
        </w:rPr>
        <w:t>After predicting each triangle</w:t>
      </w:r>
      <w:r w:rsidR="00D72FE4">
        <w:rPr>
          <w:szCs w:val="22"/>
          <w:lang w:val="en-CA"/>
        </w:rPr>
        <w:t xml:space="preserve"> </w:t>
      </w:r>
      <w:r>
        <w:rPr>
          <w:szCs w:val="22"/>
          <w:lang w:val="en-CA"/>
        </w:rPr>
        <w:t>partition using its own motion</w:t>
      </w:r>
      <w:r w:rsidR="00D72FE4">
        <w:rPr>
          <w:szCs w:val="22"/>
          <w:lang w:val="en-CA"/>
        </w:rPr>
        <w:t xml:space="preserve">, </w:t>
      </w:r>
      <w:r>
        <w:rPr>
          <w:szCs w:val="22"/>
          <w:lang w:val="en-CA"/>
        </w:rPr>
        <w:t xml:space="preserve">blending is applied to </w:t>
      </w:r>
      <w:r w:rsidR="00DB408B">
        <w:rPr>
          <w:szCs w:val="22"/>
          <w:lang w:val="en-CA"/>
        </w:rPr>
        <w:t xml:space="preserve">the </w:t>
      </w:r>
      <w:r>
        <w:rPr>
          <w:szCs w:val="22"/>
          <w:lang w:val="en-CA"/>
        </w:rPr>
        <w:t xml:space="preserve">two prediction signals to derive samples around the diagonal or anti-diagonal edge. The blending process adaptively chooses between two sets of weights depending on the motion vector difference between the two partitions. The two </w:t>
      </w:r>
      <w:r w:rsidR="00D72FE4">
        <w:rPr>
          <w:szCs w:val="22"/>
          <w:lang w:val="en-CA"/>
        </w:rPr>
        <w:t>weight</w:t>
      </w:r>
      <w:r w:rsidR="00DB408B">
        <w:rPr>
          <w:szCs w:val="22"/>
          <w:lang w:val="en-CA"/>
        </w:rPr>
        <w:t xml:space="preserve"> sets</w:t>
      </w:r>
      <w:r w:rsidR="00D72FE4">
        <w:rPr>
          <w:szCs w:val="22"/>
          <w:lang w:val="en-CA"/>
        </w:rPr>
        <w:t xml:space="preserve"> are as follows:</w:t>
      </w:r>
    </w:p>
    <w:p w14:paraId="29D958ED" w14:textId="3CC53FC2" w:rsidR="00D72FE4" w:rsidRPr="00986E12" w:rsidRDefault="00D72FE4" w:rsidP="00D72FE4">
      <w:pPr>
        <w:numPr>
          <w:ilvl w:val="0"/>
          <w:numId w:val="39"/>
        </w:numPr>
        <w:ind w:left="357" w:hanging="357"/>
        <w:jc w:val="both"/>
        <w:rPr>
          <w:szCs w:val="22"/>
          <w:lang w:val="en-CA"/>
        </w:rPr>
      </w:pPr>
      <w:r w:rsidRPr="00986E12">
        <w:rPr>
          <w:szCs w:val="22"/>
          <w:lang w:val="en-CA"/>
        </w:rPr>
        <w:t>1</w:t>
      </w:r>
      <w:r w:rsidRPr="00986E12">
        <w:rPr>
          <w:szCs w:val="22"/>
          <w:vertAlign w:val="superscript"/>
          <w:lang w:val="en-CA"/>
        </w:rPr>
        <w:t>st</w:t>
      </w:r>
      <w:r w:rsidRPr="00986E12">
        <w:rPr>
          <w:szCs w:val="22"/>
          <w:lang w:val="en-CA"/>
        </w:rPr>
        <w:t xml:space="preserve"> </w:t>
      </w:r>
      <w:r w:rsidR="00DB408B" w:rsidRPr="00986E12">
        <w:rPr>
          <w:szCs w:val="22"/>
          <w:lang w:val="en-CA"/>
        </w:rPr>
        <w:t>set</w:t>
      </w:r>
      <w:r w:rsidRPr="00986E12">
        <w:rPr>
          <w:szCs w:val="22"/>
          <w:lang w:val="en-CA"/>
        </w:rPr>
        <w:t>: {7/8, 6/8, 4/8, 2/8, 1/8}</w:t>
      </w:r>
      <w:r w:rsidR="00DB408B" w:rsidRPr="00D63A80">
        <w:rPr>
          <w:szCs w:val="22"/>
          <w:lang w:val="en-CA"/>
        </w:rPr>
        <w:t xml:space="preserve"> for luma</w:t>
      </w:r>
      <w:r w:rsidRPr="00D63A80">
        <w:rPr>
          <w:szCs w:val="22"/>
          <w:lang w:val="en-CA"/>
        </w:rPr>
        <w:t xml:space="preserve"> and {7/8, 4/8, 1/8} </w:t>
      </w:r>
      <w:r w:rsidR="00DB408B" w:rsidRPr="00D63A80">
        <w:rPr>
          <w:szCs w:val="22"/>
          <w:lang w:val="en-CA"/>
        </w:rPr>
        <w:t>for</w:t>
      </w:r>
      <w:r w:rsidRPr="00D63A80">
        <w:rPr>
          <w:szCs w:val="22"/>
          <w:lang w:val="en-CA"/>
        </w:rPr>
        <w:t xml:space="preserve"> chrom</w:t>
      </w:r>
      <w:r w:rsidR="00DB408B" w:rsidRPr="00D63A80">
        <w:rPr>
          <w:szCs w:val="22"/>
          <w:lang w:val="en-CA"/>
        </w:rPr>
        <w:t>a</w:t>
      </w:r>
      <w:r w:rsidR="00C11B31" w:rsidRPr="00D63A80">
        <w:rPr>
          <w:szCs w:val="22"/>
          <w:lang w:val="en-CA"/>
        </w:rPr>
        <w:t xml:space="preserve">, </w:t>
      </w:r>
      <w:r w:rsidR="00C11B31" w:rsidRPr="00986E12">
        <w:rPr>
          <w:szCs w:val="22"/>
          <w:lang w:val="en-CA"/>
        </w:rPr>
        <w:fldChar w:fldCharType="begin"/>
      </w:r>
      <w:r w:rsidR="00C11B31" w:rsidRPr="00D63A80">
        <w:rPr>
          <w:szCs w:val="22"/>
          <w:lang w:val="en-CA"/>
        </w:rPr>
        <w:instrText xml:space="preserve"> REF _Ref531704912 \h </w:instrText>
      </w:r>
      <w:r w:rsidR="00986E12" w:rsidRPr="00D63A80">
        <w:rPr>
          <w:szCs w:val="22"/>
          <w:lang w:val="en-CA"/>
        </w:rPr>
        <w:instrText xml:space="preserve"> \* MERGEFORMAT </w:instrText>
      </w:r>
      <w:r w:rsidR="00C11B31" w:rsidRPr="00986E12">
        <w:rPr>
          <w:szCs w:val="22"/>
          <w:lang w:val="en-CA"/>
        </w:rPr>
      </w:r>
      <w:r w:rsidR="00C11B31" w:rsidRPr="00986E12">
        <w:rPr>
          <w:szCs w:val="22"/>
          <w:lang w:val="en-CA"/>
        </w:rPr>
        <w:fldChar w:fldCharType="separate"/>
      </w:r>
      <w:r w:rsidR="005E6119" w:rsidRPr="00D63A80">
        <w:rPr>
          <w:szCs w:val="22"/>
          <w:lang w:val="en-GB"/>
        </w:rPr>
        <w:t xml:space="preserve">Figure </w:t>
      </w:r>
      <w:r w:rsidR="005E6119" w:rsidRPr="00D63A80">
        <w:rPr>
          <w:noProof/>
          <w:szCs w:val="22"/>
          <w:lang w:val="en-GB"/>
        </w:rPr>
        <w:t>30</w:t>
      </w:r>
      <w:r w:rsidR="00C11B31" w:rsidRPr="00986E12">
        <w:rPr>
          <w:szCs w:val="22"/>
          <w:lang w:val="en-CA"/>
        </w:rPr>
        <w:fldChar w:fldCharType="end"/>
      </w:r>
      <w:r w:rsidR="00C11B31" w:rsidRPr="00986E12">
        <w:rPr>
          <w:szCs w:val="22"/>
          <w:lang w:val="en-CA"/>
        </w:rPr>
        <w:t xml:space="preserve"> (a); </w:t>
      </w:r>
    </w:p>
    <w:p w14:paraId="12353559" w14:textId="071C865D" w:rsidR="00D72FE4" w:rsidRPr="00986E12" w:rsidRDefault="00D72FE4" w:rsidP="00D72FE4">
      <w:pPr>
        <w:numPr>
          <w:ilvl w:val="0"/>
          <w:numId w:val="39"/>
        </w:numPr>
        <w:ind w:left="357" w:hanging="357"/>
        <w:jc w:val="both"/>
        <w:rPr>
          <w:szCs w:val="22"/>
          <w:lang w:val="en-CA"/>
        </w:rPr>
      </w:pPr>
      <w:r w:rsidRPr="00986E12">
        <w:rPr>
          <w:szCs w:val="22"/>
          <w:lang w:val="en-CA"/>
        </w:rPr>
        <w:t>2</w:t>
      </w:r>
      <w:r w:rsidRPr="00986E12">
        <w:rPr>
          <w:szCs w:val="22"/>
          <w:vertAlign w:val="superscript"/>
          <w:lang w:val="en-CA"/>
        </w:rPr>
        <w:t>nd</w:t>
      </w:r>
      <w:r w:rsidRPr="00986E12">
        <w:rPr>
          <w:szCs w:val="22"/>
          <w:lang w:val="en-CA"/>
        </w:rPr>
        <w:t xml:space="preserve"> </w:t>
      </w:r>
      <w:r w:rsidR="00DB408B" w:rsidRPr="00986E12">
        <w:rPr>
          <w:szCs w:val="22"/>
          <w:lang w:val="en-CA"/>
        </w:rPr>
        <w:t>set</w:t>
      </w:r>
      <w:r w:rsidRPr="00986E12">
        <w:rPr>
          <w:szCs w:val="22"/>
          <w:lang w:val="en-CA"/>
        </w:rPr>
        <w:t>: {</w:t>
      </w:r>
      <w:r w:rsidRPr="00D63A80">
        <w:rPr>
          <w:szCs w:val="22"/>
          <w:lang w:val="en-CA"/>
        </w:rPr>
        <w:t xml:space="preserve">7/8, 6/8, 5/8, 4/8, 3/8, 2/8, 1/8} </w:t>
      </w:r>
      <w:r w:rsidR="00DB408B" w:rsidRPr="00D63A80">
        <w:rPr>
          <w:szCs w:val="22"/>
          <w:lang w:val="en-CA"/>
        </w:rPr>
        <w:t xml:space="preserve">for luma </w:t>
      </w:r>
      <w:r w:rsidRPr="00D63A80">
        <w:rPr>
          <w:szCs w:val="22"/>
          <w:lang w:val="en-CA"/>
        </w:rPr>
        <w:t xml:space="preserve">and {6/8, 4/8, 2/8} </w:t>
      </w:r>
      <w:r w:rsidR="00DB408B" w:rsidRPr="00D63A80">
        <w:rPr>
          <w:szCs w:val="22"/>
          <w:lang w:val="en-CA"/>
        </w:rPr>
        <w:t>for</w:t>
      </w:r>
      <w:r w:rsidRPr="00D63A80">
        <w:rPr>
          <w:szCs w:val="22"/>
          <w:lang w:val="en-CA"/>
        </w:rPr>
        <w:t xml:space="preserve"> chrom</w:t>
      </w:r>
      <w:r w:rsidR="00DB408B" w:rsidRPr="00D63A80">
        <w:rPr>
          <w:szCs w:val="22"/>
          <w:lang w:val="en-CA"/>
        </w:rPr>
        <w:t>a</w:t>
      </w:r>
      <w:r w:rsidR="00C11B31" w:rsidRPr="00D63A80">
        <w:rPr>
          <w:szCs w:val="22"/>
          <w:lang w:val="en-CA"/>
        </w:rPr>
        <w:t xml:space="preserve">, </w:t>
      </w:r>
      <w:r w:rsidR="00C11B31" w:rsidRPr="00986E12">
        <w:rPr>
          <w:szCs w:val="22"/>
          <w:lang w:val="en-CA"/>
        </w:rPr>
        <w:fldChar w:fldCharType="begin"/>
      </w:r>
      <w:r w:rsidR="00C11B31" w:rsidRPr="00D63A80">
        <w:rPr>
          <w:szCs w:val="22"/>
          <w:lang w:val="en-CA"/>
        </w:rPr>
        <w:instrText xml:space="preserve"> REF _Ref531704912 \h </w:instrText>
      </w:r>
      <w:r w:rsidR="00986E12" w:rsidRPr="00D63A80">
        <w:rPr>
          <w:szCs w:val="22"/>
          <w:lang w:val="en-CA"/>
        </w:rPr>
        <w:instrText xml:space="preserve"> \* MERGEFORMAT </w:instrText>
      </w:r>
      <w:r w:rsidR="00C11B31" w:rsidRPr="00986E12">
        <w:rPr>
          <w:szCs w:val="22"/>
          <w:lang w:val="en-CA"/>
        </w:rPr>
      </w:r>
      <w:r w:rsidR="00C11B31" w:rsidRPr="00986E12">
        <w:rPr>
          <w:szCs w:val="22"/>
          <w:lang w:val="en-CA"/>
        </w:rPr>
        <w:fldChar w:fldCharType="separate"/>
      </w:r>
      <w:r w:rsidR="005E6119" w:rsidRPr="00D63A80">
        <w:rPr>
          <w:szCs w:val="22"/>
          <w:lang w:val="en-GB"/>
        </w:rPr>
        <w:t xml:space="preserve">Figure </w:t>
      </w:r>
      <w:r w:rsidR="005E6119" w:rsidRPr="00D63A80">
        <w:rPr>
          <w:noProof/>
          <w:szCs w:val="22"/>
          <w:lang w:val="en-GB"/>
        </w:rPr>
        <w:t>30</w:t>
      </w:r>
      <w:r w:rsidR="00C11B31" w:rsidRPr="00986E12">
        <w:rPr>
          <w:szCs w:val="22"/>
          <w:lang w:val="en-CA"/>
        </w:rPr>
        <w:fldChar w:fldCharType="end"/>
      </w:r>
      <w:r w:rsidR="00C11B31" w:rsidRPr="00986E12">
        <w:rPr>
          <w:szCs w:val="22"/>
          <w:lang w:val="en-CA"/>
        </w:rPr>
        <w:t xml:space="preserve"> (b).</w:t>
      </w:r>
    </w:p>
    <w:p w14:paraId="20E1B7BD" w14:textId="1E945E03" w:rsidR="00DB408B" w:rsidRDefault="00C540AF" w:rsidP="00D72FE4">
      <w:pPr>
        <w:jc w:val="both"/>
        <w:rPr>
          <w:szCs w:val="22"/>
          <w:lang w:val="en-CA"/>
        </w:rPr>
      </w:pPr>
      <w:r w:rsidRPr="00D63A80">
        <w:rPr>
          <w:szCs w:val="22"/>
          <w:lang w:val="en-CA"/>
        </w:rPr>
        <w:t xml:space="preserve">The second </w:t>
      </w:r>
      <w:r w:rsidR="00DB408B" w:rsidRPr="00D63A80">
        <w:rPr>
          <w:szCs w:val="22"/>
          <w:lang w:val="en-CA"/>
        </w:rPr>
        <w:t>set</w:t>
      </w:r>
      <w:r w:rsidRPr="00D63A80">
        <w:rPr>
          <w:szCs w:val="22"/>
          <w:lang w:val="en-CA"/>
        </w:rPr>
        <w:t xml:space="preserve"> has more </w:t>
      </w:r>
      <w:r w:rsidR="00DB408B" w:rsidRPr="00D63A80">
        <w:rPr>
          <w:szCs w:val="22"/>
          <w:lang w:val="en-CA"/>
        </w:rPr>
        <w:t xml:space="preserve">luma </w:t>
      </w:r>
      <w:r w:rsidRPr="00D63A80">
        <w:rPr>
          <w:szCs w:val="22"/>
          <w:lang w:val="en-CA"/>
        </w:rPr>
        <w:t>weights and</w:t>
      </w:r>
      <w:r>
        <w:rPr>
          <w:szCs w:val="22"/>
          <w:lang w:val="en-CA"/>
        </w:rPr>
        <w:t xml:space="preserve"> blends more </w:t>
      </w:r>
      <w:r w:rsidR="00DB408B">
        <w:rPr>
          <w:szCs w:val="22"/>
          <w:lang w:val="en-CA"/>
        </w:rPr>
        <w:t xml:space="preserve">luma </w:t>
      </w:r>
      <w:r>
        <w:rPr>
          <w:szCs w:val="22"/>
          <w:lang w:val="en-CA"/>
        </w:rPr>
        <w:t xml:space="preserve">samples along the partition edge. </w:t>
      </w:r>
      <w:r w:rsidR="00DB408B">
        <w:rPr>
          <w:szCs w:val="22"/>
          <w:lang w:val="en-CA"/>
        </w:rPr>
        <w:t xml:space="preserve">The following condition is used to select the weight set: </w:t>
      </w:r>
    </w:p>
    <w:p w14:paraId="08951624" w14:textId="1EF8B05F" w:rsidR="00DB408B" w:rsidRPr="00DB408B" w:rsidRDefault="00DB408B" w:rsidP="00DB408B">
      <w:pPr>
        <w:numPr>
          <w:ilvl w:val="0"/>
          <w:numId w:val="39"/>
        </w:numPr>
        <w:ind w:left="357" w:hanging="357"/>
        <w:jc w:val="both"/>
        <w:rPr>
          <w:szCs w:val="22"/>
          <w:lang w:val="en-CA"/>
        </w:rPr>
      </w:pPr>
      <w:r w:rsidRPr="00DB408B">
        <w:rPr>
          <w:szCs w:val="22"/>
          <w:lang w:val="en-CA"/>
        </w:rPr>
        <w:t>If</w:t>
      </w:r>
      <w:r w:rsidR="00D72FE4" w:rsidRPr="00DB408B">
        <w:rPr>
          <w:szCs w:val="22"/>
          <w:lang w:val="en-CA"/>
        </w:rPr>
        <w:t xml:space="preserve"> the reference pictures of the two </w:t>
      </w:r>
      <w:r>
        <w:rPr>
          <w:szCs w:val="22"/>
          <w:lang w:val="en-CA"/>
        </w:rPr>
        <w:t>triangle partitions</w:t>
      </w:r>
      <w:r w:rsidR="00D72FE4" w:rsidRPr="00DB408B">
        <w:rPr>
          <w:szCs w:val="22"/>
          <w:lang w:val="en-CA"/>
        </w:rPr>
        <w:t xml:space="preserve"> are different from each other</w:t>
      </w:r>
      <w:r>
        <w:rPr>
          <w:szCs w:val="22"/>
          <w:lang w:val="en-CA"/>
        </w:rPr>
        <w:t>,</w:t>
      </w:r>
      <w:r w:rsidR="00D72FE4" w:rsidRPr="00DB408B">
        <w:rPr>
          <w:szCs w:val="22"/>
          <w:lang w:val="en-CA"/>
        </w:rPr>
        <w:t xml:space="preserve"> or</w:t>
      </w:r>
      <w:r>
        <w:rPr>
          <w:szCs w:val="22"/>
          <w:lang w:val="en-CA"/>
        </w:rPr>
        <w:t xml:space="preserve"> if</w:t>
      </w:r>
      <w:r w:rsidR="00D72FE4" w:rsidRPr="00DB408B">
        <w:rPr>
          <w:szCs w:val="22"/>
          <w:lang w:val="en-CA"/>
        </w:rPr>
        <w:t xml:space="preserve"> their motion vector diffe</w:t>
      </w:r>
      <w:r w:rsidRPr="00DB408B">
        <w:rPr>
          <w:szCs w:val="22"/>
          <w:lang w:val="en-CA"/>
        </w:rPr>
        <w:t xml:space="preserve">rence is larger than 16 </w:t>
      </w:r>
      <w:r>
        <w:rPr>
          <w:szCs w:val="22"/>
          <w:lang w:val="en-CA"/>
        </w:rPr>
        <w:t>luma samples</w:t>
      </w:r>
      <w:r w:rsidRPr="00DB408B">
        <w:rPr>
          <w:szCs w:val="22"/>
          <w:lang w:val="en-CA"/>
        </w:rPr>
        <w:t xml:space="preserve">, then </w:t>
      </w:r>
      <w:r>
        <w:rPr>
          <w:szCs w:val="22"/>
          <w:lang w:val="en-CA"/>
        </w:rPr>
        <w:t>select</w:t>
      </w:r>
      <w:r w:rsidRPr="00DB408B">
        <w:rPr>
          <w:szCs w:val="22"/>
          <w:lang w:val="en-CA"/>
        </w:rPr>
        <w:t xml:space="preserve"> the 2nd set;</w:t>
      </w:r>
    </w:p>
    <w:p w14:paraId="1E4C421E" w14:textId="3719669A" w:rsidR="00D72FE4" w:rsidRPr="00DB408B" w:rsidRDefault="00D72FE4" w:rsidP="00DB408B">
      <w:pPr>
        <w:numPr>
          <w:ilvl w:val="0"/>
          <w:numId w:val="39"/>
        </w:numPr>
        <w:ind w:left="357" w:hanging="357"/>
        <w:jc w:val="both"/>
        <w:rPr>
          <w:szCs w:val="22"/>
          <w:lang w:val="en-CA"/>
        </w:rPr>
      </w:pPr>
      <w:r w:rsidRPr="00DB408B">
        <w:rPr>
          <w:szCs w:val="22"/>
          <w:lang w:val="en-CA"/>
        </w:rPr>
        <w:t xml:space="preserve">Otherwise, </w:t>
      </w:r>
      <w:r w:rsidR="00DB408B">
        <w:rPr>
          <w:szCs w:val="22"/>
          <w:lang w:val="en-CA"/>
        </w:rPr>
        <w:t xml:space="preserve">select </w:t>
      </w:r>
      <w:r w:rsidRPr="00DB408B">
        <w:rPr>
          <w:szCs w:val="22"/>
          <w:lang w:val="en-CA"/>
        </w:rPr>
        <w:t>the 1</w:t>
      </w:r>
      <w:r w:rsidRPr="001F0789">
        <w:rPr>
          <w:szCs w:val="22"/>
          <w:lang w:val="en-CA"/>
        </w:rPr>
        <w:t>st</w:t>
      </w:r>
      <w:r w:rsidRPr="00DB408B">
        <w:rPr>
          <w:szCs w:val="22"/>
          <w:lang w:val="en-CA"/>
        </w:rPr>
        <w:t xml:space="preserve"> </w:t>
      </w:r>
      <w:r w:rsidR="00DB408B">
        <w:rPr>
          <w:szCs w:val="22"/>
          <w:lang w:val="en-CA"/>
        </w:rPr>
        <w:t>set</w:t>
      </w:r>
      <w:r w:rsidRPr="00DB408B">
        <w:rPr>
          <w:szCs w:val="22"/>
          <w:lang w:val="en-CA"/>
        </w:rPr>
        <w:t xml:space="preserve">. </w:t>
      </w:r>
    </w:p>
    <w:p w14:paraId="7AE2DFA0" w14:textId="51554B5C" w:rsidR="00C540AF" w:rsidRDefault="00C11B31" w:rsidP="001F0789">
      <w:pPr>
        <w:jc w:val="center"/>
        <w:rPr>
          <w:szCs w:val="22"/>
          <w:lang w:val="en-CA" w:eastAsia="zh-CN"/>
        </w:rPr>
      </w:pPr>
      <w:r>
        <w:rPr>
          <w:noProof/>
          <w:szCs w:val="22"/>
          <w:lang w:eastAsia="zh-CN"/>
        </w:rPr>
        <w:lastRenderedPageBreak/>
        <w:drawing>
          <wp:inline distT="0" distB="0" distL="0" distR="0" wp14:anchorId="7D4B26A3" wp14:editId="3D605445">
            <wp:extent cx="4764024" cy="2679192"/>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764024" cy="2679192"/>
                    </a:xfrm>
                    <a:prstGeom prst="rect">
                      <a:avLst/>
                    </a:prstGeom>
                    <a:noFill/>
                  </pic:spPr>
                </pic:pic>
              </a:graphicData>
            </a:graphic>
          </wp:inline>
        </w:drawing>
      </w:r>
    </w:p>
    <w:p w14:paraId="5038E33C" w14:textId="6A440E27" w:rsidR="00C11B31" w:rsidRPr="00C11B31" w:rsidRDefault="00C11B31" w:rsidP="001F0789">
      <w:pPr>
        <w:pStyle w:val="ListParagraph"/>
        <w:numPr>
          <w:ilvl w:val="2"/>
          <w:numId w:val="35"/>
        </w:numPr>
        <w:jc w:val="center"/>
        <w:rPr>
          <w:szCs w:val="22"/>
          <w:lang w:val="en-CA" w:eastAsia="zh-CN"/>
        </w:rPr>
      </w:pPr>
      <w:r>
        <w:rPr>
          <w:szCs w:val="22"/>
          <w:lang w:val="en-CA" w:eastAsia="zh-CN"/>
        </w:rPr>
        <w:t>First weight set</w:t>
      </w:r>
    </w:p>
    <w:p w14:paraId="14B34C6D" w14:textId="2E39E6B0" w:rsidR="00C11B31" w:rsidRDefault="00C11B31" w:rsidP="001F0789">
      <w:pPr>
        <w:jc w:val="center"/>
        <w:rPr>
          <w:szCs w:val="22"/>
          <w:lang w:val="en-CA" w:eastAsia="zh-CN"/>
        </w:rPr>
      </w:pPr>
      <w:r>
        <w:rPr>
          <w:noProof/>
          <w:szCs w:val="22"/>
          <w:lang w:eastAsia="zh-CN"/>
        </w:rPr>
        <w:drawing>
          <wp:inline distT="0" distB="0" distL="0" distR="0" wp14:anchorId="581677AF" wp14:editId="7C282304">
            <wp:extent cx="4764024" cy="2679192"/>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764024" cy="2679192"/>
                    </a:xfrm>
                    <a:prstGeom prst="rect">
                      <a:avLst/>
                    </a:prstGeom>
                    <a:noFill/>
                  </pic:spPr>
                </pic:pic>
              </a:graphicData>
            </a:graphic>
          </wp:inline>
        </w:drawing>
      </w:r>
    </w:p>
    <w:p w14:paraId="7E53B4F7" w14:textId="4D2F91F4" w:rsidR="00C11B31" w:rsidRPr="00C11B31" w:rsidRDefault="00C11B31" w:rsidP="001F0789">
      <w:pPr>
        <w:pStyle w:val="ListParagraph"/>
        <w:numPr>
          <w:ilvl w:val="2"/>
          <w:numId w:val="35"/>
        </w:numPr>
        <w:jc w:val="center"/>
        <w:rPr>
          <w:szCs w:val="22"/>
          <w:lang w:val="en-CA" w:eastAsia="zh-CN"/>
        </w:rPr>
      </w:pPr>
      <w:r>
        <w:rPr>
          <w:szCs w:val="22"/>
          <w:lang w:val="en-CA" w:eastAsia="zh-CN"/>
        </w:rPr>
        <w:t>Second weight set</w:t>
      </w:r>
    </w:p>
    <w:p w14:paraId="1392A886" w14:textId="1E92444F" w:rsidR="00C540AF" w:rsidRDefault="00C540AF" w:rsidP="00C540AF">
      <w:pPr>
        <w:keepNext/>
        <w:keepLines/>
        <w:jc w:val="center"/>
        <w:rPr>
          <w:b/>
          <w:iCs/>
          <w:sz w:val="20"/>
        </w:rPr>
      </w:pPr>
      <w:bookmarkStart w:id="108" w:name="_Ref531704912"/>
      <w:r w:rsidRPr="00D113C4">
        <w:rPr>
          <w:b/>
          <w:sz w:val="20"/>
          <w:lang w:val="en-GB"/>
        </w:rPr>
        <w:t xml:space="preserve">Figure </w:t>
      </w:r>
      <w:r w:rsidRPr="00D113C4">
        <w:rPr>
          <w:b/>
          <w:sz w:val="20"/>
          <w:lang w:val="en-GB"/>
        </w:rPr>
        <w:fldChar w:fldCharType="begin"/>
      </w:r>
      <w:r w:rsidRPr="00D113C4">
        <w:rPr>
          <w:b/>
          <w:sz w:val="20"/>
          <w:lang w:val="en-GB"/>
        </w:rPr>
        <w:instrText xml:space="preserve"> SEQ Figure \* ARABIC </w:instrText>
      </w:r>
      <w:r w:rsidRPr="00D113C4">
        <w:rPr>
          <w:b/>
          <w:sz w:val="20"/>
          <w:lang w:val="en-GB"/>
        </w:rPr>
        <w:fldChar w:fldCharType="separate"/>
      </w:r>
      <w:r w:rsidR="005E6119">
        <w:rPr>
          <w:b/>
          <w:noProof/>
          <w:sz w:val="20"/>
          <w:lang w:val="en-GB"/>
        </w:rPr>
        <w:t>30</w:t>
      </w:r>
      <w:r w:rsidRPr="00D113C4">
        <w:rPr>
          <w:b/>
          <w:sz w:val="20"/>
          <w:lang w:val="en-GB"/>
        </w:rPr>
        <w:fldChar w:fldCharType="end"/>
      </w:r>
      <w:bookmarkEnd w:id="108"/>
      <w:r w:rsidRPr="008C0175">
        <w:rPr>
          <w:b/>
          <w:sz w:val="20"/>
          <w:lang w:val="en-GB"/>
        </w:rPr>
        <w:t xml:space="preserve"> </w:t>
      </w:r>
      <w:r>
        <w:rPr>
          <w:b/>
          <w:sz w:val="20"/>
        </w:rPr>
        <w:t>–</w:t>
      </w:r>
      <w:r w:rsidRPr="00510694">
        <w:rPr>
          <w:b/>
          <w:iCs/>
          <w:sz w:val="20"/>
        </w:rPr>
        <w:t xml:space="preserve"> </w:t>
      </w:r>
      <w:r w:rsidR="00C11B31">
        <w:rPr>
          <w:b/>
          <w:iCs/>
          <w:sz w:val="20"/>
        </w:rPr>
        <w:t>weight sets used in the blending process</w:t>
      </w:r>
      <w:r>
        <w:rPr>
          <w:b/>
          <w:iCs/>
          <w:sz w:val="20"/>
        </w:rPr>
        <w:t xml:space="preserve"> </w:t>
      </w:r>
    </w:p>
    <w:p w14:paraId="0C708D1E" w14:textId="2ABD03A7" w:rsidR="00251AEE" w:rsidRDefault="00251AEE" w:rsidP="00251AEE">
      <w:pPr>
        <w:pStyle w:val="Heading4"/>
        <w:ind w:left="1080" w:hanging="1080"/>
        <w:rPr>
          <w:lang w:val="en-CA"/>
        </w:rPr>
      </w:pPr>
      <w:bookmarkStart w:id="109" w:name="_Ref531624003"/>
      <w:r>
        <w:rPr>
          <w:lang w:val="en-CA"/>
        </w:rPr>
        <w:t xml:space="preserve">Motion </w:t>
      </w:r>
      <w:r w:rsidR="00362A86">
        <w:rPr>
          <w:lang w:val="en-CA"/>
        </w:rPr>
        <w:t>field storage</w:t>
      </w:r>
      <w:bookmarkEnd w:id="109"/>
    </w:p>
    <w:p w14:paraId="370B9A0A" w14:textId="673AC529" w:rsidR="00DB408B" w:rsidRPr="00D63A80" w:rsidRDefault="00DB408B" w:rsidP="00DB408B">
      <w:pPr>
        <w:jc w:val="both"/>
        <w:rPr>
          <w:szCs w:val="22"/>
          <w:lang w:val="en-CA"/>
        </w:rPr>
      </w:pPr>
      <w:r>
        <w:rPr>
          <w:szCs w:val="22"/>
          <w:lang w:val="en-CA"/>
        </w:rPr>
        <w:t xml:space="preserve">The motion vectors of </w:t>
      </w:r>
      <w:r w:rsidR="00681C7E">
        <w:rPr>
          <w:szCs w:val="22"/>
          <w:lang w:val="en-CA"/>
        </w:rPr>
        <w:t>a CU code</w:t>
      </w:r>
      <w:r w:rsidR="003753A9">
        <w:rPr>
          <w:szCs w:val="22"/>
        </w:rPr>
        <w:t>d</w:t>
      </w:r>
      <w:r w:rsidR="00681C7E">
        <w:rPr>
          <w:szCs w:val="22"/>
          <w:lang w:val="en-CA"/>
        </w:rPr>
        <w:t xml:space="preserve"> </w:t>
      </w:r>
      <w:r w:rsidR="00FA6305">
        <w:rPr>
          <w:rFonts w:hint="eastAsia"/>
          <w:szCs w:val="22"/>
          <w:lang w:val="en-CA" w:eastAsia="zh-CN"/>
        </w:rPr>
        <w:t>in</w:t>
      </w:r>
      <w:r w:rsidR="00FA6305">
        <w:rPr>
          <w:szCs w:val="22"/>
          <w:lang w:val="en-CA" w:eastAsia="zh-CN"/>
        </w:rPr>
        <w:t xml:space="preserve"> </w:t>
      </w:r>
      <w:r w:rsidR="00681C7E">
        <w:rPr>
          <w:szCs w:val="22"/>
          <w:lang w:val="en-CA"/>
        </w:rPr>
        <w:t>triangle partition</w:t>
      </w:r>
      <w:r>
        <w:rPr>
          <w:szCs w:val="22"/>
          <w:lang w:val="en-CA"/>
        </w:rPr>
        <w:t xml:space="preserve"> </w:t>
      </w:r>
      <w:r w:rsidR="00FA6305">
        <w:rPr>
          <w:szCs w:val="22"/>
          <w:lang w:val="en-CA"/>
        </w:rPr>
        <w:t xml:space="preserve">mode </w:t>
      </w:r>
      <w:r>
        <w:rPr>
          <w:szCs w:val="22"/>
          <w:lang w:val="en-CA"/>
        </w:rPr>
        <w:t xml:space="preserve">are stored in </w:t>
      </w:r>
      <w:r w:rsidR="00681C7E">
        <w:rPr>
          <w:szCs w:val="22"/>
          <w:lang w:val="en-CA"/>
        </w:rPr>
        <w:t>4x4 units. Depending on the position of</w:t>
      </w:r>
      <w:r>
        <w:rPr>
          <w:szCs w:val="22"/>
          <w:lang w:val="en-CA"/>
        </w:rPr>
        <w:t xml:space="preserve"> each </w:t>
      </w:r>
      <w:r w:rsidR="00681C7E">
        <w:rPr>
          <w:szCs w:val="22"/>
          <w:lang w:val="en-CA"/>
        </w:rPr>
        <w:t>4x4 unit</w:t>
      </w:r>
      <w:r>
        <w:rPr>
          <w:szCs w:val="22"/>
          <w:lang w:val="en-CA"/>
        </w:rPr>
        <w:t xml:space="preserve">, either </w:t>
      </w:r>
      <w:proofErr w:type="spellStart"/>
      <w:r>
        <w:rPr>
          <w:szCs w:val="22"/>
          <w:lang w:val="en-CA"/>
        </w:rPr>
        <w:t>uni</w:t>
      </w:r>
      <w:proofErr w:type="spellEnd"/>
      <w:r>
        <w:rPr>
          <w:szCs w:val="22"/>
          <w:lang w:val="en-CA"/>
        </w:rPr>
        <w:t>-prediction or bi-prediction motion vector</w:t>
      </w:r>
      <w:r w:rsidR="00FA6305">
        <w:rPr>
          <w:szCs w:val="22"/>
          <w:lang w:val="en-CA"/>
        </w:rPr>
        <w:t>s are</w:t>
      </w:r>
      <w:r>
        <w:rPr>
          <w:szCs w:val="22"/>
          <w:lang w:val="en-CA"/>
        </w:rPr>
        <w:t xml:space="preserve"> stored. </w:t>
      </w:r>
      <w:r w:rsidR="00FA6305">
        <w:rPr>
          <w:szCs w:val="22"/>
          <w:lang w:val="en-CA"/>
        </w:rPr>
        <w:t xml:space="preserve">Denote Mv1 and Mv2 as </w:t>
      </w:r>
      <w:proofErr w:type="spellStart"/>
      <w:r w:rsidR="00FA6305">
        <w:rPr>
          <w:szCs w:val="22"/>
          <w:lang w:val="en-CA"/>
        </w:rPr>
        <w:t>uni</w:t>
      </w:r>
      <w:proofErr w:type="spellEnd"/>
      <w:r w:rsidR="00FA6305">
        <w:rPr>
          <w:szCs w:val="22"/>
          <w:lang w:val="en-CA"/>
        </w:rPr>
        <w:t>-prediction motion vecto</w:t>
      </w:r>
      <w:r w:rsidR="00FA6305" w:rsidRPr="00986E12">
        <w:rPr>
          <w:szCs w:val="22"/>
          <w:lang w:val="en-CA"/>
        </w:rPr>
        <w:t>rs for partition 1 and partition 2, respectively.</w:t>
      </w:r>
      <w:r w:rsidR="00FA6305" w:rsidRPr="00D63A80">
        <w:rPr>
          <w:szCs w:val="22"/>
          <w:lang w:val="en-CA"/>
        </w:rPr>
        <w:t xml:space="preserve"> If a 4x4 unit is located in the non-weighted area shown in the example of </w:t>
      </w:r>
      <w:r w:rsidR="00FA6305" w:rsidRPr="00986E12">
        <w:rPr>
          <w:szCs w:val="22"/>
          <w:lang w:val="en-CA"/>
        </w:rPr>
        <w:fldChar w:fldCharType="begin"/>
      </w:r>
      <w:r w:rsidR="00FA6305" w:rsidRPr="00D63A80">
        <w:rPr>
          <w:szCs w:val="22"/>
          <w:lang w:val="en-CA"/>
        </w:rPr>
        <w:instrText xml:space="preserve"> REF _Ref531704912 \h </w:instrText>
      </w:r>
      <w:r w:rsidR="00986E12" w:rsidRPr="00D63A80">
        <w:rPr>
          <w:szCs w:val="22"/>
          <w:lang w:val="en-CA"/>
        </w:rPr>
        <w:instrText xml:space="preserve"> \* MERGEFORMAT </w:instrText>
      </w:r>
      <w:r w:rsidR="00FA6305" w:rsidRPr="00986E12">
        <w:rPr>
          <w:szCs w:val="22"/>
          <w:lang w:val="en-CA"/>
        </w:rPr>
      </w:r>
      <w:r w:rsidR="00FA6305" w:rsidRPr="00986E12">
        <w:rPr>
          <w:szCs w:val="22"/>
          <w:lang w:val="en-CA"/>
        </w:rPr>
        <w:fldChar w:fldCharType="separate"/>
      </w:r>
      <w:r w:rsidR="005E6119" w:rsidRPr="00D63A80">
        <w:rPr>
          <w:szCs w:val="22"/>
          <w:lang w:val="en-GB"/>
        </w:rPr>
        <w:t xml:space="preserve">Figure </w:t>
      </w:r>
      <w:r w:rsidR="005E6119" w:rsidRPr="00D63A80">
        <w:rPr>
          <w:noProof/>
          <w:szCs w:val="22"/>
          <w:lang w:val="en-GB"/>
        </w:rPr>
        <w:t>30</w:t>
      </w:r>
      <w:r w:rsidR="00FA6305" w:rsidRPr="00986E12">
        <w:rPr>
          <w:szCs w:val="22"/>
          <w:lang w:val="en-CA"/>
        </w:rPr>
        <w:fldChar w:fldCharType="end"/>
      </w:r>
      <w:r w:rsidR="00FA6305" w:rsidRPr="00986E12">
        <w:rPr>
          <w:szCs w:val="22"/>
          <w:lang w:val="en-CA"/>
        </w:rPr>
        <w:t xml:space="preserve">, </w:t>
      </w:r>
      <w:r w:rsidRPr="00986E12">
        <w:rPr>
          <w:szCs w:val="22"/>
          <w:lang w:val="en-CA"/>
        </w:rPr>
        <w:t>either Mv1 or Mv2 is stored</w:t>
      </w:r>
      <w:r w:rsidRPr="00D63A80">
        <w:rPr>
          <w:szCs w:val="22"/>
          <w:lang w:val="en-CA"/>
        </w:rPr>
        <w:t xml:space="preserve"> for </w:t>
      </w:r>
      <w:r w:rsidR="00FA6305" w:rsidRPr="00D63A80">
        <w:rPr>
          <w:szCs w:val="22"/>
          <w:lang w:val="en-CA"/>
        </w:rPr>
        <w:t>that</w:t>
      </w:r>
      <w:r w:rsidRPr="00D63A80">
        <w:rPr>
          <w:szCs w:val="22"/>
          <w:lang w:val="en-CA"/>
        </w:rPr>
        <w:t xml:space="preserve"> </w:t>
      </w:r>
      <w:r w:rsidR="00FA6305" w:rsidRPr="00D63A80">
        <w:rPr>
          <w:szCs w:val="22"/>
          <w:lang w:val="en-CA"/>
        </w:rPr>
        <w:t xml:space="preserve">4x4 unit. </w:t>
      </w:r>
      <w:r w:rsidRPr="00D63A80">
        <w:rPr>
          <w:szCs w:val="22"/>
          <w:lang w:val="en-CA"/>
        </w:rPr>
        <w:t xml:space="preserve"> </w:t>
      </w:r>
      <w:r w:rsidR="00FA6305" w:rsidRPr="00D63A80">
        <w:rPr>
          <w:szCs w:val="22"/>
          <w:lang w:val="en-CA"/>
        </w:rPr>
        <w:t xml:space="preserve">Otherwise, if the 4x4 unit </w:t>
      </w:r>
      <w:proofErr w:type="gramStart"/>
      <w:r w:rsidR="00FA6305" w:rsidRPr="00D63A80">
        <w:rPr>
          <w:szCs w:val="22"/>
          <w:lang w:val="en-CA"/>
        </w:rPr>
        <w:t>is located in</w:t>
      </w:r>
      <w:proofErr w:type="gramEnd"/>
      <w:r w:rsidR="00FA6305" w:rsidRPr="00D63A80">
        <w:rPr>
          <w:szCs w:val="22"/>
          <w:lang w:val="en-CA"/>
        </w:rPr>
        <w:t xml:space="preserve"> the weighted area</w:t>
      </w:r>
      <w:r w:rsidRPr="00D63A80">
        <w:rPr>
          <w:szCs w:val="22"/>
          <w:lang w:val="en-CA"/>
        </w:rPr>
        <w:t xml:space="preserve">, a bi-prediction motion vector is stored. The bi-prediction motion vector is derived from Mv1 and Mv2 according to the following </w:t>
      </w:r>
      <w:r w:rsidR="00A20D39" w:rsidRPr="00D63A80">
        <w:rPr>
          <w:szCs w:val="22"/>
          <w:lang w:val="en-CA"/>
        </w:rPr>
        <w:t>process</w:t>
      </w:r>
      <w:r w:rsidRPr="00D63A80">
        <w:rPr>
          <w:szCs w:val="22"/>
          <w:lang w:val="en-CA"/>
        </w:rPr>
        <w:t>:</w:t>
      </w:r>
    </w:p>
    <w:p w14:paraId="532145DA" w14:textId="709C2FF2" w:rsidR="00DB408B" w:rsidRPr="00D63A80" w:rsidRDefault="00A20D39" w:rsidP="00DB408B">
      <w:pPr>
        <w:numPr>
          <w:ilvl w:val="0"/>
          <w:numId w:val="41"/>
        </w:numPr>
        <w:jc w:val="both"/>
        <w:rPr>
          <w:szCs w:val="22"/>
          <w:lang w:val="en-CA"/>
        </w:rPr>
      </w:pPr>
      <w:r w:rsidRPr="00D63A80">
        <w:rPr>
          <w:szCs w:val="22"/>
        </w:rPr>
        <w:t xml:space="preserve">If </w:t>
      </w:r>
      <w:r w:rsidR="00DB408B" w:rsidRPr="00D63A80">
        <w:rPr>
          <w:szCs w:val="22"/>
          <w:lang w:val="en-CA"/>
        </w:rPr>
        <w:t xml:space="preserve">Mv1 and Mv2 </w:t>
      </w:r>
      <w:r w:rsidRPr="00D63A80">
        <w:rPr>
          <w:szCs w:val="22"/>
          <w:lang w:val="en-CA"/>
        </w:rPr>
        <w:t xml:space="preserve">are from different reference picture lists (one from L0 and the other from L1), then </w:t>
      </w:r>
      <w:r w:rsidR="00DB408B" w:rsidRPr="00D63A80">
        <w:rPr>
          <w:szCs w:val="22"/>
          <w:lang w:val="en-CA"/>
        </w:rPr>
        <w:t>Mv1 and Mv2 are simply combined to form the bi-prediction motion vector.</w:t>
      </w:r>
    </w:p>
    <w:p w14:paraId="3E819C54" w14:textId="1A43BF76" w:rsidR="00DB408B" w:rsidRPr="00D63A80" w:rsidRDefault="00A20D39" w:rsidP="00DB408B">
      <w:pPr>
        <w:numPr>
          <w:ilvl w:val="0"/>
          <w:numId w:val="41"/>
        </w:numPr>
        <w:jc w:val="both"/>
        <w:rPr>
          <w:szCs w:val="22"/>
          <w:lang w:val="en-CA"/>
        </w:rPr>
      </w:pPr>
      <w:r w:rsidRPr="00D63A80">
        <w:rPr>
          <w:szCs w:val="22"/>
          <w:lang w:val="en-CA"/>
        </w:rPr>
        <w:t>Otherwise</w:t>
      </w:r>
      <w:r w:rsidR="00DB408B" w:rsidRPr="00D63A80">
        <w:rPr>
          <w:szCs w:val="22"/>
          <w:lang w:val="en-CA"/>
        </w:rPr>
        <w:t>,</w:t>
      </w:r>
      <w:r w:rsidRPr="00D63A80">
        <w:rPr>
          <w:szCs w:val="22"/>
          <w:lang w:val="en-CA"/>
        </w:rPr>
        <w:t xml:space="preserve"> if Mv1 and Mv2 are from the same list, </w:t>
      </w:r>
      <w:r w:rsidR="00547BF3" w:rsidRPr="00D63A80">
        <w:rPr>
          <w:szCs w:val="22"/>
          <w:lang w:val="en-CA"/>
        </w:rPr>
        <w:t xml:space="preserve">and </w:t>
      </w:r>
      <w:r w:rsidRPr="00D63A80">
        <w:rPr>
          <w:szCs w:val="22"/>
          <w:lang w:val="en-CA"/>
        </w:rPr>
        <w:t>without loss of generality,</w:t>
      </w:r>
      <w:r w:rsidR="00547BF3" w:rsidRPr="00D63A80">
        <w:rPr>
          <w:szCs w:val="22"/>
          <w:lang w:val="en-CA"/>
        </w:rPr>
        <w:t xml:space="preserve"> </w:t>
      </w:r>
      <w:r w:rsidRPr="00D63A80">
        <w:rPr>
          <w:szCs w:val="22"/>
          <w:lang w:val="en-CA"/>
        </w:rPr>
        <w:t xml:space="preserve">assume they are both from L0. </w:t>
      </w:r>
      <w:r w:rsidR="00547BF3" w:rsidRPr="00D63A80">
        <w:rPr>
          <w:szCs w:val="22"/>
          <w:lang w:val="en-CA"/>
        </w:rPr>
        <w:t xml:space="preserve">In this case, </w:t>
      </w:r>
    </w:p>
    <w:p w14:paraId="0D571E15" w14:textId="145010A7" w:rsidR="00DB408B" w:rsidRDefault="00547BF3" w:rsidP="00DB408B">
      <w:pPr>
        <w:numPr>
          <w:ilvl w:val="1"/>
          <w:numId w:val="41"/>
        </w:numPr>
        <w:jc w:val="both"/>
        <w:rPr>
          <w:szCs w:val="22"/>
          <w:lang w:val="en-CA"/>
        </w:rPr>
      </w:pPr>
      <w:r w:rsidRPr="00D63A80">
        <w:rPr>
          <w:szCs w:val="22"/>
          <w:lang w:val="en-CA"/>
        </w:rPr>
        <w:t xml:space="preserve"> </w:t>
      </w:r>
      <w:r w:rsidR="00A20D39" w:rsidRPr="00D63A80">
        <w:rPr>
          <w:szCs w:val="22"/>
          <w:lang w:val="en-CA"/>
        </w:rPr>
        <w:t xml:space="preserve">If </w:t>
      </w:r>
      <w:r w:rsidRPr="00D63A80">
        <w:rPr>
          <w:szCs w:val="22"/>
          <w:lang w:val="en-CA"/>
        </w:rPr>
        <w:t>the reference pic</w:t>
      </w:r>
      <w:r>
        <w:rPr>
          <w:szCs w:val="22"/>
          <w:lang w:val="en-CA"/>
        </w:rPr>
        <w:t>ture of either</w:t>
      </w:r>
      <w:r w:rsidR="00A20D39">
        <w:rPr>
          <w:szCs w:val="22"/>
          <w:lang w:val="en-CA"/>
        </w:rPr>
        <w:t xml:space="preserve"> Mv2 </w:t>
      </w:r>
      <w:r>
        <w:rPr>
          <w:szCs w:val="22"/>
          <w:lang w:val="en-CA"/>
        </w:rPr>
        <w:t>(</w:t>
      </w:r>
      <w:r w:rsidR="00A20D39">
        <w:rPr>
          <w:szCs w:val="22"/>
          <w:lang w:val="en-CA"/>
        </w:rPr>
        <w:t>or Mv1</w:t>
      </w:r>
      <w:r>
        <w:rPr>
          <w:szCs w:val="22"/>
          <w:lang w:val="en-CA"/>
        </w:rPr>
        <w:t>)</w:t>
      </w:r>
      <w:r w:rsidR="00A20D39">
        <w:rPr>
          <w:szCs w:val="22"/>
          <w:lang w:val="en-CA"/>
        </w:rPr>
        <w:t xml:space="preserve"> </w:t>
      </w:r>
      <w:r>
        <w:rPr>
          <w:szCs w:val="22"/>
          <w:lang w:val="en-CA"/>
        </w:rPr>
        <w:t xml:space="preserve">appears in L1, then that Mv2 (or Mv1) is converted to a L1 motion vector using that reference picture in L1. Then the two motion vectors are combined to form the bi-prediction motion vector; </w:t>
      </w:r>
    </w:p>
    <w:p w14:paraId="657DAD4D" w14:textId="30657420" w:rsidR="00547BF3" w:rsidRDefault="00547BF3" w:rsidP="00DB408B">
      <w:pPr>
        <w:numPr>
          <w:ilvl w:val="1"/>
          <w:numId w:val="41"/>
        </w:numPr>
        <w:jc w:val="both"/>
        <w:rPr>
          <w:szCs w:val="22"/>
          <w:lang w:val="en-CA"/>
        </w:rPr>
      </w:pPr>
      <w:r>
        <w:rPr>
          <w:szCs w:val="22"/>
          <w:lang w:val="en-CA"/>
        </w:rPr>
        <w:lastRenderedPageBreak/>
        <w:t xml:space="preserve"> Otherwise, instead of bi-prediction motion, only </w:t>
      </w:r>
      <w:proofErr w:type="spellStart"/>
      <w:r>
        <w:rPr>
          <w:szCs w:val="22"/>
          <w:lang w:val="en-CA"/>
        </w:rPr>
        <w:t>uni</w:t>
      </w:r>
      <w:proofErr w:type="spellEnd"/>
      <w:r>
        <w:rPr>
          <w:szCs w:val="22"/>
          <w:lang w:val="en-CA"/>
        </w:rPr>
        <w:t xml:space="preserve">-prediction motion Mv1 is stored.  </w:t>
      </w:r>
    </w:p>
    <w:p w14:paraId="384B5D9D" w14:textId="67E18B7E" w:rsidR="00D2378A" w:rsidRDefault="00D2378A" w:rsidP="00495C91">
      <w:pPr>
        <w:pStyle w:val="Heading3"/>
        <w:rPr>
          <w:lang w:val="en-CA"/>
        </w:rPr>
      </w:pPr>
      <w:r>
        <w:rPr>
          <w:lang w:val="en-CA"/>
        </w:rPr>
        <w:t xml:space="preserve">Combined inter and intra prediction </w:t>
      </w:r>
      <w:r w:rsidR="004B4FF2">
        <w:rPr>
          <w:lang w:val="en-CA"/>
        </w:rPr>
        <w:t>(CIIP)</w:t>
      </w:r>
    </w:p>
    <w:p w14:paraId="6475453B" w14:textId="7469DBF4" w:rsidR="00D2378A" w:rsidRDefault="00D2378A" w:rsidP="001F0789">
      <w:pPr>
        <w:jc w:val="both"/>
      </w:pPr>
      <w:r>
        <w:t xml:space="preserve">In VTM3, when </w:t>
      </w:r>
      <w:r w:rsidR="00DD2961">
        <w:t>a</w:t>
      </w:r>
      <w:r>
        <w:t xml:space="preserve"> CU is coded in merge mode,</w:t>
      </w:r>
      <w:r w:rsidR="00694BF1">
        <w:t xml:space="preserve"> and if the CU </w:t>
      </w:r>
      <w:r w:rsidR="00131B42">
        <w:t>contains</w:t>
      </w:r>
      <w:r w:rsidR="00694BF1">
        <w:t xml:space="preserve"> </w:t>
      </w:r>
      <w:r w:rsidR="008172D0">
        <w:t>at least 64 luma samples (that is, CU width times CU height is equal to or larger than 64)</w:t>
      </w:r>
      <w:r w:rsidR="00694BF1">
        <w:t>,</w:t>
      </w:r>
      <w:r>
        <w:t xml:space="preserve"> an additional flag is </w:t>
      </w:r>
      <w:proofErr w:type="spellStart"/>
      <w:r>
        <w:t>signal</w:t>
      </w:r>
      <w:r w:rsidR="00153520">
        <w:t>l</w:t>
      </w:r>
      <w:r>
        <w:t>ed</w:t>
      </w:r>
      <w:proofErr w:type="spellEnd"/>
      <w:r>
        <w:t xml:space="preserve"> to indicate if the combined inter/intra prediction </w:t>
      </w:r>
      <w:r w:rsidR="00DD2961">
        <w:t xml:space="preserve">(CIIP) </w:t>
      </w:r>
      <w:r>
        <w:t xml:space="preserve">mode is applied to the current CU. </w:t>
      </w:r>
    </w:p>
    <w:p w14:paraId="78CC7942" w14:textId="1ABBC1E0" w:rsidR="00DD2961" w:rsidRDefault="00DD2961" w:rsidP="001F0789">
      <w:pPr>
        <w:jc w:val="both"/>
        <w:rPr>
          <w:lang w:val="en-CA"/>
        </w:rPr>
      </w:pPr>
      <w:proofErr w:type="gramStart"/>
      <w:r>
        <w:rPr>
          <w:lang w:val="en-CA"/>
        </w:rPr>
        <w:t>In order to</w:t>
      </w:r>
      <w:proofErr w:type="gramEnd"/>
      <w:r>
        <w:rPr>
          <w:lang w:val="en-CA"/>
        </w:rPr>
        <w:t xml:space="preserve"> form the CIIP prediction, an intra prediction mode is first derived from two additional syntax elements. Up to four possible</w:t>
      </w:r>
      <w:r w:rsidR="002F3821">
        <w:rPr>
          <w:lang w:val="en-CA"/>
        </w:rPr>
        <w:t xml:space="preserve"> intra</w:t>
      </w:r>
      <w:r>
        <w:rPr>
          <w:lang w:val="en-CA"/>
        </w:rPr>
        <w:t xml:space="preserve"> prediction modes can be used: DC, planar, horizontal, or vertical</w:t>
      </w:r>
      <w:r w:rsidR="00D2378A" w:rsidRPr="00D2378A">
        <w:rPr>
          <w:lang w:val="en-CA"/>
        </w:rPr>
        <w:t xml:space="preserve">. </w:t>
      </w:r>
      <w:r>
        <w:rPr>
          <w:lang w:val="en-CA"/>
        </w:rPr>
        <w:t xml:space="preserve">Then, the inter prediction and intra prediction signals are derived using regular intra and inter decoding processes. Finally, weighted averaging of the inter and intra prediction signals is performed to obtain the CIIP prediction. </w:t>
      </w:r>
    </w:p>
    <w:p w14:paraId="184522F4" w14:textId="2A4F575E" w:rsidR="004B4FF2" w:rsidRDefault="004B4FF2" w:rsidP="004B4FF2">
      <w:pPr>
        <w:pStyle w:val="Heading4"/>
        <w:rPr>
          <w:lang w:val="en-CA"/>
        </w:rPr>
      </w:pPr>
      <w:r>
        <w:rPr>
          <w:lang w:val="en-CA"/>
        </w:rPr>
        <w:t>Intra prediction mode derivation</w:t>
      </w:r>
    </w:p>
    <w:p w14:paraId="130401AD" w14:textId="10B13F22" w:rsidR="003C0EA4" w:rsidRDefault="00DD2961" w:rsidP="00DD2961">
      <w:pPr>
        <w:jc w:val="both"/>
        <w:rPr>
          <w:lang w:val="en-CA"/>
        </w:rPr>
      </w:pPr>
      <w:r>
        <w:rPr>
          <w:lang w:val="en-CA"/>
        </w:rPr>
        <w:t xml:space="preserve">Up to </w:t>
      </w:r>
      <w:r w:rsidRPr="00D2378A">
        <w:rPr>
          <w:lang w:val="en-CA"/>
        </w:rPr>
        <w:t>4 intra prediction modes</w:t>
      </w:r>
      <w:r>
        <w:rPr>
          <w:lang w:val="en-CA"/>
        </w:rPr>
        <w:t>,</w:t>
      </w:r>
      <w:r w:rsidRPr="00D2378A">
        <w:rPr>
          <w:lang w:val="en-CA"/>
        </w:rPr>
        <w:t xml:space="preserve"> including DC, </w:t>
      </w:r>
      <w:r w:rsidR="002F3821">
        <w:rPr>
          <w:lang w:val="en-CA"/>
        </w:rPr>
        <w:t>PLANAR</w:t>
      </w:r>
      <w:r w:rsidRPr="00D2378A">
        <w:rPr>
          <w:lang w:val="en-CA"/>
        </w:rPr>
        <w:t xml:space="preserve">, </w:t>
      </w:r>
      <w:r w:rsidR="002F3821">
        <w:rPr>
          <w:lang w:val="en-CA"/>
        </w:rPr>
        <w:t>HORIZONTAL</w:t>
      </w:r>
      <w:r w:rsidRPr="00D2378A">
        <w:rPr>
          <w:lang w:val="en-CA"/>
        </w:rPr>
        <w:t xml:space="preserve">, and </w:t>
      </w:r>
      <w:r w:rsidR="002F3821">
        <w:rPr>
          <w:lang w:val="en-CA"/>
        </w:rPr>
        <w:t>VERTICAL</w:t>
      </w:r>
      <w:r w:rsidRPr="00D2378A">
        <w:rPr>
          <w:lang w:val="en-CA"/>
        </w:rPr>
        <w:t xml:space="preserve"> modes, </w:t>
      </w:r>
      <w:r>
        <w:rPr>
          <w:lang w:val="en-CA"/>
        </w:rPr>
        <w:t>can be used to predict the luma component in the CIIP mode. If the CU shape is very wide (that is, width is</w:t>
      </w:r>
      <w:r w:rsidR="00153520">
        <w:rPr>
          <w:lang w:val="en-CA"/>
        </w:rPr>
        <w:t xml:space="preserve"> more than</w:t>
      </w:r>
      <w:r>
        <w:rPr>
          <w:lang w:val="en-CA"/>
        </w:rPr>
        <w:t xml:space="preserve"> tw</w:t>
      </w:r>
      <w:r w:rsidR="002F3821">
        <w:rPr>
          <w:lang w:val="en-CA"/>
        </w:rPr>
        <w:t xml:space="preserve">o times </w:t>
      </w:r>
      <w:r w:rsidR="00153520">
        <w:rPr>
          <w:lang w:val="en-CA"/>
        </w:rPr>
        <w:t xml:space="preserve">of </w:t>
      </w:r>
      <w:r>
        <w:rPr>
          <w:lang w:val="en-CA"/>
        </w:rPr>
        <w:t xml:space="preserve">height), then </w:t>
      </w:r>
      <w:r w:rsidR="002F3821">
        <w:rPr>
          <w:lang w:val="en-CA"/>
        </w:rPr>
        <w:t xml:space="preserve">the HORIZONTAL </w:t>
      </w:r>
      <w:r>
        <w:rPr>
          <w:lang w:val="en-CA"/>
        </w:rPr>
        <w:t xml:space="preserve">mode is not allowed. If the CU shape is very narrow (that is, height is </w:t>
      </w:r>
      <w:r w:rsidR="00153520">
        <w:rPr>
          <w:lang w:val="en-CA"/>
        </w:rPr>
        <w:t xml:space="preserve">more than </w:t>
      </w:r>
      <w:r w:rsidR="002F3821">
        <w:rPr>
          <w:lang w:val="en-CA"/>
        </w:rPr>
        <w:t>two times</w:t>
      </w:r>
      <w:r>
        <w:rPr>
          <w:lang w:val="en-CA"/>
        </w:rPr>
        <w:t xml:space="preserve"> </w:t>
      </w:r>
      <w:r w:rsidR="00153520">
        <w:rPr>
          <w:lang w:val="en-CA"/>
        </w:rPr>
        <w:t xml:space="preserve">of </w:t>
      </w:r>
      <w:r>
        <w:rPr>
          <w:lang w:val="en-CA"/>
        </w:rPr>
        <w:t xml:space="preserve">width), then </w:t>
      </w:r>
      <w:r w:rsidR="00035102">
        <w:rPr>
          <w:lang w:val="en-CA"/>
        </w:rPr>
        <w:t>the VERTICAL</w:t>
      </w:r>
      <w:r>
        <w:rPr>
          <w:lang w:val="en-CA"/>
        </w:rPr>
        <w:t xml:space="preserve"> mode is not allowed. In these cases, only 3 intra prediction modes are allowed. </w:t>
      </w:r>
    </w:p>
    <w:p w14:paraId="6ABA3867" w14:textId="1F454C14" w:rsidR="00BF6E69" w:rsidRPr="003C0EA4" w:rsidRDefault="003C0EA4" w:rsidP="00DD2961">
      <w:pPr>
        <w:jc w:val="both"/>
        <w:rPr>
          <w:lang w:val="en-CA"/>
        </w:rPr>
      </w:pPr>
      <w:r>
        <w:rPr>
          <w:lang w:val="en-CA"/>
        </w:rPr>
        <w:t xml:space="preserve">The </w:t>
      </w:r>
      <w:r>
        <w:rPr>
          <w:rFonts w:hint="eastAsia"/>
          <w:lang w:val="en-CA" w:eastAsia="zh-CN"/>
        </w:rPr>
        <w:t>C</w:t>
      </w:r>
      <w:r>
        <w:rPr>
          <w:lang w:val="en-CA" w:eastAsia="zh-CN"/>
        </w:rPr>
        <w:t xml:space="preserve">IIP mode uses 3 most probable modes (MPM) for intra prediction. The </w:t>
      </w:r>
      <w:r w:rsidR="00BF6E69" w:rsidRPr="00395324">
        <w:rPr>
          <w:szCs w:val="22"/>
          <w:lang w:val="en-CA"/>
        </w:rPr>
        <w:t xml:space="preserve">CIIP </w:t>
      </w:r>
      <w:r>
        <w:rPr>
          <w:szCs w:val="22"/>
          <w:lang w:val="en-CA"/>
        </w:rPr>
        <w:t>MPM</w:t>
      </w:r>
      <w:r w:rsidR="00BF6E69" w:rsidRPr="00395324">
        <w:rPr>
          <w:szCs w:val="22"/>
          <w:lang w:val="en-CA"/>
        </w:rPr>
        <w:t xml:space="preserve"> candidate list is formed as follows: </w:t>
      </w:r>
    </w:p>
    <w:p w14:paraId="6398D0D2" w14:textId="4BCB9442" w:rsidR="00395324" w:rsidRPr="001F0789" w:rsidRDefault="00395324" w:rsidP="001F0789">
      <w:pPr>
        <w:pStyle w:val="ListParagraph"/>
        <w:numPr>
          <w:ilvl w:val="0"/>
          <w:numId w:val="9"/>
        </w:numPr>
        <w:rPr>
          <w:sz w:val="22"/>
          <w:szCs w:val="22"/>
          <w:lang w:val="en-CA"/>
        </w:rPr>
      </w:pPr>
      <w:r w:rsidRPr="001F0789">
        <w:rPr>
          <w:sz w:val="22"/>
          <w:szCs w:val="22"/>
          <w:lang w:val="en-CA"/>
        </w:rPr>
        <w:t xml:space="preserve">The left </w:t>
      </w:r>
      <w:r w:rsidR="00DA6E7B" w:rsidRPr="001F0789">
        <w:rPr>
          <w:sz w:val="22"/>
          <w:szCs w:val="22"/>
          <w:lang w:val="en-CA"/>
        </w:rPr>
        <w:t xml:space="preserve">and top </w:t>
      </w:r>
      <w:r w:rsidRPr="001F0789">
        <w:rPr>
          <w:sz w:val="22"/>
          <w:szCs w:val="22"/>
          <w:lang w:val="en-CA"/>
        </w:rPr>
        <w:t>neighbo</w:t>
      </w:r>
      <w:r w:rsidR="00153520">
        <w:rPr>
          <w:sz w:val="22"/>
          <w:szCs w:val="22"/>
          <w:lang w:val="en-CA"/>
        </w:rPr>
        <w:t>u</w:t>
      </w:r>
      <w:r w:rsidRPr="001F0789">
        <w:rPr>
          <w:sz w:val="22"/>
          <w:szCs w:val="22"/>
          <w:lang w:val="en-CA"/>
        </w:rPr>
        <w:t>ring blocks are set as A and B</w:t>
      </w:r>
      <w:r w:rsidR="00153520">
        <w:rPr>
          <w:sz w:val="22"/>
          <w:szCs w:val="22"/>
          <w:lang w:val="en-CA"/>
        </w:rPr>
        <w:t>, respectively</w:t>
      </w:r>
    </w:p>
    <w:p w14:paraId="2EAFC908" w14:textId="4F96A2BF" w:rsidR="002F3821" w:rsidRPr="001F0789" w:rsidRDefault="002F3821" w:rsidP="001F0789">
      <w:pPr>
        <w:pStyle w:val="ListParagraph"/>
        <w:numPr>
          <w:ilvl w:val="0"/>
          <w:numId w:val="9"/>
        </w:numPr>
        <w:rPr>
          <w:sz w:val="22"/>
          <w:szCs w:val="22"/>
          <w:lang w:val="en-CA"/>
        </w:rPr>
      </w:pPr>
      <w:r w:rsidRPr="001F0789">
        <w:rPr>
          <w:sz w:val="22"/>
          <w:szCs w:val="22"/>
          <w:lang w:val="en-CA"/>
        </w:rPr>
        <w:t xml:space="preserve">The intra prediction modes of block A and block B, denoted as </w:t>
      </w:r>
      <w:proofErr w:type="spellStart"/>
      <w:r w:rsidRPr="001F0789">
        <w:rPr>
          <w:sz w:val="22"/>
          <w:szCs w:val="22"/>
          <w:lang w:val="en-CA"/>
        </w:rPr>
        <w:t>intraModeA</w:t>
      </w:r>
      <w:proofErr w:type="spellEnd"/>
      <w:r w:rsidRPr="001F0789">
        <w:rPr>
          <w:sz w:val="22"/>
          <w:szCs w:val="22"/>
          <w:lang w:val="en-CA"/>
        </w:rPr>
        <w:t xml:space="preserve"> and </w:t>
      </w:r>
      <w:proofErr w:type="spellStart"/>
      <w:r w:rsidRPr="001F0789">
        <w:rPr>
          <w:sz w:val="22"/>
          <w:szCs w:val="22"/>
          <w:lang w:val="en-CA"/>
        </w:rPr>
        <w:t>intraModeB</w:t>
      </w:r>
      <w:proofErr w:type="spellEnd"/>
      <w:r w:rsidRPr="001F0789">
        <w:rPr>
          <w:sz w:val="22"/>
          <w:szCs w:val="22"/>
          <w:lang w:val="en-CA"/>
        </w:rPr>
        <w:t>, respectively, are derived as follows:</w:t>
      </w:r>
    </w:p>
    <w:p w14:paraId="3FA285E4" w14:textId="0F688FC2" w:rsidR="002F3821" w:rsidRPr="00153520" w:rsidRDefault="00DA6E7B" w:rsidP="001F0789">
      <w:pPr>
        <w:pStyle w:val="ListParagraph"/>
        <w:numPr>
          <w:ilvl w:val="1"/>
          <w:numId w:val="9"/>
        </w:numPr>
        <w:rPr>
          <w:szCs w:val="22"/>
          <w:lang w:val="en-CA"/>
        </w:rPr>
      </w:pPr>
      <w:r w:rsidRPr="001F0789">
        <w:rPr>
          <w:sz w:val="22"/>
          <w:szCs w:val="22"/>
          <w:lang w:val="en-CA"/>
        </w:rPr>
        <w:t>Let X be either A or B</w:t>
      </w:r>
    </w:p>
    <w:p w14:paraId="395FCC6F" w14:textId="4980AC3B" w:rsidR="00DA6E7B" w:rsidRPr="001F0789" w:rsidRDefault="00DA6E7B" w:rsidP="001F0789">
      <w:pPr>
        <w:pStyle w:val="ListParagraph"/>
        <w:numPr>
          <w:ilvl w:val="1"/>
          <w:numId w:val="9"/>
        </w:numPr>
        <w:rPr>
          <w:szCs w:val="22"/>
          <w:lang w:val="en-CA"/>
        </w:rPr>
      </w:pPr>
      <w:proofErr w:type="spellStart"/>
      <w:r w:rsidRPr="001F0789">
        <w:rPr>
          <w:sz w:val="22"/>
          <w:szCs w:val="22"/>
          <w:lang w:val="en-CA"/>
        </w:rPr>
        <w:t>intraModeX</w:t>
      </w:r>
      <w:proofErr w:type="spellEnd"/>
      <w:r w:rsidRPr="001F0789">
        <w:rPr>
          <w:sz w:val="22"/>
          <w:szCs w:val="22"/>
          <w:lang w:val="en-CA"/>
        </w:rPr>
        <w:t xml:space="preserve"> is set to DC if 1) block X is not available; or 2) block X is not predicted using the CIIP mode</w:t>
      </w:r>
      <w:r w:rsidR="00153520">
        <w:rPr>
          <w:sz w:val="22"/>
          <w:szCs w:val="22"/>
          <w:lang w:val="en-CA"/>
        </w:rPr>
        <w:t xml:space="preserve"> or the intra mode</w:t>
      </w:r>
      <w:r w:rsidRPr="001F0789">
        <w:rPr>
          <w:sz w:val="22"/>
          <w:szCs w:val="22"/>
          <w:lang w:val="en-CA"/>
        </w:rPr>
        <w:t xml:space="preserve">; 3) </w:t>
      </w:r>
      <w:r w:rsidRPr="001F0789">
        <w:rPr>
          <w:sz w:val="22"/>
          <w:szCs w:val="22"/>
        </w:rPr>
        <w:t>block B is outside of the current CTU</w:t>
      </w:r>
    </w:p>
    <w:p w14:paraId="1A7F3BEC" w14:textId="28E3B164" w:rsidR="00DA6E7B" w:rsidRPr="00153520" w:rsidRDefault="00DA6E7B" w:rsidP="001F0789">
      <w:pPr>
        <w:pStyle w:val="ListParagraph"/>
        <w:numPr>
          <w:ilvl w:val="1"/>
          <w:numId w:val="9"/>
        </w:numPr>
        <w:rPr>
          <w:szCs w:val="22"/>
          <w:lang w:val="en-CA"/>
        </w:rPr>
      </w:pPr>
      <w:r w:rsidRPr="001F0789">
        <w:rPr>
          <w:sz w:val="22"/>
          <w:szCs w:val="22"/>
          <w:lang w:val="en-CA"/>
        </w:rPr>
        <w:t xml:space="preserve">otherwise, </w:t>
      </w:r>
      <w:proofErr w:type="spellStart"/>
      <w:r w:rsidRPr="001F0789">
        <w:rPr>
          <w:sz w:val="22"/>
          <w:szCs w:val="22"/>
          <w:lang w:val="en-CA"/>
        </w:rPr>
        <w:t>intraModeX</w:t>
      </w:r>
      <w:proofErr w:type="spellEnd"/>
      <w:r w:rsidRPr="001F0789">
        <w:rPr>
          <w:sz w:val="22"/>
          <w:szCs w:val="22"/>
          <w:lang w:val="en-CA"/>
        </w:rPr>
        <w:t xml:space="preserve"> is set to </w:t>
      </w:r>
      <w:r w:rsidR="005126BC" w:rsidRPr="001F0789">
        <w:rPr>
          <w:sz w:val="22"/>
          <w:szCs w:val="22"/>
          <w:lang w:val="en-CA"/>
        </w:rPr>
        <w:t xml:space="preserve">1) DC or PLANAR if the intra prediction mode of block X is DC or PLANAR; or 2) VERTICAL if the intra prediction mode of block X is a “vertical-like” angular mode (larger than 34), or 3) HORIZONTAL if </w:t>
      </w:r>
      <w:r w:rsidRPr="001F0789">
        <w:rPr>
          <w:sz w:val="22"/>
          <w:szCs w:val="22"/>
          <w:lang w:val="en-CA"/>
        </w:rPr>
        <w:t xml:space="preserve">the </w:t>
      </w:r>
      <w:r w:rsidR="005126BC" w:rsidRPr="001F0789">
        <w:rPr>
          <w:sz w:val="22"/>
          <w:szCs w:val="22"/>
          <w:lang w:val="en-CA"/>
        </w:rPr>
        <w:t>intra prediction mode of block X is a “horizontal-like” angular mode (smaller than or equal to 34)</w:t>
      </w:r>
    </w:p>
    <w:p w14:paraId="5F3E9E91" w14:textId="6DCC52F2" w:rsidR="008522E9" w:rsidRPr="00153520" w:rsidRDefault="00395324" w:rsidP="001F0789">
      <w:pPr>
        <w:pStyle w:val="ListParagraph"/>
        <w:numPr>
          <w:ilvl w:val="0"/>
          <w:numId w:val="9"/>
        </w:numPr>
        <w:rPr>
          <w:szCs w:val="22"/>
          <w:lang w:val="en-CA"/>
        </w:rPr>
      </w:pPr>
      <w:r w:rsidRPr="001F0789">
        <w:rPr>
          <w:sz w:val="22"/>
          <w:szCs w:val="22"/>
          <w:lang w:val="en-CA"/>
        </w:rPr>
        <w:t xml:space="preserve">If </w:t>
      </w:r>
      <w:proofErr w:type="spellStart"/>
      <w:r w:rsidRPr="001F0789">
        <w:rPr>
          <w:sz w:val="22"/>
          <w:szCs w:val="22"/>
          <w:lang w:val="en-CA"/>
        </w:rPr>
        <w:t>intraModeA</w:t>
      </w:r>
      <w:proofErr w:type="spellEnd"/>
      <w:r w:rsidRPr="001F0789">
        <w:rPr>
          <w:sz w:val="22"/>
          <w:szCs w:val="22"/>
          <w:lang w:val="en-CA"/>
        </w:rPr>
        <w:t xml:space="preserve"> </w:t>
      </w:r>
      <w:r w:rsidR="008123DE" w:rsidRPr="001F0789">
        <w:rPr>
          <w:sz w:val="22"/>
          <w:szCs w:val="22"/>
          <w:lang w:val="en-CA"/>
        </w:rPr>
        <w:t xml:space="preserve">and </w:t>
      </w:r>
      <w:proofErr w:type="spellStart"/>
      <w:r w:rsidRPr="001F0789">
        <w:rPr>
          <w:sz w:val="22"/>
          <w:szCs w:val="22"/>
          <w:lang w:val="en-CA"/>
        </w:rPr>
        <w:t>in</w:t>
      </w:r>
      <w:r w:rsidR="008123DE" w:rsidRPr="001F0789">
        <w:rPr>
          <w:sz w:val="22"/>
          <w:szCs w:val="22"/>
          <w:lang w:val="en-CA"/>
        </w:rPr>
        <w:t>traModeB</w:t>
      </w:r>
      <w:proofErr w:type="spellEnd"/>
      <w:r w:rsidR="008123DE" w:rsidRPr="001F0789">
        <w:rPr>
          <w:sz w:val="22"/>
          <w:szCs w:val="22"/>
          <w:lang w:val="en-CA"/>
        </w:rPr>
        <w:t xml:space="preserve"> are the same: </w:t>
      </w:r>
    </w:p>
    <w:p w14:paraId="4CEC5A3C" w14:textId="14AFCDC6" w:rsidR="00395324" w:rsidRPr="00153520" w:rsidRDefault="008123DE" w:rsidP="001F0789">
      <w:pPr>
        <w:pStyle w:val="ListParagraph"/>
        <w:numPr>
          <w:ilvl w:val="1"/>
          <w:numId w:val="9"/>
        </w:numPr>
        <w:rPr>
          <w:szCs w:val="22"/>
          <w:lang w:val="en-CA"/>
        </w:rPr>
      </w:pPr>
      <w:r w:rsidRPr="001F0789">
        <w:rPr>
          <w:sz w:val="22"/>
          <w:szCs w:val="22"/>
          <w:lang w:val="en-CA"/>
        </w:rPr>
        <w:t xml:space="preserve">If </w:t>
      </w:r>
      <w:proofErr w:type="spellStart"/>
      <w:r w:rsidRPr="001F0789">
        <w:rPr>
          <w:sz w:val="22"/>
          <w:szCs w:val="22"/>
          <w:lang w:val="en-CA"/>
        </w:rPr>
        <w:t>intraModeA</w:t>
      </w:r>
      <w:proofErr w:type="spellEnd"/>
      <w:r w:rsidRPr="001F0789">
        <w:rPr>
          <w:sz w:val="22"/>
          <w:szCs w:val="22"/>
          <w:lang w:val="en-CA"/>
        </w:rPr>
        <w:t xml:space="preserve"> is PLANAR o</w:t>
      </w:r>
      <w:r w:rsidR="00035102">
        <w:rPr>
          <w:sz w:val="22"/>
          <w:szCs w:val="22"/>
          <w:lang w:val="en-CA"/>
        </w:rPr>
        <w:t>r</w:t>
      </w:r>
      <w:r w:rsidRPr="001F0789">
        <w:rPr>
          <w:sz w:val="22"/>
          <w:szCs w:val="22"/>
          <w:lang w:val="en-CA"/>
        </w:rPr>
        <w:t xml:space="preserve"> DC, then t</w:t>
      </w:r>
      <w:r w:rsidR="0085238F" w:rsidRPr="001F0789">
        <w:rPr>
          <w:sz w:val="22"/>
          <w:szCs w:val="22"/>
          <w:lang w:val="en-CA"/>
        </w:rPr>
        <w:t>he three MPM</w:t>
      </w:r>
      <w:r w:rsidR="002E528B">
        <w:rPr>
          <w:sz w:val="22"/>
          <w:szCs w:val="22"/>
          <w:lang w:val="en-CA"/>
        </w:rPr>
        <w:t>s</w:t>
      </w:r>
      <w:r w:rsidR="0085238F" w:rsidRPr="001F0789">
        <w:rPr>
          <w:sz w:val="22"/>
          <w:szCs w:val="22"/>
          <w:lang w:val="en-CA"/>
        </w:rPr>
        <w:t xml:space="preserve"> are set to {PLANAR, DC, VERTICAL}</w:t>
      </w:r>
      <w:r w:rsidR="00DA6E7B" w:rsidRPr="001F0789">
        <w:rPr>
          <w:sz w:val="22"/>
          <w:szCs w:val="22"/>
          <w:lang w:val="en-CA"/>
        </w:rPr>
        <w:t xml:space="preserve"> in that order</w:t>
      </w:r>
    </w:p>
    <w:p w14:paraId="2BEE8711" w14:textId="2330FA27" w:rsidR="008123DE" w:rsidRPr="00153520" w:rsidRDefault="008123DE" w:rsidP="001F0789">
      <w:pPr>
        <w:pStyle w:val="ListParagraph"/>
        <w:numPr>
          <w:ilvl w:val="1"/>
          <w:numId w:val="9"/>
        </w:numPr>
        <w:rPr>
          <w:szCs w:val="22"/>
          <w:lang w:val="en-CA"/>
        </w:rPr>
      </w:pPr>
      <w:r w:rsidRPr="001F0789">
        <w:rPr>
          <w:sz w:val="22"/>
          <w:szCs w:val="22"/>
          <w:lang w:val="en-CA"/>
        </w:rPr>
        <w:t>Otherwise, the three MPM</w:t>
      </w:r>
      <w:r w:rsidR="002E528B">
        <w:rPr>
          <w:sz w:val="22"/>
          <w:szCs w:val="22"/>
          <w:lang w:val="en-CA"/>
        </w:rPr>
        <w:t>s</w:t>
      </w:r>
      <w:r w:rsidRPr="001F0789">
        <w:rPr>
          <w:sz w:val="22"/>
          <w:szCs w:val="22"/>
          <w:lang w:val="en-CA"/>
        </w:rPr>
        <w:t xml:space="preserve"> are set to {</w:t>
      </w:r>
      <w:proofErr w:type="spellStart"/>
      <w:r w:rsidRPr="001F0789">
        <w:rPr>
          <w:sz w:val="22"/>
          <w:szCs w:val="22"/>
          <w:lang w:val="en-CA"/>
        </w:rPr>
        <w:t>intraModeA</w:t>
      </w:r>
      <w:proofErr w:type="spellEnd"/>
      <w:r w:rsidRPr="001F0789">
        <w:rPr>
          <w:sz w:val="22"/>
          <w:szCs w:val="22"/>
          <w:lang w:val="en-CA"/>
        </w:rPr>
        <w:t>, PLANAR, DC}</w:t>
      </w:r>
      <w:r w:rsidR="00DA6E7B" w:rsidRPr="001F0789">
        <w:rPr>
          <w:sz w:val="22"/>
          <w:szCs w:val="22"/>
          <w:lang w:val="en-CA"/>
        </w:rPr>
        <w:t xml:space="preserve"> in that order</w:t>
      </w:r>
    </w:p>
    <w:p w14:paraId="52F65199" w14:textId="5733BE01" w:rsidR="008123DE" w:rsidRPr="00153520" w:rsidRDefault="008123DE" w:rsidP="001F0789">
      <w:pPr>
        <w:pStyle w:val="ListParagraph"/>
        <w:numPr>
          <w:ilvl w:val="0"/>
          <w:numId w:val="9"/>
        </w:numPr>
        <w:rPr>
          <w:szCs w:val="22"/>
          <w:lang w:val="en-CA"/>
        </w:rPr>
      </w:pPr>
      <w:r w:rsidRPr="001F0789">
        <w:rPr>
          <w:sz w:val="22"/>
          <w:szCs w:val="22"/>
          <w:lang w:val="en-CA"/>
        </w:rPr>
        <w:t>Otherwise (</w:t>
      </w:r>
      <w:proofErr w:type="spellStart"/>
      <w:r w:rsidRPr="001F0789">
        <w:rPr>
          <w:sz w:val="22"/>
          <w:szCs w:val="22"/>
          <w:lang w:val="en-CA"/>
        </w:rPr>
        <w:t>intraModeA</w:t>
      </w:r>
      <w:proofErr w:type="spellEnd"/>
      <w:r w:rsidRPr="001F0789">
        <w:rPr>
          <w:sz w:val="22"/>
          <w:szCs w:val="22"/>
          <w:lang w:val="en-CA"/>
        </w:rPr>
        <w:t xml:space="preserve"> and </w:t>
      </w:r>
      <w:proofErr w:type="spellStart"/>
      <w:r w:rsidRPr="001F0789">
        <w:rPr>
          <w:sz w:val="22"/>
          <w:szCs w:val="22"/>
          <w:lang w:val="en-CA"/>
        </w:rPr>
        <w:t>intraModeB</w:t>
      </w:r>
      <w:proofErr w:type="spellEnd"/>
      <w:r w:rsidRPr="001F0789">
        <w:rPr>
          <w:sz w:val="22"/>
          <w:szCs w:val="22"/>
          <w:lang w:val="en-CA"/>
        </w:rPr>
        <w:t xml:space="preserve"> are different): </w:t>
      </w:r>
    </w:p>
    <w:p w14:paraId="12E480CC" w14:textId="7D54BEB9" w:rsidR="008123DE" w:rsidRPr="00153520" w:rsidRDefault="008123DE" w:rsidP="001F0789">
      <w:pPr>
        <w:pStyle w:val="ListParagraph"/>
        <w:numPr>
          <w:ilvl w:val="1"/>
          <w:numId w:val="9"/>
        </w:numPr>
        <w:rPr>
          <w:szCs w:val="22"/>
          <w:lang w:val="en-CA"/>
        </w:rPr>
      </w:pPr>
      <w:r w:rsidRPr="001F0789">
        <w:rPr>
          <w:sz w:val="22"/>
          <w:szCs w:val="22"/>
          <w:lang w:val="en-CA"/>
        </w:rPr>
        <w:t>The first two MPM</w:t>
      </w:r>
      <w:r w:rsidR="002E528B">
        <w:rPr>
          <w:sz w:val="22"/>
          <w:szCs w:val="22"/>
          <w:lang w:val="en-CA"/>
        </w:rPr>
        <w:t>s</w:t>
      </w:r>
      <w:r w:rsidRPr="001F0789">
        <w:rPr>
          <w:sz w:val="22"/>
          <w:szCs w:val="22"/>
          <w:lang w:val="en-CA"/>
        </w:rPr>
        <w:t xml:space="preserve"> are set to {</w:t>
      </w:r>
      <w:proofErr w:type="spellStart"/>
      <w:r w:rsidRPr="001F0789">
        <w:rPr>
          <w:sz w:val="22"/>
          <w:szCs w:val="22"/>
          <w:lang w:val="en-CA"/>
        </w:rPr>
        <w:t>intraModeA</w:t>
      </w:r>
      <w:proofErr w:type="spellEnd"/>
      <w:r w:rsidRPr="001F0789">
        <w:rPr>
          <w:sz w:val="22"/>
          <w:szCs w:val="22"/>
          <w:lang w:val="en-CA"/>
        </w:rPr>
        <w:t xml:space="preserve">, </w:t>
      </w:r>
      <w:proofErr w:type="spellStart"/>
      <w:r w:rsidRPr="001F0789">
        <w:rPr>
          <w:sz w:val="22"/>
          <w:szCs w:val="22"/>
          <w:lang w:val="en-CA"/>
        </w:rPr>
        <w:t>intraModeB</w:t>
      </w:r>
      <w:proofErr w:type="spellEnd"/>
      <w:r w:rsidRPr="001F0789">
        <w:rPr>
          <w:sz w:val="22"/>
          <w:szCs w:val="22"/>
          <w:lang w:val="en-CA"/>
        </w:rPr>
        <w:t>}</w:t>
      </w:r>
      <w:r w:rsidR="00DA6E7B" w:rsidRPr="001F0789">
        <w:rPr>
          <w:sz w:val="22"/>
          <w:szCs w:val="22"/>
          <w:lang w:val="en-CA"/>
        </w:rPr>
        <w:t xml:space="preserve"> in that order</w:t>
      </w:r>
    </w:p>
    <w:p w14:paraId="4BE7D4A4" w14:textId="21360373" w:rsidR="008123DE" w:rsidRPr="00153520" w:rsidRDefault="008123DE" w:rsidP="001F0789">
      <w:pPr>
        <w:pStyle w:val="ListParagraph"/>
        <w:numPr>
          <w:ilvl w:val="1"/>
          <w:numId w:val="9"/>
        </w:numPr>
        <w:rPr>
          <w:szCs w:val="22"/>
          <w:lang w:val="en-CA"/>
        </w:rPr>
      </w:pPr>
      <w:r w:rsidRPr="001F0789">
        <w:rPr>
          <w:sz w:val="22"/>
          <w:szCs w:val="22"/>
          <w:lang w:val="en-CA"/>
        </w:rPr>
        <w:t xml:space="preserve">Uniqueness of PLANAR, DC and VERTICAL is checked in that order against the first two MPM candidate modes; as soon as a unique mode is found, it is added to as the third </w:t>
      </w:r>
      <w:r w:rsidR="002E528B">
        <w:rPr>
          <w:sz w:val="22"/>
          <w:szCs w:val="22"/>
          <w:lang w:val="en-CA"/>
        </w:rPr>
        <w:t>MPM</w:t>
      </w:r>
      <w:r w:rsidRPr="001F0789">
        <w:rPr>
          <w:sz w:val="22"/>
          <w:szCs w:val="22"/>
          <w:lang w:val="en-CA"/>
        </w:rPr>
        <w:t xml:space="preserve"> </w:t>
      </w:r>
    </w:p>
    <w:p w14:paraId="231636A2" w14:textId="51A55DE3" w:rsidR="003C0EA4" w:rsidRDefault="003C0EA4" w:rsidP="00DD2961">
      <w:pPr>
        <w:jc w:val="both"/>
        <w:rPr>
          <w:szCs w:val="22"/>
          <w:lang w:val="en-CA"/>
        </w:rPr>
      </w:pPr>
      <w:r>
        <w:rPr>
          <w:szCs w:val="22"/>
          <w:lang w:val="en-CA"/>
        </w:rPr>
        <w:t>If the CU shape is very wide or very narrow as defined above, the MPM flag is inferred to be 1 without signalling. Otherwise, a</w:t>
      </w:r>
      <w:r w:rsidR="00BF6E69" w:rsidRPr="00395324">
        <w:rPr>
          <w:szCs w:val="22"/>
          <w:lang w:val="en-CA"/>
        </w:rPr>
        <w:t>n MPM flag is signalled to indicate if the</w:t>
      </w:r>
      <w:r w:rsidR="00114D76">
        <w:rPr>
          <w:szCs w:val="22"/>
          <w:lang w:val="en-CA"/>
        </w:rPr>
        <w:t xml:space="preserve"> CIIP</w:t>
      </w:r>
      <w:r w:rsidR="00BF6E69" w:rsidRPr="00395324">
        <w:rPr>
          <w:szCs w:val="22"/>
          <w:lang w:val="en-CA"/>
        </w:rPr>
        <w:t xml:space="preserve"> intra prediction mode is one of the </w:t>
      </w:r>
      <w:r w:rsidR="00035102">
        <w:rPr>
          <w:szCs w:val="22"/>
          <w:lang w:val="en-CA"/>
        </w:rPr>
        <w:t xml:space="preserve">CIIP </w:t>
      </w:r>
      <w:r w:rsidR="00BF6E69" w:rsidRPr="00395324">
        <w:rPr>
          <w:szCs w:val="22"/>
          <w:lang w:val="en-CA"/>
        </w:rPr>
        <w:t xml:space="preserve">MPM </w:t>
      </w:r>
      <w:r w:rsidR="008123DE">
        <w:rPr>
          <w:szCs w:val="22"/>
          <w:lang w:val="en-CA"/>
        </w:rPr>
        <w:t xml:space="preserve">candidate </w:t>
      </w:r>
      <w:r w:rsidR="00BF6E69" w:rsidRPr="00395324">
        <w:rPr>
          <w:szCs w:val="22"/>
          <w:lang w:val="en-CA"/>
        </w:rPr>
        <w:t xml:space="preserve">modes. </w:t>
      </w:r>
    </w:p>
    <w:p w14:paraId="63BE635D" w14:textId="614CB0DE" w:rsidR="00BF6E69" w:rsidRPr="008123DE" w:rsidRDefault="00BF6E69" w:rsidP="00DD2961">
      <w:pPr>
        <w:jc w:val="both"/>
        <w:rPr>
          <w:szCs w:val="22"/>
          <w:lang w:val="en-CA"/>
        </w:rPr>
      </w:pPr>
      <w:r w:rsidRPr="00395324">
        <w:rPr>
          <w:szCs w:val="22"/>
          <w:lang w:val="en-CA"/>
        </w:rPr>
        <w:t xml:space="preserve">If the MPM </w:t>
      </w:r>
      <w:r w:rsidRPr="0085238F">
        <w:rPr>
          <w:szCs w:val="22"/>
          <w:lang w:val="en-CA"/>
        </w:rPr>
        <w:t xml:space="preserve">flag is 1, an MPM index is further signalled to indicate which one of the MPM </w:t>
      </w:r>
      <w:r w:rsidR="00114D76">
        <w:rPr>
          <w:szCs w:val="22"/>
          <w:lang w:val="en-CA"/>
        </w:rPr>
        <w:t xml:space="preserve">candidate </w:t>
      </w:r>
      <w:r w:rsidRPr="0085238F">
        <w:rPr>
          <w:szCs w:val="22"/>
          <w:lang w:val="en-CA"/>
        </w:rPr>
        <w:t>modes is used</w:t>
      </w:r>
      <w:r w:rsidR="003C0EA4">
        <w:rPr>
          <w:szCs w:val="22"/>
          <w:lang w:val="en-CA"/>
        </w:rPr>
        <w:t xml:space="preserve"> </w:t>
      </w:r>
      <w:r w:rsidR="003C0EA4">
        <w:rPr>
          <w:rFonts w:hint="eastAsia"/>
          <w:szCs w:val="22"/>
          <w:lang w:val="en-CA" w:eastAsia="zh-CN"/>
        </w:rPr>
        <w:t>i</w:t>
      </w:r>
      <w:r w:rsidR="003C0EA4">
        <w:rPr>
          <w:szCs w:val="22"/>
          <w:lang w:val="en-CA" w:eastAsia="zh-CN"/>
        </w:rPr>
        <w:t xml:space="preserve">n </w:t>
      </w:r>
      <w:r w:rsidR="003C0EA4">
        <w:rPr>
          <w:rFonts w:hint="eastAsia"/>
          <w:szCs w:val="22"/>
          <w:lang w:val="en-CA" w:eastAsia="zh-CN"/>
        </w:rPr>
        <w:t>CIIP</w:t>
      </w:r>
      <w:r w:rsidR="003C0EA4">
        <w:rPr>
          <w:szCs w:val="22"/>
          <w:lang w:val="en-CA" w:eastAsia="zh-CN"/>
        </w:rPr>
        <w:t xml:space="preserve"> intra prediction</w:t>
      </w:r>
      <w:r w:rsidRPr="0085238F">
        <w:rPr>
          <w:szCs w:val="22"/>
          <w:lang w:val="en-CA"/>
        </w:rPr>
        <w:t xml:space="preserve">. Otherwise, if the MPM flag is 0, </w:t>
      </w:r>
      <w:r w:rsidRPr="008522E9">
        <w:rPr>
          <w:szCs w:val="22"/>
          <w:lang w:val="en-CA"/>
        </w:rPr>
        <w:t>the intra prediction mode is set to the “missing” mode in the MPM candidate list. For example</w:t>
      </w:r>
      <w:r w:rsidRPr="008123DE">
        <w:rPr>
          <w:szCs w:val="22"/>
          <w:lang w:val="en-CA"/>
        </w:rPr>
        <w:t>, if the PLANAR mode is not in the MPM candidate list, then PLANAR is the missing mode, and the intra prediction</w:t>
      </w:r>
      <w:r w:rsidR="00114D76">
        <w:rPr>
          <w:szCs w:val="22"/>
          <w:lang w:val="en-CA"/>
        </w:rPr>
        <w:t xml:space="preserve"> mode is set to PLANAR. Since 4</w:t>
      </w:r>
      <w:r w:rsidRPr="008123DE">
        <w:rPr>
          <w:szCs w:val="22"/>
          <w:lang w:val="en-CA"/>
        </w:rPr>
        <w:t xml:space="preserve"> possible </w:t>
      </w:r>
      <w:r w:rsidR="000B2922" w:rsidRPr="008123DE">
        <w:rPr>
          <w:szCs w:val="22"/>
          <w:lang w:val="en-CA"/>
        </w:rPr>
        <w:t xml:space="preserve">intra prediction </w:t>
      </w:r>
      <w:r w:rsidRPr="008123DE">
        <w:rPr>
          <w:szCs w:val="22"/>
          <w:lang w:val="en-CA"/>
        </w:rPr>
        <w:t xml:space="preserve">modes </w:t>
      </w:r>
      <w:r w:rsidR="000B2922" w:rsidRPr="008123DE">
        <w:rPr>
          <w:szCs w:val="22"/>
          <w:lang w:val="en-CA"/>
        </w:rPr>
        <w:t xml:space="preserve">are </w:t>
      </w:r>
      <w:r w:rsidRPr="008123DE">
        <w:rPr>
          <w:szCs w:val="22"/>
          <w:lang w:val="en-CA"/>
        </w:rPr>
        <w:t>allowed</w:t>
      </w:r>
      <w:r w:rsidR="000B2922" w:rsidRPr="008123DE">
        <w:rPr>
          <w:szCs w:val="22"/>
          <w:lang w:val="en-CA"/>
        </w:rPr>
        <w:t xml:space="preserve"> in CIIP</w:t>
      </w:r>
      <w:r w:rsidRPr="008123DE">
        <w:rPr>
          <w:szCs w:val="22"/>
          <w:lang w:val="en-CA"/>
        </w:rPr>
        <w:t>, and the MPM candidate list contains only 3</w:t>
      </w:r>
      <w:r w:rsidR="00114D76">
        <w:rPr>
          <w:szCs w:val="22"/>
          <w:lang w:val="en-CA"/>
        </w:rPr>
        <w:t xml:space="preserve"> intra predic</w:t>
      </w:r>
      <w:r w:rsidR="000B2922" w:rsidRPr="008123DE">
        <w:rPr>
          <w:szCs w:val="22"/>
          <w:lang w:val="en-CA"/>
        </w:rPr>
        <w:t>t</w:t>
      </w:r>
      <w:r w:rsidR="00114D76">
        <w:rPr>
          <w:szCs w:val="22"/>
          <w:lang w:val="en-CA"/>
        </w:rPr>
        <w:t>i</w:t>
      </w:r>
      <w:r w:rsidR="000B2922" w:rsidRPr="008123DE">
        <w:rPr>
          <w:szCs w:val="22"/>
          <w:lang w:val="en-CA"/>
        </w:rPr>
        <w:t>on</w:t>
      </w:r>
      <w:r w:rsidRPr="008123DE">
        <w:rPr>
          <w:szCs w:val="22"/>
          <w:lang w:val="en-CA"/>
        </w:rPr>
        <w:t xml:space="preserve"> modes, one of the 4 possible modes must be the missing mode. </w:t>
      </w:r>
    </w:p>
    <w:p w14:paraId="02176977" w14:textId="1C3AE8FD" w:rsidR="003C3458" w:rsidRDefault="00DD2961" w:rsidP="001F0789">
      <w:pPr>
        <w:jc w:val="both"/>
        <w:rPr>
          <w:lang w:val="en-CA"/>
        </w:rPr>
      </w:pPr>
      <w:r w:rsidRPr="00D2378A">
        <w:rPr>
          <w:lang w:val="en-CA"/>
        </w:rPr>
        <w:t xml:space="preserve">For </w:t>
      </w:r>
      <w:r>
        <w:rPr>
          <w:lang w:val="en-CA"/>
        </w:rPr>
        <w:t xml:space="preserve">the </w:t>
      </w:r>
      <w:r w:rsidRPr="00D2378A">
        <w:rPr>
          <w:lang w:val="en-CA"/>
        </w:rPr>
        <w:t>chroma component</w:t>
      </w:r>
      <w:r>
        <w:rPr>
          <w:lang w:val="en-CA"/>
        </w:rPr>
        <w:t>s</w:t>
      </w:r>
      <w:r w:rsidRPr="00D2378A">
        <w:rPr>
          <w:lang w:val="en-CA"/>
        </w:rPr>
        <w:t xml:space="preserve">, </w:t>
      </w:r>
      <w:r>
        <w:rPr>
          <w:lang w:val="en-CA"/>
        </w:rPr>
        <w:t>the</w:t>
      </w:r>
      <w:r w:rsidR="001130CE">
        <w:rPr>
          <w:lang w:val="en-CA"/>
        </w:rPr>
        <w:t xml:space="preserve"> </w:t>
      </w:r>
      <w:r w:rsidRPr="00D2378A">
        <w:rPr>
          <w:lang w:val="en-CA"/>
        </w:rPr>
        <w:t>DM</w:t>
      </w:r>
      <w:r>
        <w:rPr>
          <w:lang w:val="en-CA"/>
        </w:rPr>
        <w:t xml:space="preserve"> </w:t>
      </w:r>
      <w:r w:rsidR="001130CE">
        <w:rPr>
          <w:lang w:val="en-CA"/>
        </w:rPr>
        <w:t xml:space="preserve">mode </w:t>
      </w:r>
      <w:r w:rsidRPr="00D2378A">
        <w:rPr>
          <w:lang w:val="en-CA"/>
        </w:rPr>
        <w:t xml:space="preserve">is always applied without </w:t>
      </w:r>
      <w:r w:rsidR="000B2922">
        <w:rPr>
          <w:lang w:val="en-CA"/>
        </w:rPr>
        <w:t>additional</w:t>
      </w:r>
      <w:r w:rsidR="00114D76">
        <w:rPr>
          <w:lang w:val="en-CA"/>
        </w:rPr>
        <w:t xml:space="preserve"> signal</w:t>
      </w:r>
      <w:r w:rsidR="002E528B">
        <w:rPr>
          <w:lang w:val="en-CA"/>
        </w:rPr>
        <w:t>l</w:t>
      </w:r>
      <w:r w:rsidR="00114D76">
        <w:rPr>
          <w:lang w:val="en-CA"/>
        </w:rPr>
        <w:t xml:space="preserve">ing; that is, chroma uses the same prediction mode as luma. </w:t>
      </w:r>
    </w:p>
    <w:p w14:paraId="0A6703D2" w14:textId="790CCA55" w:rsidR="00604EBD" w:rsidRDefault="003C3458" w:rsidP="001F0789">
      <w:pPr>
        <w:jc w:val="both"/>
        <w:rPr>
          <w:lang w:val="en-CA"/>
        </w:rPr>
      </w:pPr>
      <w:r>
        <w:rPr>
          <w:lang w:val="en-CA"/>
        </w:rPr>
        <w:lastRenderedPageBreak/>
        <w:t>T</w:t>
      </w:r>
      <w:r w:rsidR="00604EBD" w:rsidRPr="00A82F96">
        <w:rPr>
          <w:lang w:val="en-CA"/>
        </w:rPr>
        <w:t xml:space="preserve">he intra prediction mode </w:t>
      </w:r>
      <w:r>
        <w:rPr>
          <w:lang w:val="en-CA"/>
        </w:rPr>
        <w:t xml:space="preserve">of a CIIP-coded CU will be </w:t>
      </w:r>
      <w:r w:rsidR="00604EBD" w:rsidRPr="00A82F96">
        <w:rPr>
          <w:lang w:val="en-CA"/>
        </w:rPr>
        <w:t xml:space="preserve">saved </w:t>
      </w:r>
      <w:r>
        <w:rPr>
          <w:lang w:val="en-CA"/>
        </w:rPr>
        <w:t xml:space="preserve">and used in the intra mode coding of the future </w:t>
      </w:r>
      <w:r w:rsidR="00604EBD" w:rsidRPr="00A82F96">
        <w:rPr>
          <w:lang w:val="en-CA"/>
        </w:rPr>
        <w:t>neighbo</w:t>
      </w:r>
      <w:r w:rsidR="002E528B">
        <w:rPr>
          <w:lang w:val="en-CA"/>
        </w:rPr>
        <w:t>u</w:t>
      </w:r>
      <w:r w:rsidR="00604EBD" w:rsidRPr="00A82F96">
        <w:rPr>
          <w:lang w:val="en-CA"/>
        </w:rPr>
        <w:t>ring CUs.</w:t>
      </w:r>
    </w:p>
    <w:p w14:paraId="598E9F71" w14:textId="44DFDD1A" w:rsidR="004B4FF2" w:rsidRPr="004B4FF2" w:rsidRDefault="004B4FF2" w:rsidP="004B4FF2">
      <w:pPr>
        <w:pStyle w:val="Heading4"/>
        <w:rPr>
          <w:lang w:val="en-CA"/>
        </w:rPr>
      </w:pPr>
      <w:r>
        <w:rPr>
          <w:lang w:val="en-CA"/>
        </w:rPr>
        <w:t>Combining the inter and intra prediction signals</w:t>
      </w:r>
    </w:p>
    <w:p w14:paraId="684DA9AA" w14:textId="6E3C5F8F" w:rsidR="004B4FF2" w:rsidRDefault="004B4FF2" w:rsidP="001F0789">
      <w:pPr>
        <w:jc w:val="both"/>
        <w:rPr>
          <w:lang w:val="en-CA"/>
        </w:rPr>
      </w:pPr>
      <w:r>
        <w:rPr>
          <w:lang w:val="en-CA"/>
        </w:rPr>
        <w:t xml:space="preserve">The inter prediction signal in the CIIP mode </w:t>
      </w:r>
      <m:oMath>
        <m:sSub>
          <m:sSubPr>
            <m:ctrlPr>
              <w:rPr>
                <w:rFonts w:ascii="Cambria Math" w:hAnsi="Cambria Math"/>
                <w:i/>
              </w:rPr>
            </m:ctrlPr>
          </m:sSubPr>
          <m:e>
            <m:r>
              <w:rPr>
                <w:rFonts w:ascii="Cambria Math" w:hAnsi="Cambria Math"/>
              </w:rPr>
              <m:t>P</m:t>
            </m:r>
          </m:e>
          <m:sub>
            <m:r>
              <w:rPr>
                <w:rFonts w:ascii="Cambria Math" w:hAnsi="Cambria Math"/>
              </w:rPr>
              <m:t>inter</m:t>
            </m:r>
          </m:sub>
        </m:sSub>
      </m:oMath>
      <w:r w:rsidR="005B424A">
        <w:t xml:space="preserve"> </w:t>
      </w:r>
      <w:r>
        <w:rPr>
          <w:lang w:val="en-CA"/>
        </w:rPr>
        <w:t>is derived using the same inter prediction process applied to regular merge mode</w:t>
      </w:r>
      <w:r w:rsidR="009C0687">
        <w:rPr>
          <w:lang w:val="en-CA"/>
        </w:rPr>
        <w:t xml:space="preserve">; and </w:t>
      </w:r>
      <w:r>
        <w:rPr>
          <w:lang w:val="en-CA"/>
        </w:rPr>
        <w:t>the intra prediction signal</w:t>
      </w:r>
      <w:r w:rsidR="009C0687">
        <w:rPr>
          <w:lang w:val="en-CA"/>
        </w:rPr>
        <w:t xml:space="preserve"> </w:t>
      </w:r>
      <m:oMath>
        <m:sSub>
          <m:sSubPr>
            <m:ctrlPr>
              <w:rPr>
                <w:rFonts w:ascii="Cambria Math" w:hAnsi="Cambria Math"/>
                <w:i/>
              </w:rPr>
            </m:ctrlPr>
          </m:sSubPr>
          <m:e>
            <m:r>
              <w:rPr>
                <w:rFonts w:ascii="Cambria Math" w:hAnsi="Cambria Math"/>
              </w:rPr>
              <m:t>P</m:t>
            </m:r>
          </m:e>
          <m:sub>
            <m:r>
              <w:rPr>
                <w:rFonts w:ascii="Cambria Math" w:hAnsi="Cambria Math"/>
              </w:rPr>
              <m:t>intra</m:t>
            </m:r>
          </m:sub>
        </m:sSub>
      </m:oMath>
      <w:r w:rsidR="005B424A">
        <w:t xml:space="preserve"> is derived </w:t>
      </w:r>
      <w:r w:rsidR="009C0687">
        <w:rPr>
          <w:lang w:val="en-CA"/>
        </w:rPr>
        <w:t xml:space="preserve">using the </w:t>
      </w:r>
      <w:r w:rsidR="005B424A">
        <w:rPr>
          <w:lang w:val="en-CA"/>
        </w:rPr>
        <w:t xml:space="preserve">CIIP </w:t>
      </w:r>
      <w:r w:rsidR="009C0687">
        <w:rPr>
          <w:lang w:val="en-CA"/>
        </w:rPr>
        <w:t xml:space="preserve">intra prediction mode </w:t>
      </w:r>
      <w:r w:rsidR="005B424A">
        <w:rPr>
          <w:lang w:val="en-CA"/>
        </w:rPr>
        <w:t>following the regular intra prediction process</w:t>
      </w:r>
      <w:r>
        <w:rPr>
          <w:lang w:val="en-CA"/>
        </w:rPr>
        <w:t>. Then, the intra and inter prediction signals are combined using weigh</w:t>
      </w:r>
      <w:r w:rsidR="009C0687">
        <w:rPr>
          <w:lang w:val="en-CA"/>
        </w:rPr>
        <w:t>ted averaging, where the weight value</w:t>
      </w:r>
      <w:r>
        <w:rPr>
          <w:lang w:val="en-CA"/>
        </w:rPr>
        <w:t xml:space="preserve"> depends on the intra prediction </w:t>
      </w:r>
      <w:r w:rsidR="009C0687">
        <w:rPr>
          <w:lang w:val="en-CA"/>
        </w:rPr>
        <w:t xml:space="preserve">mode and </w:t>
      </w:r>
      <w:r>
        <w:rPr>
          <w:lang w:val="en-CA"/>
        </w:rPr>
        <w:t>where the sam</w:t>
      </w:r>
      <w:r w:rsidR="009C0687">
        <w:rPr>
          <w:lang w:val="en-CA"/>
        </w:rPr>
        <w:t xml:space="preserve">ple </w:t>
      </w:r>
      <w:proofErr w:type="gramStart"/>
      <w:r w:rsidR="009C0687">
        <w:rPr>
          <w:lang w:val="en-CA"/>
        </w:rPr>
        <w:t>is located in</w:t>
      </w:r>
      <w:proofErr w:type="gramEnd"/>
      <w:r w:rsidR="009C0687">
        <w:rPr>
          <w:lang w:val="en-CA"/>
        </w:rPr>
        <w:t xml:space="preserve"> the coding block, </w:t>
      </w:r>
      <w:r>
        <w:rPr>
          <w:lang w:val="en-CA"/>
        </w:rPr>
        <w:t xml:space="preserve">as follows: </w:t>
      </w:r>
    </w:p>
    <w:p w14:paraId="42F91908" w14:textId="694D4FF2" w:rsidR="004B4FF2" w:rsidRPr="001F0789" w:rsidRDefault="004B4FF2" w:rsidP="001F0789">
      <w:pPr>
        <w:pStyle w:val="ListParagraph"/>
        <w:numPr>
          <w:ilvl w:val="0"/>
          <w:numId w:val="9"/>
        </w:numPr>
        <w:rPr>
          <w:sz w:val="22"/>
          <w:lang w:val="en-CA"/>
        </w:rPr>
      </w:pPr>
      <w:r w:rsidRPr="001F0789">
        <w:rPr>
          <w:sz w:val="22"/>
          <w:lang w:val="en-CA"/>
        </w:rPr>
        <w:t>If the intra prediction mode is the DC or planar mode</w:t>
      </w:r>
      <w:r w:rsidR="005034CD">
        <w:rPr>
          <w:sz w:val="22"/>
          <w:lang w:val="en-CA"/>
        </w:rPr>
        <w:t xml:space="preserve">, </w:t>
      </w:r>
      <w:r w:rsidR="005034CD" w:rsidRPr="005034CD">
        <w:rPr>
          <w:sz w:val="22"/>
          <w:lang w:val="en-CA"/>
        </w:rPr>
        <w:t>or</w:t>
      </w:r>
      <w:r w:rsidR="005034CD">
        <w:rPr>
          <w:sz w:val="22"/>
          <w:lang w:val="en-CA"/>
        </w:rPr>
        <w:t xml:space="preserve"> if</w:t>
      </w:r>
      <w:r w:rsidR="005034CD" w:rsidRPr="005034CD">
        <w:rPr>
          <w:sz w:val="22"/>
          <w:lang w:val="en-CA"/>
        </w:rPr>
        <w:t xml:space="preserve"> the </w:t>
      </w:r>
      <w:r w:rsidR="005034CD">
        <w:rPr>
          <w:sz w:val="22"/>
          <w:lang w:val="en-CA"/>
        </w:rPr>
        <w:t xml:space="preserve">block </w:t>
      </w:r>
      <w:r w:rsidR="005034CD" w:rsidRPr="005034CD">
        <w:rPr>
          <w:sz w:val="22"/>
          <w:lang w:val="en-CA"/>
        </w:rPr>
        <w:t>width or height is smaller than 4</w:t>
      </w:r>
      <w:r w:rsidRPr="001F0789">
        <w:rPr>
          <w:sz w:val="22"/>
          <w:lang w:val="en-CA"/>
        </w:rPr>
        <w:t xml:space="preserve">, then equal weights are applied to the intra prediction and the inter prediction signals. </w:t>
      </w:r>
    </w:p>
    <w:p w14:paraId="030A0216" w14:textId="149817D8" w:rsidR="004B4FF2" w:rsidRDefault="009C0687" w:rsidP="001F0789">
      <w:pPr>
        <w:pStyle w:val="ListParagraph"/>
        <w:numPr>
          <w:ilvl w:val="0"/>
          <w:numId w:val="9"/>
        </w:numPr>
        <w:rPr>
          <w:sz w:val="22"/>
          <w:lang w:val="en-CA"/>
        </w:rPr>
      </w:pPr>
      <w:r w:rsidRPr="001F0789">
        <w:rPr>
          <w:sz w:val="22"/>
          <w:lang w:val="en-CA"/>
        </w:rPr>
        <w:t xml:space="preserve">Otherwise, the weights are determined </w:t>
      </w:r>
      <w:r>
        <w:rPr>
          <w:sz w:val="22"/>
          <w:lang w:val="en-CA"/>
        </w:rPr>
        <w:t xml:space="preserve">based on the intra prediction mode (either horizontal mode or vertical mode in this case) and the sample location in the block. Take the horizontal prediction </w:t>
      </w:r>
      <w:r w:rsidR="002A2F8E">
        <w:rPr>
          <w:sz w:val="22"/>
          <w:lang w:val="en-CA"/>
        </w:rPr>
        <w:t>m</w:t>
      </w:r>
      <w:r>
        <w:rPr>
          <w:sz w:val="22"/>
          <w:lang w:val="en-CA"/>
        </w:rPr>
        <w:t xml:space="preserve">ode for example (the weights for the vertical mode are derived similarly but in the orthogonal direction). </w:t>
      </w:r>
      <w:r w:rsidR="002A2F8E">
        <w:rPr>
          <w:sz w:val="22"/>
          <w:lang w:val="en-CA"/>
        </w:rPr>
        <w:t xml:space="preserve">Denote W as the width of the block and H as the height of the block. </w:t>
      </w:r>
      <w:r>
        <w:rPr>
          <w:sz w:val="22"/>
          <w:lang w:val="en-CA"/>
        </w:rPr>
        <w:t xml:space="preserve">The coding block </w:t>
      </w:r>
      <w:r w:rsidR="004B4FF2" w:rsidRPr="001F0789">
        <w:rPr>
          <w:sz w:val="22"/>
          <w:lang w:val="en-CA"/>
        </w:rPr>
        <w:t xml:space="preserve">is first </w:t>
      </w:r>
      <w:r w:rsidR="002A2F8E">
        <w:rPr>
          <w:sz w:val="22"/>
          <w:lang w:val="en-CA"/>
        </w:rPr>
        <w:t xml:space="preserve">split into four equal-area </w:t>
      </w:r>
      <w:r w:rsidR="002A2F8E" w:rsidRPr="002A2F8E">
        <w:rPr>
          <w:sz w:val="22"/>
          <w:lang w:val="en-CA"/>
        </w:rPr>
        <w:t>parts, each</w:t>
      </w:r>
      <w:r w:rsidR="002A2F8E">
        <w:rPr>
          <w:sz w:val="22"/>
          <w:lang w:val="en-CA"/>
        </w:rPr>
        <w:t xml:space="preserve"> of the dimension (W</w:t>
      </w:r>
      <w:r w:rsidR="002A2F8E" w:rsidRPr="002A2F8E">
        <w:rPr>
          <w:sz w:val="22"/>
          <w:lang w:val="en-CA"/>
        </w:rPr>
        <w:t>/</w:t>
      </w:r>
      <w:proofErr w:type="gramStart"/>
      <w:r w:rsidR="002A2F8E" w:rsidRPr="002A2F8E">
        <w:rPr>
          <w:sz w:val="22"/>
          <w:lang w:val="en-CA"/>
        </w:rPr>
        <w:t>4)</w:t>
      </w:r>
      <w:proofErr w:type="spellStart"/>
      <w:r w:rsidR="002A2F8E" w:rsidRPr="002A2F8E">
        <w:rPr>
          <w:sz w:val="22"/>
          <w:lang w:val="en-CA"/>
        </w:rPr>
        <w:t>x</w:t>
      </w:r>
      <w:r w:rsidR="002A2F8E">
        <w:rPr>
          <w:sz w:val="22"/>
          <w:lang w:val="en-CA"/>
        </w:rPr>
        <w:t>H</w:t>
      </w:r>
      <w:proofErr w:type="spellEnd"/>
      <w:proofErr w:type="gramEnd"/>
      <w:r w:rsidR="004B4FF2" w:rsidRPr="001F0789">
        <w:rPr>
          <w:sz w:val="22"/>
          <w:lang w:val="en-CA"/>
        </w:rPr>
        <w:t xml:space="preserve">. </w:t>
      </w:r>
      <w:r w:rsidR="007336C9">
        <w:rPr>
          <w:sz w:val="22"/>
          <w:lang w:val="en-CA"/>
        </w:rPr>
        <w:t xml:space="preserve">Starting from the </w:t>
      </w:r>
      <w:r w:rsidR="002A2F8E">
        <w:rPr>
          <w:sz w:val="22"/>
          <w:lang w:val="en-CA"/>
        </w:rPr>
        <w:t>part</w:t>
      </w:r>
      <w:r w:rsidR="007336C9">
        <w:rPr>
          <w:sz w:val="22"/>
          <w:lang w:val="en-CA"/>
        </w:rPr>
        <w:t xml:space="preserve"> closest to the intra prediction reference samples and ending at the </w:t>
      </w:r>
      <w:r w:rsidR="002A2F8E">
        <w:rPr>
          <w:sz w:val="22"/>
          <w:lang w:val="en-CA"/>
        </w:rPr>
        <w:t>part</w:t>
      </w:r>
      <w:r w:rsidR="007336C9">
        <w:rPr>
          <w:sz w:val="22"/>
          <w:lang w:val="en-CA"/>
        </w:rPr>
        <w:t xml:space="preserve"> farthest away from the intra prediction reference samples, the weight </w:t>
      </w:r>
      <w:proofErr w:type="spellStart"/>
      <w:r w:rsidR="007336C9">
        <w:rPr>
          <w:sz w:val="22"/>
          <w:lang w:val="en-CA"/>
        </w:rPr>
        <w:t>w</w:t>
      </w:r>
      <w:r w:rsidR="002A2F8E">
        <w:rPr>
          <w:sz w:val="22"/>
          <w:lang w:val="en-CA"/>
        </w:rPr>
        <w:t>t</w:t>
      </w:r>
      <w:proofErr w:type="spellEnd"/>
      <w:r w:rsidR="007336C9">
        <w:rPr>
          <w:sz w:val="22"/>
          <w:lang w:val="en-CA"/>
        </w:rPr>
        <w:t xml:space="preserve"> for each of the 4 regions is set to </w:t>
      </w:r>
      <w:r w:rsidR="00A615B0">
        <w:rPr>
          <w:sz w:val="22"/>
          <w:lang w:val="en-CA"/>
        </w:rPr>
        <w:t>6, 5, 3</w:t>
      </w:r>
      <w:r w:rsidR="007336C9">
        <w:rPr>
          <w:sz w:val="22"/>
          <w:lang w:val="en-CA"/>
        </w:rPr>
        <w:t xml:space="preserve">, </w:t>
      </w:r>
      <w:r w:rsidR="002A2F8E">
        <w:rPr>
          <w:sz w:val="22"/>
          <w:lang w:val="en-CA"/>
        </w:rPr>
        <w:t xml:space="preserve">and </w:t>
      </w:r>
      <w:r w:rsidR="00A615B0">
        <w:rPr>
          <w:sz w:val="22"/>
          <w:lang w:val="en-CA"/>
        </w:rPr>
        <w:t>2</w:t>
      </w:r>
      <w:r w:rsidR="007336C9">
        <w:rPr>
          <w:sz w:val="22"/>
          <w:lang w:val="en-CA"/>
        </w:rPr>
        <w:t xml:space="preserve">, respectively. </w:t>
      </w:r>
      <w:r w:rsidR="00EA1D12">
        <w:rPr>
          <w:sz w:val="22"/>
          <w:lang w:val="en-CA"/>
        </w:rPr>
        <w:t xml:space="preserve">The final CIIP prediction signal is derived using the following: </w:t>
      </w:r>
    </w:p>
    <w:p w14:paraId="6A97CE0A" w14:textId="77777777" w:rsidR="00035102" w:rsidRPr="001F0789" w:rsidRDefault="00035102" w:rsidP="001F0789">
      <w:pPr>
        <w:pStyle w:val="ListParagraph"/>
        <w:rPr>
          <w:sz w:val="22"/>
          <w:lang w:val="en-CA"/>
        </w:rPr>
      </w:pP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7336C9" w:rsidRPr="00C1571B" w14:paraId="3FC0D727" w14:textId="77777777" w:rsidTr="00395324">
        <w:trPr>
          <w:trHeight w:val="125"/>
        </w:trPr>
        <w:tc>
          <w:tcPr>
            <w:tcW w:w="8550" w:type="dxa"/>
            <w:vAlign w:val="center"/>
          </w:tcPr>
          <w:p w14:paraId="05967098" w14:textId="19107866" w:rsidR="007336C9" w:rsidRPr="00C1571B" w:rsidRDefault="00B35761" w:rsidP="00604EBD">
            <w:pPr>
              <w:spacing w:before="120" w:after="120"/>
              <w:jc w:val="center"/>
              <w:rPr>
                <w:rFonts w:ascii="Times New Roman" w:hAnsi="Times New Roman"/>
              </w:rPr>
            </w:pPr>
            <m:oMathPara>
              <m:oMath>
                <m:sSub>
                  <m:sSubPr>
                    <m:ctrlPr>
                      <w:rPr>
                        <w:rFonts w:ascii="Cambria Math" w:hAnsi="Cambria Math"/>
                        <w:i/>
                      </w:rPr>
                    </m:ctrlPr>
                  </m:sSubPr>
                  <m:e>
                    <m:r>
                      <w:rPr>
                        <w:rFonts w:ascii="Cambria Math" w:hAnsi="Cambria Math"/>
                      </w:rPr>
                      <m:t>P</m:t>
                    </m:r>
                  </m:e>
                  <m:sub>
                    <m:r>
                      <m:rPr>
                        <m:nor/>
                      </m:rPr>
                      <w:rPr>
                        <w:rFonts w:ascii="Cambria Math" w:hAnsi="Cambria Math"/>
                      </w:rPr>
                      <m:t>CIIP</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8-wt</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inter</m:t>
                        </m:r>
                      </m:sub>
                    </m:sSub>
                    <m:r>
                      <w:rPr>
                        <w:rFonts w:ascii="Cambria Math" w:hAnsi="Cambria Math"/>
                      </w:rPr>
                      <m:t>+wt*</m:t>
                    </m:r>
                    <m:sSub>
                      <m:sSubPr>
                        <m:ctrlPr>
                          <w:rPr>
                            <w:rFonts w:ascii="Cambria Math" w:hAnsi="Cambria Math"/>
                            <w:i/>
                          </w:rPr>
                        </m:ctrlPr>
                      </m:sSubPr>
                      <m:e>
                        <m:r>
                          <w:rPr>
                            <w:rFonts w:ascii="Cambria Math" w:hAnsi="Cambria Math"/>
                          </w:rPr>
                          <m:t>P</m:t>
                        </m:r>
                      </m:e>
                      <m:sub>
                        <m:r>
                          <w:rPr>
                            <w:rFonts w:ascii="Cambria Math" w:hAnsi="Cambria Math"/>
                          </w:rPr>
                          <m:t>intra</m:t>
                        </m:r>
                      </m:sub>
                    </m:sSub>
                    <m:r>
                      <w:rPr>
                        <w:rFonts w:ascii="Cambria Math" w:hAnsi="Cambria Math"/>
                      </w:rPr>
                      <m:t>+4</m:t>
                    </m:r>
                  </m:e>
                </m:d>
                <m:r>
                  <w:rPr>
                    <w:rFonts w:ascii="Cambria Math" w:hAnsi="Cambria Math"/>
                  </w:rPr>
                  <m:t>≫3</m:t>
                </m:r>
              </m:oMath>
            </m:oMathPara>
          </w:p>
        </w:tc>
        <w:tc>
          <w:tcPr>
            <w:tcW w:w="970" w:type="dxa"/>
            <w:vAlign w:val="center"/>
          </w:tcPr>
          <w:p w14:paraId="776A3003" w14:textId="54AA9A39" w:rsidR="007336C9" w:rsidRPr="000C466C" w:rsidRDefault="007336C9" w:rsidP="00395324">
            <w:pPr>
              <w:spacing w:before="120" w:after="120"/>
              <w:rPr>
                <w:rFonts w:ascii="Times New Roman" w:hAnsi="Times New Roman"/>
              </w:rPr>
            </w:pPr>
            <w:r w:rsidRPr="000C466C">
              <w:rPr>
                <w:lang w:val="en-CA"/>
              </w:rPr>
              <w:t>(</w:t>
            </w:r>
            <w:r w:rsidRPr="000C466C">
              <w:rPr>
                <w:rFonts w:eastAsia="Malgun Gothic"/>
                <w:lang w:val="en-CA" w:eastAsia="ko-KR"/>
              </w:rPr>
              <w:t>3-</w:t>
            </w:r>
            <w:r w:rsidRPr="00925A2B">
              <w:rPr>
                <w:noProof/>
                <w:lang w:val="en-CA"/>
              </w:rPr>
              <w:fldChar w:fldCharType="begin"/>
            </w:r>
            <w:r w:rsidRPr="000C466C">
              <w:rPr>
                <w:noProof/>
                <w:lang w:val="en-CA"/>
              </w:rPr>
              <w:instrText xml:space="preserve"> SEQ Eq \* MERGEFORMAT </w:instrText>
            </w:r>
            <w:r w:rsidRPr="00925A2B">
              <w:rPr>
                <w:noProof/>
                <w:lang w:val="en-CA"/>
              </w:rPr>
              <w:fldChar w:fldCharType="separate"/>
            </w:r>
            <w:r w:rsidR="005E6119">
              <w:rPr>
                <w:noProof/>
                <w:lang w:val="en-CA"/>
              </w:rPr>
              <w:t>14</w:t>
            </w:r>
            <w:r w:rsidRPr="00925A2B">
              <w:rPr>
                <w:noProof/>
                <w:lang w:val="en-CA"/>
              </w:rPr>
              <w:fldChar w:fldCharType="end"/>
            </w:r>
            <w:r w:rsidRPr="000C466C">
              <w:rPr>
                <w:rFonts w:ascii="Times New Roman" w:eastAsia="SimSun" w:hAnsi="Times New Roman"/>
                <w:szCs w:val="20"/>
                <w:lang w:val="en-CA"/>
              </w:rPr>
              <w:t>)</w:t>
            </w:r>
          </w:p>
        </w:tc>
      </w:tr>
    </w:tbl>
    <w:p w14:paraId="760405BC" w14:textId="790E6526" w:rsidR="00495C91" w:rsidRDefault="00495C91" w:rsidP="00495C91">
      <w:pPr>
        <w:pStyle w:val="Heading3"/>
        <w:rPr>
          <w:lang w:val="en-CA"/>
        </w:rPr>
      </w:pPr>
      <w:r>
        <w:rPr>
          <w:lang w:val="en-CA"/>
        </w:rPr>
        <w:t>Miscellaneous inter prediction aspects</w:t>
      </w:r>
    </w:p>
    <w:p w14:paraId="1CFA22E2" w14:textId="3B9302A1" w:rsidR="00495C91" w:rsidRPr="00495C91" w:rsidRDefault="00495C91" w:rsidP="00D113C4">
      <w:pPr>
        <w:rPr>
          <w:lang w:val="en-CA"/>
        </w:rPr>
      </w:pPr>
      <w:r>
        <w:rPr>
          <w:lang w:val="en-CA"/>
        </w:rPr>
        <w:t xml:space="preserve">To reduce memory bandwidth, </w:t>
      </w:r>
      <w:proofErr w:type="gramStart"/>
      <w:r>
        <w:rPr>
          <w:lang w:val="en-CA"/>
        </w:rPr>
        <w:t>bi-prediction</w:t>
      </w:r>
      <w:proofErr w:type="gramEnd"/>
      <w:r>
        <w:rPr>
          <w:lang w:val="en-CA"/>
        </w:rPr>
        <w:t xml:space="preserve"> is not allowed for 4x4 </w:t>
      </w:r>
      <w:r w:rsidR="00735F83">
        <w:rPr>
          <w:lang w:val="en-CA"/>
        </w:rPr>
        <w:t>CUs</w:t>
      </w:r>
      <w:r>
        <w:rPr>
          <w:lang w:val="en-CA"/>
        </w:rPr>
        <w:t xml:space="preserve"> in VVC. </w:t>
      </w:r>
    </w:p>
    <w:p w14:paraId="17283D56" w14:textId="77777777" w:rsidR="003242CB" w:rsidRPr="00495C91" w:rsidRDefault="003242CB" w:rsidP="00BF361A">
      <w:pPr>
        <w:rPr>
          <w:lang w:val="en-CA"/>
        </w:rPr>
      </w:pPr>
    </w:p>
    <w:p w14:paraId="41F929FC" w14:textId="77777777" w:rsidR="00BF361A" w:rsidRPr="0009506D" w:rsidRDefault="00BF361A" w:rsidP="00BF361A">
      <w:pPr>
        <w:pStyle w:val="Heading2"/>
        <w:rPr>
          <w:rFonts w:eastAsia="Malgun Gothic"/>
          <w:sz w:val="28"/>
          <w:lang w:val="en-CA" w:eastAsia="ko-KR"/>
        </w:rPr>
      </w:pPr>
      <w:r>
        <w:rPr>
          <w:sz w:val="28"/>
          <w:lang w:val="en-CA"/>
        </w:rPr>
        <w:t>T</w:t>
      </w:r>
      <w:r w:rsidRPr="00BF361A">
        <w:rPr>
          <w:sz w:val="28"/>
          <w:lang w:val="en-CA"/>
        </w:rPr>
        <w:t>ran</w:t>
      </w:r>
      <w:r>
        <w:rPr>
          <w:sz w:val="28"/>
          <w:lang w:val="en-CA"/>
        </w:rPr>
        <w:t>sform and quantization</w:t>
      </w:r>
    </w:p>
    <w:p w14:paraId="0ECC8CBB" w14:textId="77777777" w:rsidR="00025140" w:rsidRPr="007D65AA" w:rsidRDefault="00025140" w:rsidP="007D65AA">
      <w:pPr>
        <w:pStyle w:val="Heading3"/>
        <w:rPr>
          <w:rFonts w:eastAsia="Malgun Gothic"/>
          <w:lang w:val="en-CA" w:eastAsia="ko-KR"/>
        </w:rPr>
      </w:pPr>
      <w:bookmarkStart w:id="110" w:name="_Ref480746734"/>
      <w:bookmarkStart w:id="111" w:name="_Toc490559778"/>
      <w:r w:rsidRPr="0009506D">
        <w:rPr>
          <w:rFonts w:eastAsia="Malgun Gothic" w:hint="eastAsia"/>
          <w:lang w:val="en-CA" w:eastAsia="ko-KR"/>
        </w:rPr>
        <w:t xml:space="preserve">Large </w:t>
      </w:r>
      <w:r w:rsidRPr="00510694">
        <w:rPr>
          <w:lang w:val="en-CA"/>
        </w:rPr>
        <w:t>block-size transforms with high-frequency zeroing</w:t>
      </w:r>
    </w:p>
    <w:p w14:paraId="583F8FCA" w14:textId="38DD2DAF" w:rsidR="00025140" w:rsidRPr="0009506D" w:rsidRDefault="00025140" w:rsidP="007D65AA">
      <w:pPr>
        <w:jc w:val="both"/>
        <w:rPr>
          <w:rFonts w:eastAsia="Malgun Gothic"/>
          <w:szCs w:val="22"/>
          <w:lang w:val="en-CA" w:eastAsia="ko-KR"/>
        </w:rPr>
      </w:pPr>
      <w:r w:rsidRPr="00510694">
        <w:rPr>
          <w:szCs w:val="22"/>
          <w:lang w:val="en-CA"/>
        </w:rPr>
        <w:t xml:space="preserve">In </w:t>
      </w:r>
      <w:r w:rsidR="008666C3" w:rsidRPr="00510694">
        <w:rPr>
          <w:szCs w:val="22"/>
          <w:lang w:val="en-CA"/>
        </w:rPr>
        <w:t>V</w:t>
      </w:r>
      <w:r w:rsidR="008666C3">
        <w:rPr>
          <w:rFonts w:hint="eastAsia"/>
          <w:szCs w:val="22"/>
          <w:lang w:val="en-CA"/>
        </w:rPr>
        <w:t>TM</w:t>
      </w:r>
      <w:r w:rsidR="008666C3">
        <w:rPr>
          <w:szCs w:val="22"/>
          <w:lang w:val="en-CA"/>
        </w:rPr>
        <w:t>3</w:t>
      </w:r>
      <w:r w:rsidRPr="00510694">
        <w:rPr>
          <w:szCs w:val="22"/>
          <w:lang w:val="en-CA"/>
        </w:rPr>
        <w:t>, large block-size transforms, up to 64</w:t>
      </w:r>
      <w:r w:rsidRPr="00510694">
        <w:rPr>
          <w:rFonts w:eastAsia="MS Mincho"/>
          <w:sz w:val="20"/>
          <w:szCs w:val="22"/>
          <w:lang w:val="en-CA"/>
        </w:rPr>
        <w:t>×</w:t>
      </w:r>
      <w:r w:rsidRPr="00510694">
        <w:rPr>
          <w:szCs w:val="22"/>
          <w:lang w:val="en-CA"/>
        </w:rPr>
        <w:t>64 in size, are enabled, which is primarily useful for higher resolution video, e.g., 1080p and 4K sequences. High frequency transform coefficients are zeroed out for the transform blocks with size (width or height, or both width and height) equal to 64, so that only the lower-frequency coefficients are</w:t>
      </w:r>
      <w:r>
        <w:rPr>
          <w:szCs w:val="22"/>
          <w:lang w:val="en-CA"/>
        </w:rPr>
        <w:t xml:space="preserve"> retained</w:t>
      </w:r>
      <w:r w:rsidRPr="00510694">
        <w:rPr>
          <w:szCs w:val="22"/>
          <w:lang w:val="en-CA"/>
        </w:rPr>
        <w:t>. For example, for an M</w:t>
      </w:r>
      <w:r w:rsidRPr="00510694">
        <w:rPr>
          <w:rFonts w:eastAsia="MS Mincho"/>
          <w:sz w:val="20"/>
          <w:szCs w:val="22"/>
          <w:lang w:val="en-CA"/>
        </w:rPr>
        <w:t>×</w:t>
      </w:r>
      <w:r w:rsidRPr="00510694">
        <w:rPr>
          <w:szCs w:val="22"/>
          <w:lang w:val="en-CA"/>
        </w:rPr>
        <w:t>N transform block, with M as the block width and N as the block height, when M is equal to 64, only the left 32 columns of transform coefficients are kept. Similarly, when N is equal to 64, only the top 32 rows of transform coefficients are kept. When transform skip mode is used for a large block, the entire block is used without zeroing out any values.</w:t>
      </w:r>
    </w:p>
    <w:p w14:paraId="197C1885" w14:textId="679E4C63" w:rsidR="00E004B8" w:rsidRPr="00E004B8" w:rsidRDefault="00025140" w:rsidP="00A1215C">
      <w:pPr>
        <w:pStyle w:val="Heading3"/>
        <w:rPr>
          <w:rFonts w:eastAsia="Malgun Gothic"/>
          <w:lang w:val="en-CA" w:eastAsia="ko-KR"/>
        </w:rPr>
      </w:pPr>
      <w:r w:rsidRPr="00E004B8">
        <w:rPr>
          <w:lang w:val="en-CA"/>
        </w:rPr>
        <w:t>M</w:t>
      </w:r>
      <w:r w:rsidR="00E004B8" w:rsidRPr="00E004B8">
        <w:rPr>
          <w:lang w:val="en-CA"/>
        </w:rPr>
        <w:t>ultiple transform selection (MTS) for core transform</w:t>
      </w:r>
      <w:bookmarkEnd w:id="110"/>
      <w:bookmarkEnd w:id="111"/>
    </w:p>
    <w:p w14:paraId="48C55B84" w14:textId="2FEB5EDD" w:rsidR="00E004B8" w:rsidRPr="00E004B8" w:rsidRDefault="00E004B8" w:rsidP="00E004B8">
      <w:pPr>
        <w:spacing w:before="120" w:after="120"/>
        <w:jc w:val="both"/>
        <w:rPr>
          <w:szCs w:val="22"/>
          <w:lang w:val="en-CA"/>
        </w:rPr>
      </w:pPr>
      <w:r w:rsidRPr="00E004B8">
        <w:rPr>
          <w:szCs w:val="22"/>
          <w:lang w:val="en-CA"/>
        </w:rPr>
        <w:t>In addition to DCT-II which has been employed in HEVC, a Multiple Transform Selection (MTS) scheme is used for residual coding both inter and intra coded blocks. It uses multiple selected transforms from the DCT8/DST7. The newly introduced transform matrices are DST-VII and DCT-V</w:t>
      </w:r>
      <w:r w:rsidRPr="00900524">
        <w:rPr>
          <w:szCs w:val="22"/>
          <w:lang w:val="en-CA"/>
        </w:rPr>
        <w:t xml:space="preserve">III. </w:t>
      </w:r>
      <w:r w:rsidR="00784223">
        <w:rPr>
          <w:szCs w:val="22"/>
          <w:lang w:val="en-CA"/>
        </w:rPr>
        <w:fldChar w:fldCharType="begin"/>
      </w:r>
      <w:r w:rsidR="00784223">
        <w:rPr>
          <w:szCs w:val="22"/>
          <w:lang w:val="en-CA"/>
        </w:rPr>
        <w:instrText xml:space="preserve"> REF _Ref531557503 \h </w:instrText>
      </w:r>
      <w:r w:rsidR="00784223">
        <w:rPr>
          <w:szCs w:val="22"/>
          <w:lang w:val="en-CA"/>
        </w:rPr>
      </w:r>
      <w:r w:rsidR="00784223">
        <w:rPr>
          <w:szCs w:val="22"/>
          <w:lang w:val="en-CA"/>
        </w:rPr>
        <w:fldChar w:fldCharType="separate"/>
      </w:r>
      <w:r w:rsidR="005E6119" w:rsidRPr="00784223">
        <w:rPr>
          <w:noProof/>
          <w:lang w:val="en-GB"/>
        </w:rPr>
        <w:t>Table </w:t>
      </w:r>
      <w:r w:rsidR="005E6119">
        <w:rPr>
          <w:noProof/>
          <w:lang w:val="en-GB"/>
        </w:rPr>
        <w:t>3</w:t>
      </w:r>
      <w:r w:rsidR="005E6119" w:rsidRPr="00784223">
        <w:rPr>
          <w:noProof/>
          <w:lang w:val="en-GB"/>
        </w:rPr>
        <w:noBreakHyphen/>
      </w:r>
      <w:r w:rsidR="005E6119">
        <w:rPr>
          <w:noProof/>
          <w:lang w:val="en-GB"/>
        </w:rPr>
        <w:t>8</w:t>
      </w:r>
      <w:r w:rsidR="00784223">
        <w:rPr>
          <w:szCs w:val="22"/>
          <w:lang w:val="en-CA"/>
        </w:rPr>
        <w:fldChar w:fldCharType="end"/>
      </w:r>
      <w:r w:rsidR="00900524" w:rsidRPr="00900524">
        <w:rPr>
          <w:rFonts w:eastAsia="Malgun Gothic"/>
          <w:szCs w:val="22"/>
          <w:lang w:val="en-CA" w:eastAsia="ko-KR"/>
        </w:rPr>
        <w:fldChar w:fldCharType="begin"/>
      </w:r>
      <w:r w:rsidR="00900524" w:rsidRPr="00900524">
        <w:rPr>
          <w:szCs w:val="22"/>
          <w:lang w:val="en-CA"/>
        </w:rPr>
        <w:instrText xml:space="preserve"> REF _Ref521509922 \h </w:instrText>
      </w:r>
      <w:r w:rsidR="00900524" w:rsidRPr="007D65AA">
        <w:rPr>
          <w:rFonts w:eastAsia="Malgun Gothic"/>
          <w:szCs w:val="22"/>
          <w:lang w:val="en-CA" w:eastAsia="ko-KR"/>
        </w:rPr>
        <w:instrText xml:space="preserve"> \* MERGEFORMAT </w:instrText>
      </w:r>
      <w:r w:rsidR="00900524" w:rsidRPr="00900524">
        <w:rPr>
          <w:rFonts w:eastAsia="Malgun Gothic"/>
          <w:szCs w:val="22"/>
          <w:lang w:val="en-CA" w:eastAsia="ko-KR"/>
        </w:rPr>
      </w:r>
      <w:r w:rsidR="00900524" w:rsidRPr="00900524">
        <w:rPr>
          <w:rFonts w:eastAsia="Malgun Gothic"/>
          <w:szCs w:val="22"/>
          <w:lang w:val="en-CA" w:eastAsia="ko-KR"/>
        </w:rPr>
        <w:fldChar w:fldCharType="separate"/>
      </w:r>
      <w:r w:rsidR="005E6119" w:rsidRPr="00784223">
        <w:rPr>
          <w:noProof/>
          <w:lang w:val="en-GB"/>
        </w:rPr>
        <w:t>Table </w:t>
      </w:r>
      <w:r w:rsidR="005E6119">
        <w:rPr>
          <w:noProof/>
          <w:lang w:val="en-GB"/>
        </w:rPr>
        <w:t>3</w:t>
      </w:r>
      <w:r w:rsidR="005E6119" w:rsidRPr="00784223">
        <w:rPr>
          <w:noProof/>
          <w:lang w:val="en-GB"/>
        </w:rPr>
        <w:noBreakHyphen/>
      </w:r>
      <w:r w:rsidR="005E6119">
        <w:rPr>
          <w:noProof/>
          <w:lang w:val="en-GB"/>
        </w:rPr>
        <w:t>8</w:t>
      </w:r>
      <w:r w:rsidR="005E6119" w:rsidRPr="00784223">
        <w:rPr>
          <w:rFonts w:hint="eastAsia"/>
          <w:lang w:eastAsia="ko-KR"/>
        </w:rPr>
        <w:t xml:space="preserve"> </w:t>
      </w:r>
      <w:r w:rsidR="00900524" w:rsidRPr="00900524">
        <w:rPr>
          <w:rFonts w:eastAsia="Malgun Gothic"/>
          <w:szCs w:val="22"/>
          <w:lang w:val="en-CA" w:eastAsia="ko-KR"/>
        </w:rPr>
        <w:fldChar w:fldCharType="end"/>
      </w:r>
      <w:r w:rsidRPr="00900524">
        <w:rPr>
          <w:szCs w:val="22"/>
          <w:lang w:val="en-CA"/>
        </w:rPr>
        <w:t xml:space="preserve"> </w:t>
      </w:r>
      <w:r w:rsidRPr="00E004B8">
        <w:rPr>
          <w:szCs w:val="22"/>
          <w:lang w:val="en-CA"/>
        </w:rPr>
        <w:t>shows the basis functions of the selected DST/DCT.</w:t>
      </w:r>
    </w:p>
    <w:p w14:paraId="5654AF71" w14:textId="73A31C2C" w:rsidR="00E004B8" w:rsidRPr="00784223" w:rsidRDefault="00784223" w:rsidP="00E004B8">
      <w:pPr>
        <w:pStyle w:val="Caption"/>
        <w:keepLines/>
        <w:rPr>
          <w:b w:val="0"/>
          <w:i/>
          <w:lang w:val="en-CA"/>
        </w:rPr>
      </w:pPr>
      <w:bookmarkStart w:id="112" w:name="_Ref531557503"/>
      <w:bookmarkStart w:id="113" w:name="_Ref521509922"/>
      <w:r w:rsidRPr="00784223">
        <w:rPr>
          <w:noProof/>
          <w:lang w:val="en-GB"/>
        </w:rPr>
        <w:lastRenderedPageBreak/>
        <w:t>Table </w:t>
      </w:r>
      <w:r w:rsidRPr="00784223">
        <w:rPr>
          <w:noProof/>
          <w:lang w:val="en-GB"/>
        </w:rPr>
        <w:fldChar w:fldCharType="begin"/>
      </w:r>
      <w:r w:rsidRPr="00784223">
        <w:rPr>
          <w:noProof/>
          <w:lang w:val="en-GB"/>
        </w:rPr>
        <w:instrText xml:space="preserve"> STYLEREF 1 \s </w:instrText>
      </w:r>
      <w:r w:rsidRPr="00784223">
        <w:rPr>
          <w:noProof/>
          <w:lang w:val="en-GB"/>
        </w:rPr>
        <w:fldChar w:fldCharType="separate"/>
      </w:r>
      <w:r w:rsidR="005E6119">
        <w:rPr>
          <w:noProof/>
          <w:lang w:val="en-GB"/>
        </w:rPr>
        <w:t>3</w:t>
      </w:r>
      <w:r w:rsidRPr="00784223">
        <w:rPr>
          <w:noProof/>
          <w:lang w:val="en-GB"/>
        </w:rPr>
        <w:fldChar w:fldCharType="end"/>
      </w:r>
      <w:r w:rsidRPr="00784223">
        <w:rPr>
          <w:noProof/>
          <w:lang w:val="en-GB"/>
        </w:rPr>
        <w:noBreakHyphen/>
      </w:r>
      <w:r w:rsidRPr="00784223">
        <w:rPr>
          <w:noProof/>
          <w:lang w:val="en-GB"/>
        </w:rPr>
        <w:fldChar w:fldCharType="begin"/>
      </w:r>
      <w:r w:rsidRPr="00784223">
        <w:rPr>
          <w:noProof/>
          <w:lang w:val="en-GB"/>
        </w:rPr>
        <w:instrText xml:space="preserve"> SEQ Table \* ARABIC \s 1 </w:instrText>
      </w:r>
      <w:r w:rsidRPr="00784223">
        <w:rPr>
          <w:noProof/>
          <w:lang w:val="en-GB"/>
        </w:rPr>
        <w:fldChar w:fldCharType="separate"/>
      </w:r>
      <w:r w:rsidR="005E6119">
        <w:rPr>
          <w:noProof/>
          <w:lang w:val="en-GB"/>
        </w:rPr>
        <w:t>8</w:t>
      </w:r>
      <w:r w:rsidRPr="00784223">
        <w:rPr>
          <w:noProof/>
          <w:lang w:val="en-GB"/>
        </w:rPr>
        <w:fldChar w:fldCharType="end"/>
      </w:r>
      <w:bookmarkEnd w:id="112"/>
      <w:r w:rsidRPr="00784223">
        <w:rPr>
          <w:rFonts w:hint="eastAsia"/>
          <w:lang w:eastAsia="ko-KR"/>
        </w:rPr>
        <w:t xml:space="preserve"> </w:t>
      </w:r>
      <w:bookmarkEnd w:id="113"/>
      <w:r w:rsidR="00E004B8" w:rsidRPr="00784223">
        <w:rPr>
          <w:rFonts w:hint="eastAsia"/>
          <w:lang w:val="en-CA" w:eastAsia="ko-KR"/>
        </w:rPr>
        <w:t xml:space="preserve">- </w:t>
      </w:r>
      <w:r w:rsidR="00E004B8" w:rsidRPr="00784223">
        <w:rPr>
          <w:lang w:val="en-CA"/>
        </w:rPr>
        <w:t>Transform basis functions of DCT-II/</w:t>
      </w:r>
      <w:r w:rsidR="00E004B8" w:rsidRPr="00784223" w:rsidDel="005F435D">
        <w:rPr>
          <w:lang w:val="en-CA"/>
        </w:rPr>
        <w:t xml:space="preserve"> </w:t>
      </w:r>
      <w:r w:rsidR="00E004B8" w:rsidRPr="00784223">
        <w:rPr>
          <w:lang w:val="en-CA"/>
        </w:rPr>
        <w:t>VIII and DSTVII for N-point input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5"/>
        <w:gridCol w:w="6385"/>
      </w:tblGrid>
      <w:tr w:rsidR="00E004B8" w:rsidRPr="00E004B8" w14:paraId="2FE6A3EB" w14:textId="77777777" w:rsidTr="00DC1A19">
        <w:trPr>
          <w:trHeight w:val="440"/>
          <w:jc w:val="center"/>
        </w:trPr>
        <w:tc>
          <w:tcPr>
            <w:tcW w:w="2245" w:type="dxa"/>
            <w:tcBorders>
              <w:top w:val="single" w:sz="12" w:space="0" w:color="auto"/>
              <w:left w:val="nil"/>
              <w:bottom w:val="double" w:sz="4" w:space="0" w:color="auto"/>
            </w:tcBorders>
            <w:shd w:val="clear" w:color="auto" w:fill="auto"/>
            <w:vAlign w:val="center"/>
          </w:tcPr>
          <w:p w14:paraId="09DB6FC0"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Transform Type</w:t>
            </w:r>
          </w:p>
        </w:tc>
        <w:tc>
          <w:tcPr>
            <w:tcW w:w="6385" w:type="dxa"/>
            <w:tcBorders>
              <w:top w:val="single" w:sz="12" w:space="0" w:color="auto"/>
              <w:bottom w:val="double" w:sz="4" w:space="0" w:color="auto"/>
              <w:right w:val="nil"/>
            </w:tcBorders>
            <w:shd w:val="clear" w:color="auto" w:fill="auto"/>
            <w:vAlign w:val="center"/>
          </w:tcPr>
          <w:p w14:paraId="425AC93B"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 xml:space="preserve">Basis function </w:t>
            </w:r>
            <w:proofErr w:type="spellStart"/>
            <w:r w:rsidRPr="00E004B8">
              <w:rPr>
                <w:i/>
                <w:sz w:val="22"/>
                <w:szCs w:val="22"/>
                <w:lang w:val="en-CA"/>
              </w:rPr>
              <w:t>T</w:t>
            </w:r>
            <w:r w:rsidRPr="00E004B8">
              <w:rPr>
                <w:i/>
                <w:sz w:val="22"/>
                <w:szCs w:val="22"/>
                <w:vertAlign w:val="subscript"/>
                <w:lang w:val="en-CA"/>
              </w:rPr>
              <w:t>i</w:t>
            </w:r>
            <w:proofErr w:type="spellEnd"/>
            <w:r w:rsidRPr="00E004B8">
              <w:rPr>
                <w:sz w:val="22"/>
                <w:szCs w:val="22"/>
                <w:lang w:val="en-CA"/>
              </w:rPr>
              <w:t>(</w:t>
            </w:r>
            <w:r w:rsidRPr="00E004B8">
              <w:rPr>
                <w:i/>
                <w:sz w:val="22"/>
                <w:szCs w:val="22"/>
                <w:lang w:val="en-CA"/>
              </w:rPr>
              <w:t>j</w:t>
            </w:r>
            <w:r w:rsidRPr="00E004B8">
              <w:rPr>
                <w:sz w:val="22"/>
                <w:szCs w:val="22"/>
                <w:lang w:val="en-CA"/>
              </w:rPr>
              <w:t>)</w:t>
            </w:r>
            <w:r w:rsidRPr="00E004B8">
              <w:rPr>
                <w:sz w:val="22"/>
                <w:lang w:val="en-CA"/>
              </w:rPr>
              <w:t xml:space="preserve">, </w:t>
            </w:r>
            <w:r w:rsidRPr="00E004B8">
              <w:rPr>
                <w:i/>
                <w:sz w:val="22"/>
                <w:szCs w:val="22"/>
                <w:lang w:val="en-CA"/>
              </w:rPr>
              <w:t>i</w:t>
            </w:r>
            <w:r w:rsidRPr="00E004B8">
              <w:rPr>
                <w:sz w:val="22"/>
                <w:szCs w:val="22"/>
                <w:lang w:val="en-CA"/>
              </w:rPr>
              <w:t xml:space="preserve">, </w:t>
            </w:r>
            <w:r w:rsidRPr="00E004B8">
              <w:rPr>
                <w:i/>
                <w:sz w:val="22"/>
                <w:szCs w:val="22"/>
                <w:lang w:val="en-CA"/>
              </w:rPr>
              <w:t>j</w:t>
            </w:r>
            <w:r w:rsidR="00113874">
              <w:rPr>
                <w:rFonts w:eastAsiaTheme="minorEastAsia" w:hint="eastAsia"/>
                <w:i/>
                <w:sz w:val="22"/>
                <w:szCs w:val="22"/>
                <w:lang w:val="en-CA" w:eastAsia="ko-KR"/>
              </w:rPr>
              <w:t xml:space="preserve"> </w:t>
            </w:r>
            <w:r w:rsidRPr="00E004B8">
              <w:rPr>
                <w:sz w:val="22"/>
                <w:szCs w:val="22"/>
                <w:lang w:val="en-CA"/>
              </w:rPr>
              <w:t>=</w:t>
            </w:r>
            <w:r w:rsidR="00113874">
              <w:rPr>
                <w:rFonts w:eastAsiaTheme="minorEastAsia" w:hint="eastAsia"/>
                <w:sz w:val="22"/>
                <w:szCs w:val="22"/>
                <w:lang w:val="en-CA" w:eastAsia="ko-KR"/>
              </w:rPr>
              <w:t xml:space="preserve"> </w:t>
            </w:r>
            <w:r w:rsidRPr="00E004B8">
              <w:rPr>
                <w:sz w:val="22"/>
                <w:szCs w:val="22"/>
                <w:lang w:val="en-CA"/>
              </w:rPr>
              <w:t xml:space="preserve">0, </w:t>
            </w:r>
            <w:proofErr w:type="gramStart"/>
            <w:r w:rsidRPr="00E004B8">
              <w:rPr>
                <w:sz w:val="22"/>
                <w:szCs w:val="22"/>
                <w:lang w:val="en-CA"/>
              </w:rPr>
              <w:t>1,…</w:t>
            </w:r>
            <w:proofErr w:type="gramEnd"/>
            <w:r w:rsidRPr="00E004B8">
              <w:rPr>
                <w:sz w:val="22"/>
                <w:szCs w:val="22"/>
                <w:lang w:val="en-CA"/>
              </w:rPr>
              <w:t xml:space="preserve">, </w:t>
            </w:r>
            <w:r w:rsidRPr="00E004B8">
              <w:rPr>
                <w:i/>
                <w:sz w:val="22"/>
                <w:szCs w:val="22"/>
                <w:lang w:val="en-CA"/>
              </w:rPr>
              <w:t>N</w:t>
            </w:r>
            <w:r w:rsidRPr="00E004B8">
              <w:rPr>
                <w:sz w:val="22"/>
                <w:szCs w:val="22"/>
                <w:lang w:val="en-CA"/>
              </w:rPr>
              <w:t>−1</w:t>
            </w:r>
          </w:p>
        </w:tc>
      </w:tr>
      <w:tr w:rsidR="00E004B8" w:rsidRPr="00E004B8" w14:paraId="32D72A72" w14:textId="77777777" w:rsidTr="00DC1A19">
        <w:trPr>
          <w:trHeight w:val="1509"/>
          <w:jc w:val="center"/>
        </w:trPr>
        <w:tc>
          <w:tcPr>
            <w:tcW w:w="2245" w:type="dxa"/>
            <w:tcBorders>
              <w:top w:val="double" w:sz="4" w:space="0" w:color="auto"/>
              <w:left w:val="nil"/>
            </w:tcBorders>
            <w:shd w:val="clear" w:color="auto" w:fill="auto"/>
            <w:vAlign w:val="center"/>
          </w:tcPr>
          <w:p w14:paraId="3E2B2CC9"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DCT-II</w:t>
            </w:r>
          </w:p>
        </w:tc>
        <w:tc>
          <w:tcPr>
            <w:tcW w:w="6385" w:type="dxa"/>
            <w:tcBorders>
              <w:top w:val="double" w:sz="4" w:space="0" w:color="auto"/>
              <w:right w:val="nil"/>
            </w:tcBorders>
            <w:shd w:val="clear" w:color="auto" w:fill="auto"/>
            <w:vAlign w:val="center"/>
          </w:tcPr>
          <w:p w14:paraId="196200A0" w14:textId="77777777" w:rsidR="00E004B8" w:rsidRPr="00113874" w:rsidRDefault="00B35761" w:rsidP="00DC1A19">
            <w:pPr>
              <w:pStyle w:val="Equation"/>
              <w:keepNext/>
              <w:keepLines/>
              <w:spacing w:before="0" w:after="0"/>
              <w:jc w:val="left"/>
              <w:rPr>
                <w:sz w:val="22"/>
                <w:szCs w:val="22"/>
                <w:lang w:val="en-CA"/>
              </w:rPr>
            </w:pPr>
            <m:oMathPara>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sSub>
                  <m:sSubPr>
                    <m:ctrlPr>
                      <w:rPr>
                        <w:rFonts w:ascii="Cambria Math" w:hAnsi="Cambria Math"/>
                        <w:i/>
                        <w:sz w:val="22"/>
                        <w:szCs w:val="22"/>
                        <w:lang w:val="en-CA"/>
                      </w:rPr>
                    </m:ctrlPr>
                  </m:sSubPr>
                  <m:e>
                    <m:r>
                      <w:rPr>
                        <w:rFonts w:ascii="Cambria Math" w:hAnsi="Cambria Math"/>
                        <w:sz w:val="22"/>
                        <w:szCs w:val="22"/>
                        <w:lang w:val="en-CA"/>
                      </w:rPr>
                      <m:t>ω</m:t>
                    </m:r>
                  </m:e>
                  <m:sub>
                    <m:r>
                      <w:rPr>
                        <w:rFonts w:ascii="Cambria Math" w:hAnsi="Cambria Math"/>
                        <w:sz w:val="22"/>
                        <w:szCs w:val="22"/>
                        <w:lang w:val="en-CA"/>
                      </w:rPr>
                      <m:t>0</m:t>
                    </m:r>
                  </m:sub>
                </m:sSub>
                <m:r>
                  <w:rPr>
                    <w:rFonts w:ascii="Cambria Math" w:hAnsi="Cambria Math"/>
                    <w:sz w:val="22"/>
                    <w:szCs w:val="22"/>
                    <w:lang w:val="en-CA"/>
                  </w:rPr>
                  <m:t>∙</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2</m:t>
                        </m:r>
                      </m:num>
                      <m:den>
                        <m:r>
                          <w:rPr>
                            <w:rFonts w:ascii="Cambria Math" w:hAnsi="Cambria Math"/>
                            <w:sz w:val="22"/>
                            <w:szCs w:val="22"/>
                            <w:lang w:val="en-CA"/>
                          </w:rPr>
                          <m:t>N</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π∙i∙</m:t>
                            </m:r>
                            <m:d>
                              <m:dPr>
                                <m:ctrlPr>
                                  <w:rPr>
                                    <w:rFonts w:ascii="Cambria Math" w:hAnsi="Cambria Math"/>
                                    <w:i/>
                                    <w:sz w:val="22"/>
                                    <w:szCs w:val="22"/>
                                    <w:lang w:val="en-CA"/>
                                  </w:rPr>
                                </m:ctrlPr>
                              </m:dPr>
                              <m:e>
                                <m:r>
                                  <w:rPr>
                                    <w:rFonts w:ascii="Cambria Math" w:hAnsi="Cambria Math"/>
                                    <w:sz w:val="22"/>
                                    <w:szCs w:val="22"/>
                                    <w:lang w:val="en-CA"/>
                                  </w:rPr>
                                  <m:t>2j+1</m:t>
                                </m:r>
                              </m:e>
                            </m:d>
                          </m:num>
                          <m:den>
                            <m:r>
                              <w:rPr>
                                <w:rFonts w:ascii="Cambria Math" w:hAnsi="Cambria Math"/>
                                <w:sz w:val="22"/>
                                <w:szCs w:val="22"/>
                                <w:lang w:val="en-CA"/>
                              </w:rPr>
                              <m:t>2N</m:t>
                            </m:r>
                          </m:den>
                        </m:f>
                      </m:e>
                    </m:d>
                  </m:e>
                </m:func>
              </m:oMath>
            </m:oMathPara>
          </w:p>
          <w:p w14:paraId="5FBEB94A" w14:textId="3600EE6B" w:rsidR="00E004B8" w:rsidRPr="00E004B8" w:rsidRDefault="00B25D85" w:rsidP="00DC1A19">
            <w:pPr>
              <w:pStyle w:val="Equation"/>
              <w:keepNext/>
              <w:keepLines/>
              <w:spacing w:before="0" w:after="0"/>
              <w:jc w:val="left"/>
              <w:rPr>
                <w:sz w:val="22"/>
                <w:szCs w:val="22"/>
                <w:lang w:val="en-CA"/>
              </w:rPr>
            </w:pPr>
            <w:r>
              <w:rPr>
                <w:rFonts w:eastAsiaTheme="minorEastAsia" w:hint="eastAsia"/>
                <w:sz w:val="22"/>
                <w:szCs w:val="22"/>
                <w:lang w:val="en-CA" w:eastAsia="ko-KR"/>
              </w:rPr>
              <w:t>w</w:t>
            </w:r>
            <w:r w:rsidR="00E004B8" w:rsidRPr="00E004B8">
              <w:rPr>
                <w:sz w:val="22"/>
                <w:szCs w:val="22"/>
                <w:lang w:val="en-CA"/>
              </w:rPr>
              <w:t>here</w:t>
            </w:r>
            <w:r>
              <w:rPr>
                <w:rFonts w:eastAsiaTheme="minorEastAsia" w:hint="eastAsia"/>
                <w:sz w:val="22"/>
                <w:szCs w:val="22"/>
                <w:lang w:val="en-CA" w:eastAsia="ko-KR"/>
              </w:rPr>
              <w:t>,</w:t>
            </w:r>
            <w:r w:rsidR="00E004B8" w:rsidRPr="00E004B8">
              <w:rPr>
                <w:sz w:val="22"/>
                <w:szCs w:val="22"/>
                <w:lang w:val="en-CA"/>
              </w:rPr>
              <w:t xml:space="preserve"> </w:t>
            </w:r>
            <w:r w:rsidR="00E004B8" w:rsidRPr="00E004B8">
              <w:rPr>
                <w:sz w:val="22"/>
                <w:szCs w:val="22"/>
                <w:lang w:val="en-CA"/>
              </w:rPr>
              <w:fldChar w:fldCharType="begin"/>
            </w:r>
            <w:r w:rsidR="00E004B8" w:rsidRPr="00E004B8">
              <w:rPr>
                <w:sz w:val="22"/>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instrText xml:space="preserve"> </w:instrText>
            </w:r>
            <w:r w:rsidR="00E004B8" w:rsidRPr="00E004B8">
              <w:rPr>
                <w:sz w:val="22"/>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fldChar w:fldCharType="end"/>
            </w:r>
          </w:p>
        </w:tc>
      </w:tr>
      <w:tr w:rsidR="00E004B8" w:rsidRPr="00E004B8" w14:paraId="7D1C3CFC" w14:textId="77777777" w:rsidTr="00DC1A19">
        <w:trPr>
          <w:jc w:val="center"/>
        </w:trPr>
        <w:tc>
          <w:tcPr>
            <w:tcW w:w="2245" w:type="dxa"/>
            <w:tcBorders>
              <w:left w:val="nil"/>
            </w:tcBorders>
            <w:shd w:val="clear" w:color="auto" w:fill="auto"/>
            <w:vAlign w:val="center"/>
          </w:tcPr>
          <w:p w14:paraId="038413BC"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DCT-VIII</w:t>
            </w:r>
          </w:p>
        </w:tc>
        <w:tc>
          <w:tcPr>
            <w:tcW w:w="6385" w:type="dxa"/>
            <w:tcBorders>
              <w:right w:val="nil"/>
            </w:tcBorders>
            <w:shd w:val="clear" w:color="auto" w:fill="auto"/>
            <w:vAlign w:val="center"/>
          </w:tcPr>
          <w:p w14:paraId="7CF5CF3C" w14:textId="77777777" w:rsidR="00E004B8" w:rsidRPr="00113874" w:rsidRDefault="00B35761" w:rsidP="00DC1A19">
            <w:pPr>
              <w:pStyle w:val="Equation"/>
              <w:keepNext/>
              <w:keepLines/>
              <w:spacing w:before="0"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π∙(2i+1)∙(2j+1)</m:t>
                            </m:r>
                          </m:num>
                          <m:den>
                            <m:r>
                              <w:rPr>
                                <w:rFonts w:ascii="Cambria Math" w:hAnsi="Cambria Math"/>
                                <w:sz w:val="22"/>
                                <w:szCs w:val="22"/>
                                <w:lang w:val="en-CA"/>
                              </w:rPr>
                              <m:t>4N+2</m:t>
                            </m:r>
                          </m:den>
                        </m:f>
                      </m:e>
                    </m:d>
                  </m:e>
                </m:func>
              </m:oMath>
            </m:oMathPara>
          </w:p>
        </w:tc>
      </w:tr>
      <w:tr w:rsidR="00E004B8" w:rsidRPr="00E004B8" w14:paraId="2EFD9ACE" w14:textId="77777777" w:rsidTr="00DC1A19">
        <w:trPr>
          <w:jc w:val="center"/>
        </w:trPr>
        <w:tc>
          <w:tcPr>
            <w:tcW w:w="2245" w:type="dxa"/>
            <w:tcBorders>
              <w:left w:val="nil"/>
              <w:bottom w:val="single" w:sz="12" w:space="0" w:color="auto"/>
            </w:tcBorders>
            <w:shd w:val="clear" w:color="auto" w:fill="auto"/>
            <w:vAlign w:val="center"/>
          </w:tcPr>
          <w:p w14:paraId="3F5C8A0E"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DST-VII</w:t>
            </w:r>
          </w:p>
        </w:tc>
        <w:tc>
          <w:tcPr>
            <w:tcW w:w="6385" w:type="dxa"/>
            <w:tcBorders>
              <w:bottom w:val="single" w:sz="12" w:space="0" w:color="auto"/>
              <w:right w:val="nil"/>
            </w:tcBorders>
            <w:shd w:val="clear" w:color="auto" w:fill="auto"/>
            <w:vAlign w:val="center"/>
          </w:tcPr>
          <w:p w14:paraId="5C291453" w14:textId="77777777" w:rsidR="00E004B8" w:rsidRPr="00113874" w:rsidRDefault="00B35761" w:rsidP="00DC1A19">
            <w:pPr>
              <w:pStyle w:val="Equation"/>
              <w:keepNext/>
              <w:keepLines/>
              <w:spacing w:before="0"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sin</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π∙(2i+1)∙(j+1)</m:t>
                            </m:r>
                          </m:num>
                          <m:den>
                            <m:r>
                              <w:rPr>
                                <w:rFonts w:ascii="Cambria Math" w:hAnsi="Cambria Math"/>
                                <w:sz w:val="22"/>
                                <w:szCs w:val="22"/>
                                <w:lang w:val="en-CA"/>
                              </w:rPr>
                              <m:t>2N+1</m:t>
                            </m:r>
                          </m:den>
                        </m:f>
                      </m:e>
                    </m:d>
                  </m:e>
                </m:func>
              </m:oMath>
            </m:oMathPara>
          </w:p>
        </w:tc>
      </w:tr>
    </w:tbl>
    <w:p w14:paraId="5228A4D4" w14:textId="77777777" w:rsidR="00E004B8" w:rsidRPr="00E004B8" w:rsidRDefault="00E004B8" w:rsidP="00E004B8">
      <w:pPr>
        <w:spacing w:before="120" w:after="120"/>
        <w:jc w:val="both"/>
        <w:rPr>
          <w:szCs w:val="22"/>
          <w:lang w:val="en-CA"/>
        </w:rPr>
      </w:pPr>
      <w:proofErr w:type="gramStart"/>
      <w:r w:rsidRPr="00E004B8">
        <w:rPr>
          <w:szCs w:val="22"/>
          <w:lang w:val="en-CA"/>
        </w:rPr>
        <w:t>In order to</w:t>
      </w:r>
      <w:proofErr w:type="gramEnd"/>
      <w:r w:rsidRPr="00E004B8">
        <w:rPr>
          <w:szCs w:val="22"/>
          <w:lang w:val="en-CA"/>
        </w:rPr>
        <w:t xml:space="preserve"> keep the orthogonality of the transform matrix, the transform matrices are quantized more accurately than the transform matrices in HEVC. To keep the intermediate values of the transformed coefficients within the 16-bit range, after horizontal and after vertical transform, all the coefficients are to have 10-bit.</w:t>
      </w:r>
    </w:p>
    <w:p w14:paraId="7C484A9B" w14:textId="77777777" w:rsidR="00E004B8" w:rsidRPr="00E004B8" w:rsidRDefault="00E004B8" w:rsidP="00E004B8">
      <w:pPr>
        <w:spacing w:before="120" w:after="120"/>
        <w:jc w:val="both"/>
        <w:rPr>
          <w:szCs w:val="22"/>
          <w:lang w:val="en-CA"/>
        </w:rPr>
      </w:pPr>
      <w:proofErr w:type="gramStart"/>
      <w:r w:rsidRPr="00E004B8">
        <w:rPr>
          <w:szCs w:val="22"/>
        </w:rPr>
        <w:t>In order to</w:t>
      </w:r>
      <w:proofErr w:type="gramEnd"/>
      <w:r w:rsidRPr="00E004B8">
        <w:rPr>
          <w:szCs w:val="22"/>
        </w:rPr>
        <w:t xml:space="preserve"> control MTS scheme, separate enabling flags are specified at SPS level for intra and inter, respectively. When MTS is enabled at SPS, a CU level flag is </w:t>
      </w:r>
      <w:proofErr w:type="spellStart"/>
      <w:r w:rsidRPr="00E004B8">
        <w:rPr>
          <w:szCs w:val="22"/>
        </w:rPr>
        <w:t>signalled</w:t>
      </w:r>
      <w:proofErr w:type="spellEnd"/>
      <w:r w:rsidRPr="00E004B8">
        <w:rPr>
          <w:szCs w:val="22"/>
        </w:rPr>
        <w:t xml:space="preserve"> to indicate whether MTS is applied or not. Here, MTS is applied only for luma. The MTS CU level flag is </w:t>
      </w:r>
      <w:proofErr w:type="spellStart"/>
      <w:r w:rsidRPr="00E004B8">
        <w:rPr>
          <w:szCs w:val="22"/>
        </w:rPr>
        <w:t>signalled</w:t>
      </w:r>
      <w:proofErr w:type="spellEnd"/>
      <w:r w:rsidRPr="00E004B8">
        <w:rPr>
          <w:szCs w:val="22"/>
        </w:rPr>
        <w:t xml:space="preserve"> when </w:t>
      </w:r>
      <w:r w:rsidRPr="00E004B8">
        <w:rPr>
          <w:szCs w:val="22"/>
          <w:lang w:val="en-CA"/>
        </w:rPr>
        <w:t xml:space="preserve">the following conditions are satisfied. </w:t>
      </w:r>
    </w:p>
    <w:p w14:paraId="7C63043B" w14:textId="77777777" w:rsidR="00E004B8" w:rsidRPr="00E004B8" w:rsidRDefault="00E004B8" w:rsidP="00AF0D43">
      <w:pPr>
        <w:pStyle w:val="ListParagraph"/>
        <w:numPr>
          <w:ilvl w:val="2"/>
          <w:numId w:val="6"/>
        </w:numPr>
        <w:spacing w:before="120" w:after="120"/>
        <w:rPr>
          <w:sz w:val="22"/>
          <w:szCs w:val="22"/>
        </w:rPr>
      </w:pPr>
      <w:r w:rsidRPr="00E004B8">
        <w:rPr>
          <w:rFonts w:eastAsia="Malgun Gothic"/>
          <w:sz w:val="22"/>
          <w:szCs w:val="22"/>
          <w:lang w:val="en-CA" w:eastAsia="ko-KR"/>
        </w:rPr>
        <w:t>B</w:t>
      </w:r>
      <w:r w:rsidRPr="00E004B8">
        <w:rPr>
          <w:sz w:val="22"/>
          <w:szCs w:val="22"/>
          <w:lang w:val="en-CA"/>
        </w:rPr>
        <w:t>oth width and height smaller than or equal to 32</w:t>
      </w:r>
    </w:p>
    <w:p w14:paraId="7DA6493C" w14:textId="77777777" w:rsidR="00E004B8" w:rsidRPr="00E004B8" w:rsidRDefault="00E004B8" w:rsidP="00AF0D43">
      <w:pPr>
        <w:pStyle w:val="ListParagraph"/>
        <w:numPr>
          <w:ilvl w:val="2"/>
          <w:numId w:val="6"/>
        </w:numPr>
        <w:spacing w:before="120" w:after="120"/>
        <w:rPr>
          <w:sz w:val="22"/>
          <w:szCs w:val="22"/>
        </w:rPr>
      </w:pPr>
      <w:r w:rsidRPr="00E004B8">
        <w:rPr>
          <w:rFonts w:eastAsia="Malgun Gothic"/>
          <w:sz w:val="22"/>
          <w:szCs w:val="22"/>
          <w:lang w:eastAsia="ko-KR"/>
        </w:rPr>
        <w:t>CBF flag is equal to one</w:t>
      </w:r>
    </w:p>
    <w:p w14:paraId="6F548219" w14:textId="7663B682" w:rsidR="00E004B8" w:rsidRPr="00D113C4" w:rsidRDefault="00E004B8" w:rsidP="00E004B8">
      <w:pPr>
        <w:spacing w:before="120" w:after="120"/>
        <w:jc w:val="both"/>
        <w:rPr>
          <w:rFonts w:eastAsiaTheme="minorEastAsia"/>
          <w:szCs w:val="22"/>
          <w:lang w:eastAsia="ko-KR"/>
        </w:rPr>
      </w:pPr>
      <w:r w:rsidRPr="00E004B8">
        <w:rPr>
          <w:szCs w:val="22"/>
        </w:rPr>
        <w:t xml:space="preserve">If MTS CU flag is equal to zero, then DCT2 is applied in both directions. However, if MTS CU flag is equal to one, then two </w:t>
      </w:r>
      <w:r w:rsidR="00161A21">
        <w:rPr>
          <w:szCs w:val="22"/>
        </w:rPr>
        <w:t xml:space="preserve">other </w:t>
      </w:r>
      <w:r w:rsidRPr="00E004B8">
        <w:rPr>
          <w:szCs w:val="22"/>
        </w:rPr>
        <w:t xml:space="preserve">flags are additionally </w:t>
      </w:r>
      <w:proofErr w:type="spellStart"/>
      <w:r w:rsidRPr="00E004B8">
        <w:rPr>
          <w:szCs w:val="22"/>
        </w:rPr>
        <w:t>signa</w:t>
      </w:r>
      <w:r w:rsidR="00161A21">
        <w:rPr>
          <w:szCs w:val="22"/>
        </w:rPr>
        <w:t>l</w:t>
      </w:r>
      <w:r w:rsidRPr="00E004B8">
        <w:rPr>
          <w:szCs w:val="22"/>
        </w:rPr>
        <w:t>led</w:t>
      </w:r>
      <w:proofErr w:type="spellEnd"/>
      <w:r w:rsidRPr="00E004B8">
        <w:rPr>
          <w:szCs w:val="22"/>
        </w:rPr>
        <w:t xml:space="preserve"> to indicate the transform type for the horizontal and vertical directions, respectively. Transform and signalling mapping table as shown </w:t>
      </w:r>
      <w:r w:rsidRPr="00900524">
        <w:rPr>
          <w:szCs w:val="22"/>
        </w:rPr>
        <w:t>in</w:t>
      </w:r>
      <w:r w:rsidR="00784223">
        <w:rPr>
          <w:szCs w:val="22"/>
        </w:rPr>
        <w:t xml:space="preserve"> </w:t>
      </w:r>
      <w:r w:rsidR="00784223">
        <w:rPr>
          <w:szCs w:val="22"/>
        </w:rPr>
        <w:fldChar w:fldCharType="begin"/>
      </w:r>
      <w:r w:rsidR="00784223">
        <w:rPr>
          <w:szCs w:val="22"/>
        </w:rPr>
        <w:instrText xml:space="preserve"> REF _Ref531557553 \h </w:instrText>
      </w:r>
      <w:r w:rsidR="00784223">
        <w:rPr>
          <w:szCs w:val="22"/>
        </w:rPr>
      </w:r>
      <w:r w:rsidR="00784223">
        <w:rPr>
          <w:szCs w:val="22"/>
        </w:rPr>
        <w:fldChar w:fldCharType="separate"/>
      </w:r>
      <w:r w:rsidR="005E6119" w:rsidRPr="00B76BD9">
        <w:rPr>
          <w:noProof/>
          <w:lang w:val="en-GB"/>
        </w:rPr>
        <w:t>Table </w:t>
      </w:r>
      <w:r w:rsidR="005E6119">
        <w:rPr>
          <w:noProof/>
          <w:lang w:val="en-GB"/>
        </w:rPr>
        <w:t>3</w:t>
      </w:r>
      <w:r w:rsidR="005E6119" w:rsidRPr="00B76BD9">
        <w:rPr>
          <w:noProof/>
          <w:lang w:val="en-GB"/>
        </w:rPr>
        <w:noBreakHyphen/>
      </w:r>
      <w:r w:rsidR="005E6119">
        <w:rPr>
          <w:noProof/>
          <w:lang w:val="en-GB"/>
        </w:rPr>
        <w:t>9</w:t>
      </w:r>
      <w:r w:rsidR="00784223">
        <w:rPr>
          <w:szCs w:val="22"/>
        </w:rPr>
        <w:fldChar w:fldCharType="end"/>
      </w:r>
      <w:r w:rsidRPr="00900524">
        <w:rPr>
          <w:szCs w:val="22"/>
        </w:rPr>
        <w:t>.</w:t>
      </w:r>
      <w:r w:rsidR="008861C4">
        <w:rPr>
          <w:rFonts w:eastAsiaTheme="minorEastAsia" w:hint="eastAsia"/>
          <w:szCs w:val="22"/>
          <w:lang w:eastAsia="ko-KR"/>
        </w:rPr>
        <w:t xml:space="preserve"> </w:t>
      </w:r>
      <w:r w:rsidR="008861C4">
        <w:rPr>
          <w:rFonts w:eastAsiaTheme="minorEastAsia" w:hint="eastAsia"/>
          <w:sz w:val="20"/>
          <w:lang w:eastAsia="ko-KR"/>
        </w:rPr>
        <w:t>When it comes to transform matrix precision</w:t>
      </w:r>
      <w:r w:rsidR="008861C4" w:rsidRPr="00D113C4">
        <w:rPr>
          <w:rFonts w:eastAsiaTheme="minorEastAsia"/>
          <w:sz w:val="20"/>
          <w:lang w:eastAsia="ko-KR"/>
        </w:rPr>
        <w:t xml:space="preserve">, 8-bit primary transform cores are </w:t>
      </w:r>
      <w:r w:rsidR="008861C4">
        <w:rPr>
          <w:rFonts w:eastAsiaTheme="minorEastAsia" w:hint="eastAsia"/>
          <w:sz w:val="20"/>
          <w:lang w:eastAsia="ko-KR"/>
        </w:rPr>
        <w:t>used</w:t>
      </w:r>
      <w:r w:rsidR="008861C4" w:rsidRPr="00D113C4">
        <w:rPr>
          <w:rFonts w:eastAsiaTheme="minorEastAsia"/>
          <w:sz w:val="20"/>
          <w:lang w:eastAsia="ko-KR"/>
        </w:rPr>
        <w:t>. Therefore, all the transform cores used in HEVC are kept as the same, including 4-point DCT-2 and DST-7, 8-point, 16-point and 32-point DCT-2. Also, other transform cores including 64-point DCT-2, 4-point DCT-8, 8-point, 16-point, 32-point DST-7 and DCT-8, use 8-bit primary transform cores.</w:t>
      </w:r>
    </w:p>
    <w:p w14:paraId="180FEA4D" w14:textId="6A5D82E0" w:rsidR="00E004B8" w:rsidRDefault="00784223" w:rsidP="00E004B8">
      <w:pPr>
        <w:pStyle w:val="Caption"/>
        <w:rPr>
          <w:lang w:eastAsia="ko-KR"/>
        </w:rPr>
      </w:pPr>
      <w:bookmarkStart w:id="114" w:name="_Ref531557553"/>
      <w:bookmarkStart w:id="115" w:name="_Ref521510091"/>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5E6119">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5E6119">
        <w:rPr>
          <w:noProof/>
          <w:lang w:val="en-GB"/>
        </w:rPr>
        <w:t>9</w:t>
      </w:r>
      <w:r w:rsidRPr="00B76BD9">
        <w:rPr>
          <w:noProof/>
          <w:lang w:val="en-GB"/>
        </w:rPr>
        <w:fldChar w:fldCharType="end"/>
      </w:r>
      <w:bookmarkEnd w:id="114"/>
      <w:r w:rsidRPr="00B76BD9">
        <w:rPr>
          <w:rFonts w:hint="eastAsia"/>
          <w:lang w:eastAsia="ko-KR"/>
        </w:rPr>
        <w:t xml:space="preserve"> </w:t>
      </w:r>
      <w:bookmarkEnd w:id="115"/>
      <w:r w:rsidR="00900524" w:rsidRPr="00250673">
        <w:rPr>
          <w:rFonts w:hint="eastAsia"/>
        </w:rPr>
        <w:t>-</w:t>
      </w:r>
      <w:r w:rsidR="00E004B8" w:rsidRPr="00E004B8">
        <w:rPr>
          <w:rFonts w:hint="eastAsia"/>
          <w:lang w:eastAsia="ko-KR"/>
        </w:rPr>
        <w:t xml:space="preserve"> Transform and signalling mapping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8"/>
        <w:gridCol w:w="1618"/>
        <w:gridCol w:w="1619"/>
        <w:gridCol w:w="1236"/>
        <w:gridCol w:w="1554"/>
      </w:tblGrid>
      <w:tr w:rsidR="008861C4" w:rsidRPr="00161A21" w14:paraId="1CD28BF2" w14:textId="77777777" w:rsidTr="00A51D8C">
        <w:trPr>
          <w:jc w:val="center"/>
        </w:trPr>
        <w:tc>
          <w:tcPr>
            <w:tcW w:w="1618" w:type="dxa"/>
            <w:shd w:val="clear" w:color="auto" w:fill="auto"/>
          </w:tcPr>
          <w:p w14:paraId="7F741B36" w14:textId="77777777" w:rsidR="008861C4" w:rsidRPr="00550109" w:rsidRDefault="008861C4" w:rsidP="00A51D8C">
            <w:pPr>
              <w:keepNext/>
              <w:keepLines/>
              <w:spacing w:before="120"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CU</w:t>
            </w:r>
            <w:r w:rsidRPr="00550109">
              <w:rPr>
                <w:rFonts w:eastAsia="Malgun Gothic"/>
                <w:szCs w:val="22"/>
                <w:lang w:eastAsia="ko-KR"/>
              </w:rPr>
              <w:t>_</w:t>
            </w:r>
            <w:r w:rsidRPr="00550109">
              <w:rPr>
                <w:rFonts w:eastAsia="Malgun Gothic"/>
                <w:szCs w:val="22"/>
              </w:rPr>
              <w:t>flag</w:t>
            </w:r>
            <w:proofErr w:type="spellEnd"/>
          </w:p>
        </w:tc>
        <w:tc>
          <w:tcPr>
            <w:tcW w:w="1618" w:type="dxa"/>
            <w:shd w:val="clear" w:color="auto" w:fill="auto"/>
          </w:tcPr>
          <w:p w14:paraId="2444D6A3" w14:textId="77777777" w:rsidR="008861C4" w:rsidRPr="00550109" w:rsidRDefault="008861C4" w:rsidP="00A51D8C">
            <w:pPr>
              <w:keepNext/>
              <w:keepLines/>
              <w:spacing w:before="120"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Hor</w:t>
            </w:r>
            <w:r w:rsidRPr="00550109">
              <w:rPr>
                <w:rFonts w:eastAsia="Malgun Gothic"/>
                <w:szCs w:val="22"/>
                <w:lang w:eastAsia="ko-KR"/>
              </w:rPr>
              <w:t>_</w:t>
            </w:r>
            <w:r w:rsidRPr="00550109">
              <w:rPr>
                <w:rFonts w:eastAsia="Malgun Gothic"/>
                <w:szCs w:val="22"/>
              </w:rPr>
              <w:t>flag</w:t>
            </w:r>
            <w:proofErr w:type="spellEnd"/>
          </w:p>
        </w:tc>
        <w:tc>
          <w:tcPr>
            <w:tcW w:w="1619" w:type="dxa"/>
            <w:shd w:val="clear" w:color="auto" w:fill="auto"/>
          </w:tcPr>
          <w:p w14:paraId="7FEAF3F7" w14:textId="77777777" w:rsidR="008861C4" w:rsidRPr="00550109" w:rsidRDefault="008861C4" w:rsidP="00A51D8C">
            <w:pPr>
              <w:keepNext/>
              <w:keepLines/>
              <w:spacing w:before="120"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Ver</w:t>
            </w:r>
            <w:r w:rsidRPr="00550109">
              <w:rPr>
                <w:rFonts w:eastAsia="Malgun Gothic"/>
                <w:szCs w:val="22"/>
                <w:lang w:eastAsia="ko-KR"/>
              </w:rPr>
              <w:t>_</w:t>
            </w:r>
            <w:r w:rsidRPr="00550109">
              <w:rPr>
                <w:rFonts w:eastAsia="Malgun Gothic"/>
                <w:szCs w:val="22"/>
              </w:rPr>
              <w:t>flag</w:t>
            </w:r>
            <w:proofErr w:type="spellEnd"/>
          </w:p>
        </w:tc>
        <w:tc>
          <w:tcPr>
            <w:tcW w:w="2790" w:type="dxa"/>
            <w:gridSpan w:val="2"/>
            <w:shd w:val="clear" w:color="auto" w:fill="auto"/>
          </w:tcPr>
          <w:p w14:paraId="739E593E" w14:textId="77777777" w:rsidR="008861C4" w:rsidRPr="00550109" w:rsidRDefault="008861C4" w:rsidP="00A51D8C">
            <w:pPr>
              <w:keepNext/>
              <w:keepLines/>
              <w:spacing w:before="120" w:after="120"/>
              <w:jc w:val="center"/>
              <w:rPr>
                <w:rFonts w:eastAsia="Malgun Gothic"/>
                <w:szCs w:val="22"/>
                <w:lang w:eastAsia="ko-KR"/>
              </w:rPr>
            </w:pPr>
            <w:r w:rsidRPr="00550109">
              <w:rPr>
                <w:rFonts w:eastAsia="Malgun Gothic"/>
                <w:szCs w:val="22"/>
              </w:rPr>
              <w:t>Intra</w:t>
            </w:r>
            <w:r>
              <w:rPr>
                <w:rFonts w:eastAsia="Malgun Gothic" w:hint="eastAsia"/>
                <w:lang w:eastAsia="ko-KR"/>
              </w:rPr>
              <w:t>/inter</w:t>
            </w:r>
          </w:p>
        </w:tc>
      </w:tr>
      <w:tr w:rsidR="008861C4" w:rsidRPr="00161A21" w14:paraId="2CCDDB8A" w14:textId="77777777" w:rsidTr="00A51D8C">
        <w:trPr>
          <w:trHeight w:val="601"/>
          <w:jc w:val="center"/>
        </w:trPr>
        <w:tc>
          <w:tcPr>
            <w:tcW w:w="1618" w:type="dxa"/>
            <w:shd w:val="clear" w:color="auto" w:fill="auto"/>
          </w:tcPr>
          <w:p w14:paraId="544F9675" w14:textId="77777777" w:rsidR="008861C4" w:rsidRPr="00550109" w:rsidRDefault="008861C4" w:rsidP="00A51D8C">
            <w:pPr>
              <w:keepNext/>
              <w:keepLines/>
              <w:spacing w:before="120" w:after="120"/>
              <w:jc w:val="center"/>
              <w:rPr>
                <w:rFonts w:eastAsia="Malgun Gothic"/>
                <w:szCs w:val="22"/>
              </w:rPr>
            </w:pPr>
          </w:p>
        </w:tc>
        <w:tc>
          <w:tcPr>
            <w:tcW w:w="1618" w:type="dxa"/>
            <w:shd w:val="clear" w:color="auto" w:fill="auto"/>
          </w:tcPr>
          <w:p w14:paraId="0C4BF4A7" w14:textId="77777777" w:rsidR="008861C4" w:rsidRPr="00550109" w:rsidRDefault="008861C4" w:rsidP="00A51D8C">
            <w:pPr>
              <w:keepNext/>
              <w:keepLines/>
              <w:spacing w:before="120" w:after="120"/>
              <w:jc w:val="center"/>
              <w:rPr>
                <w:rFonts w:eastAsia="Malgun Gothic"/>
                <w:szCs w:val="22"/>
              </w:rPr>
            </w:pPr>
          </w:p>
        </w:tc>
        <w:tc>
          <w:tcPr>
            <w:tcW w:w="1619" w:type="dxa"/>
            <w:shd w:val="clear" w:color="auto" w:fill="auto"/>
          </w:tcPr>
          <w:p w14:paraId="58F55E98" w14:textId="77777777" w:rsidR="008861C4" w:rsidRPr="00550109" w:rsidRDefault="008861C4" w:rsidP="00A51D8C">
            <w:pPr>
              <w:keepNext/>
              <w:keepLines/>
              <w:spacing w:before="120" w:after="120"/>
              <w:jc w:val="center"/>
              <w:rPr>
                <w:rFonts w:eastAsia="Malgun Gothic"/>
                <w:szCs w:val="22"/>
              </w:rPr>
            </w:pPr>
          </w:p>
        </w:tc>
        <w:tc>
          <w:tcPr>
            <w:tcW w:w="1236" w:type="dxa"/>
            <w:shd w:val="clear" w:color="auto" w:fill="auto"/>
          </w:tcPr>
          <w:p w14:paraId="583AC256"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Horizontal</w:t>
            </w:r>
          </w:p>
        </w:tc>
        <w:tc>
          <w:tcPr>
            <w:tcW w:w="1554" w:type="dxa"/>
            <w:shd w:val="clear" w:color="auto" w:fill="auto"/>
          </w:tcPr>
          <w:p w14:paraId="613E4444" w14:textId="77777777" w:rsidR="008861C4" w:rsidRPr="00550109" w:rsidRDefault="008861C4" w:rsidP="00A51D8C">
            <w:pPr>
              <w:keepNext/>
              <w:keepLines/>
              <w:spacing w:before="120" w:after="120"/>
              <w:jc w:val="center"/>
              <w:rPr>
                <w:rFonts w:eastAsia="PMingLiU"/>
                <w:szCs w:val="22"/>
              </w:rPr>
            </w:pPr>
            <w:r w:rsidRPr="00550109">
              <w:rPr>
                <w:rFonts w:eastAsia="Malgun Gothic"/>
                <w:szCs w:val="22"/>
              </w:rPr>
              <w:t>Vertical</w:t>
            </w:r>
          </w:p>
        </w:tc>
      </w:tr>
      <w:tr w:rsidR="008861C4" w:rsidRPr="00161A21" w14:paraId="2FD7746D" w14:textId="77777777" w:rsidTr="00A51D8C">
        <w:trPr>
          <w:trHeight w:val="593"/>
          <w:jc w:val="center"/>
        </w:trPr>
        <w:tc>
          <w:tcPr>
            <w:tcW w:w="1618" w:type="dxa"/>
            <w:shd w:val="clear" w:color="auto" w:fill="auto"/>
          </w:tcPr>
          <w:p w14:paraId="706C1A1E"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618" w:type="dxa"/>
            <w:shd w:val="clear" w:color="auto" w:fill="auto"/>
          </w:tcPr>
          <w:p w14:paraId="7E32DAB2" w14:textId="77777777" w:rsidR="008861C4" w:rsidRPr="00550109" w:rsidRDefault="008861C4" w:rsidP="00A51D8C">
            <w:pPr>
              <w:keepNext/>
              <w:keepLines/>
              <w:spacing w:before="120" w:after="120"/>
              <w:jc w:val="center"/>
              <w:rPr>
                <w:rFonts w:eastAsia="Malgun Gothic"/>
                <w:szCs w:val="22"/>
              </w:rPr>
            </w:pPr>
          </w:p>
        </w:tc>
        <w:tc>
          <w:tcPr>
            <w:tcW w:w="1619" w:type="dxa"/>
            <w:shd w:val="clear" w:color="auto" w:fill="auto"/>
          </w:tcPr>
          <w:p w14:paraId="7FFCCAC8" w14:textId="77777777" w:rsidR="008861C4" w:rsidRPr="00550109" w:rsidRDefault="008861C4" w:rsidP="00A51D8C">
            <w:pPr>
              <w:keepNext/>
              <w:keepLines/>
              <w:spacing w:before="120" w:after="120"/>
              <w:jc w:val="center"/>
              <w:rPr>
                <w:rFonts w:eastAsia="Malgun Gothic"/>
                <w:szCs w:val="22"/>
              </w:rPr>
            </w:pPr>
          </w:p>
        </w:tc>
        <w:tc>
          <w:tcPr>
            <w:tcW w:w="2790" w:type="dxa"/>
            <w:gridSpan w:val="2"/>
            <w:shd w:val="clear" w:color="auto" w:fill="auto"/>
          </w:tcPr>
          <w:p w14:paraId="1FFC5F0F"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DCT2</w:t>
            </w:r>
          </w:p>
        </w:tc>
      </w:tr>
      <w:tr w:rsidR="008861C4" w:rsidRPr="00161A21" w14:paraId="6A38ECAA" w14:textId="77777777" w:rsidTr="00A51D8C">
        <w:trPr>
          <w:jc w:val="center"/>
        </w:trPr>
        <w:tc>
          <w:tcPr>
            <w:tcW w:w="1618" w:type="dxa"/>
            <w:vMerge w:val="restart"/>
            <w:shd w:val="clear" w:color="auto" w:fill="auto"/>
          </w:tcPr>
          <w:p w14:paraId="779A595A" w14:textId="77777777" w:rsidR="008861C4" w:rsidRPr="00550109" w:rsidRDefault="008861C4" w:rsidP="00A51D8C">
            <w:pPr>
              <w:keepNext/>
              <w:keepLines/>
              <w:spacing w:before="120" w:after="120"/>
              <w:jc w:val="center"/>
              <w:rPr>
                <w:rFonts w:eastAsia="Malgun Gothic"/>
                <w:szCs w:val="22"/>
              </w:rPr>
            </w:pPr>
          </w:p>
          <w:p w14:paraId="7762D724" w14:textId="77777777" w:rsidR="008861C4" w:rsidRPr="00550109" w:rsidRDefault="008861C4" w:rsidP="00A51D8C">
            <w:pPr>
              <w:keepNext/>
              <w:keepLines/>
              <w:spacing w:before="120" w:after="120"/>
              <w:jc w:val="center"/>
              <w:rPr>
                <w:rFonts w:eastAsia="Malgun Gothic"/>
                <w:szCs w:val="22"/>
              </w:rPr>
            </w:pPr>
          </w:p>
          <w:p w14:paraId="25E46D40"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618" w:type="dxa"/>
            <w:shd w:val="clear" w:color="auto" w:fill="auto"/>
          </w:tcPr>
          <w:p w14:paraId="473FFCC0"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619" w:type="dxa"/>
            <w:shd w:val="clear" w:color="auto" w:fill="auto"/>
          </w:tcPr>
          <w:p w14:paraId="7CD03D0B"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236" w:type="dxa"/>
            <w:shd w:val="clear" w:color="auto" w:fill="auto"/>
          </w:tcPr>
          <w:p w14:paraId="5BC2D365"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DST7</w:t>
            </w:r>
          </w:p>
        </w:tc>
        <w:tc>
          <w:tcPr>
            <w:tcW w:w="1554" w:type="dxa"/>
            <w:shd w:val="clear" w:color="auto" w:fill="auto"/>
          </w:tcPr>
          <w:p w14:paraId="5C34A208" w14:textId="77777777" w:rsidR="008861C4" w:rsidRPr="00464450" w:rsidRDefault="008861C4" w:rsidP="00A51D8C">
            <w:pPr>
              <w:keepNext/>
              <w:keepLines/>
              <w:spacing w:before="120" w:after="120"/>
              <w:jc w:val="center"/>
              <w:rPr>
                <w:rFonts w:eastAsia="Malgun Gothic"/>
                <w:szCs w:val="22"/>
                <w:lang w:eastAsia="ko-KR"/>
              </w:rPr>
            </w:pPr>
            <w:r>
              <w:rPr>
                <w:rFonts w:eastAsia="Malgun Gothic"/>
              </w:rPr>
              <w:t>DST</w:t>
            </w:r>
            <w:r>
              <w:rPr>
                <w:rFonts w:eastAsia="Malgun Gothic" w:hint="eastAsia"/>
                <w:lang w:eastAsia="ko-KR"/>
              </w:rPr>
              <w:t>7</w:t>
            </w:r>
          </w:p>
        </w:tc>
      </w:tr>
      <w:tr w:rsidR="008861C4" w:rsidRPr="00161A21" w14:paraId="577F0D19" w14:textId="77777777" w:rsidTr="00A51D8C">
        <w:trPr>
          <w:jc w:val="center"/>
        </w:trPr>
        <w:tc>
          <w:tcPr>
            <w:tcW w:w="1618" w:type="dxa"/>
            <w:vMerge/>
            <w:shd w:val="clear" w:color="auto" w:fill="auto"/>
          </w:tcPr>
          <w:p w14:paraId="24DC14D8" w14:textId="77777777" w:rsidR="008861C4" w:rsidRPr="00550109" w:rsidRDefault="008861C4" w:rsidP="00A51D8C">
            <w:pPr>
              <w:keepNext/>
              <w:keepLines/>
              <w:spacing w:before="120" w:after="120"/>
              <w:jc w:val="center"/>
              <w:rPr>
                <w:rFonts w:eastAsia="PMingLiU"/>
                <w:szCs w:val="22"/>
              </w:rPr>
            </w:pPr>
          </w:p>
        </w:tc>
        <w:tc>
          <w:tcPr>
            <w:tcW w:w="1618" w:type="dxa"/>
            <w:shd w:val="clear" w:color="auto" w:fill="auto"/>
          </w:tcPr>
          <w:p w14:paraId="2A186934"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619" w:type="dxa"/>
            <w:shd w:val="clear" w:color="auto" w:fill="auto"/>
          </w:tcPr>
          <w:p w14:paraId="0588B55A"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236" w:type="dxa"/>
            <w:shd w:val="clear" w:color="auto" w:fill="auto"/>
          </w:tcPr>
          <w:p w14:paraId="68A1FFC8"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DCT8</w:t>
            </w:r>
          </w:p>
        </w:tc>
        <w:tc>
          <w:tcPr>
            <w:tcW w:w="1554" w:type="dxa"/>
            <w:shd w:val="clear" w:color="auto" w:fill="auto"/>
          </w:tcPr>
          <w:p w14:paraId="29DE7D70" w14:textId="77777777" w:rsidR="008861C4" w:rsidRPr="00464450" w:rsidRDefault="008861C4" w:rsidP="00A51D8C">
            <w:pPr>
              <w:keepNext/>
              <w:keepLines/>
              <w:spacing w:before="120" w:after="120"/>
              <w:jc w:val="center"/>
              <w:rPr>
                <w:rFonts w:eastAsiaTheme="minorEastAsia"/>
                <w:szCs w:val="22"/>
                <w:lang w:eastAsia="ko-KR"/>
              </w:rPr>
            </w:pPr>
            <w:r w:rsidRPr="00550109">
              <w:rPr>
                <w:rFonts w:eastAsia="Malgun Gothic"/>
                <w:szCs w:val="22"/>
              </w:rPr>
              <w:t>DST7</w:t>
            </w:r>
          </w:p>
        </w:tc>
      </w:tr>
      <w:tr w:rsidR="008861C4" w:rsidRPr="00161A21" w14:paraId="1A6F9BAD" w14:textId="77777777" w:rsidTr="00A51D8C">
        <w:trPr>
          <w:jc w:val="center"/>
        </w:trPr>
        <w:tc>
          <w:tcPr>
            <w:tcW w:w="1618" w:type="dxa"/>
            <w:vMerge/>
            <w:shd w:val="clear" w:color="auto" w:fill="auto"/>
          </w:tcPr>
          <w:p w14:paraId="40266900" w14:textId="77777777" w:rsidR="008861C4" w:rsidRPr="00550109" w:rsidRDefault="008861C4" w:rsidP="00A51D8C">
            <w:pPr>
              <w:keepNext/>
              <w:keepLines/>
              <w:spacing w:before="120" w:after="120"/>
              <w:jc w:val="center"/>
              <w:rPr>
                <w:rFonts w:eastAsia="PMingLiU"/>
                <w:szCs w:val="22"/>
              </w:rPr>
            </w:pPr>
          </w:p>
        </w:tc>
        <w:tc>
          <w:tcPr>
            <w:tcW w:w="1618" w:type="dxa"/>
            <w:shd w:val="clear" w:color="auto" w:fill="auto"/>
          </w:tcPr>
          <w:p w14:paraId="1C96F494"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619" w:type="dxa"/>
            <w:shd w:val="clear" w:color="auto" w:fill="auto"/>
          </w:tcPr>
          <w:p w14:paraId="6631817E"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236" w:type="dxa"/>
            <w:shd w:val="clear" w:color="auto" w:fill="auto"/>
          </w:tcPr>
          <w:p w14:paraId="1441B3AA"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DST7</w:t>
            </w:r>
          </w:p>
        </w:tc>
        <w:tc>
          <w:tcPr>
            <w:tcW w:w="1554" w:type="dxa"/>
            <w:shd w:val="clear" w:color="auto" w:fill="auto"/>
          </w:tcPr>
          <w:p w14:paraId="37964205" w14:textId="77777777" w:rsidR="008861C4" w:rsidRPr="00464450" w:rsidRDefault="008861C4" w:rsidP="00A51D8C">
            <w:pPr>
              <w:keepNext/>
              <w:keepLines/>
              <w:spacing w:before="120" w:after="120"/>
              <w:jc w:val="center"/>
              <w:rPr>
                <w:rFonts w:eastAsiaTheme="minorEastAsia"/>
                <w:szCs w:val="22"/>
                <w:lang w:eastAsia="ko-KR"/>
              </w:rPr>
            </w:pPr>
            <w:r w:rsidRPr="00550109">
              <w:rPr>
                <w:rFonts w:eastAsia="Malgun Gothic"/>
                <w:szCs w:val="22"/>
              </w:rPr>
              <w:t>DCT8</w:t>
            </w:r>
          </w:p>
        </w:tc>
      </w:tr>
      <w:tr w:rsidR="008861C4" w:rsidRPr="00161A21" w14:paraId="725FF043" w14:textId="77777777" w:rsidTr="00A51D8C">
        <w:trPr>
          <w:jc w:val="center"/>
        </w:trPr>
        <w:tc>
          <w:tcPr>
            <w:tcW w:w="1618" w:type="dxa"/>
            <w:vMerge/>
            <w:shd w:val="clear" w:color="auto" w:fill="auto"/>
          </w:tcPr>
          <w:p w14:paraId="46B3F7DD" w14:textId="77777777" w:rsidR="008861C4" w:rsidRPr="00550109" w:rsidRDefault="008861C4" w:rsidP="00A51D8C">
            <w:pPr>
              <w:keepNext/>
              <w:keepLines/>
              <w:spacing w:before="120" w:after="120"/>
              <w:jc w:val="center"/>
              <w:rPr>
                <w:rFonts w:eastAsia="PMingLiU"/>
                <w:szCs w:val="22"/>
              </w:rPr>
            </w:pPr>
          </w:p>
        </w:tc>
        <w:tc>
          <w:tcPr>
            <w:tcW w:w="1618" w:type="dxa"/>
            <w:shd w:val="clear" w:color="auto" w:fill="auto"/>
          </w:tcPr>
          <w:p w14:paraId="0138C616"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619" w:type="dxa"/>
            <w:shd w:val="clear" w:color="auto" w:fill="auto"/>
          </w:tcPr>
          <w:p w14:paraId="7A13E393"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236" w:type="dxa"/>
            <w:shd w:val="clear" w:color="auto" w:fill="auto"/>
          </w:tcPr>
          <w:p w14:paraId="680E7756"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DCT8</w:t>
            </w:r>
          </w:p>
        </w:tc>
        <w:tc>
          <w:tcPr>
            <w:tcW w:w="1554" w:type="dxa"/>
            <w:shd w:val="clear" w:color="auto" w:fill="auto"/>
          </w:tcPr>
          <w:p w14:paraId="0E050A11" w14:textId="77777777" w:rsidR="008861C4" w:rsidRPr="00464450" w:rsidRDefault="008861C4" w:rsidP="00A51D8C">
            <w:pPr>
              <w:keepNext/>
              <w:keepLines/>
              <w:spacing w:before="120" w:after="120"/>
              <w:jc w:val="center"/>
              <w:rPr>
                <w:rFonts w:eastAsiaTheme="minorEastAsia"/>
                <w:szCs w:val="22"/>
                <w:lang w:eastAsia="ko-KR"/>
              </w:rPr>
            </w:pPr>
            <w:r w:rsidRPr="00550109">
              <w:rPr>
                <w:rFonts w:eastAsia="Malgun Gothic"/>
                <w:szCs w:val="22"/>
              </w:rPr>
              <w:t>DCT8</w:t>
            </w:r>
          </w:p>
        </w:tc>
      </w:tr>
    </w:tbl>
    <w:p w14:paraId="2F4A244F" w14:textId="77777777" w:rsidR="008861C4" w:rsidRPr="00D113C4" w:rsidRDefault="008861C4" w:rsidP="00D113C4">
      <w:pPr>
        <w:rPr>
          <w:rFonts w:eastAsiaTheme="minorEastAsia"/>
          <w:lang w:eastAsia="ko-KR"/>
        </w:rPr>
      </w:pPr>
    </w:p>
    <w:p w14:paraId="2905B846" w14:textId="7925D616" w:rsidR="008B3D51" w:rsidRPr="00D113C4" w:rsidRDefault="00E004B8" w:rsidP="007D65AA">
      <w:pPr>
        <w:spacing w:before="120" w:after="120"/>
        <w:jc w:val="both"/>
        <w:rPr>
          <w:rFonts w:eastAsiaTheme="minorEastAsia"/>
          <w:szCs w:val="22"/>
          <w:lang w:val="en-CA" w:eastAsia="ko-KR"/>
        </w:rPr>
      </w:pPr>
      <w:r w:rsidRPr="00E004B8">
        <w:rPr>
          <w:szCs w:val="22"/>
          <w:lang w:val="en-CA"/>
        </w:rPr>
        <w:lastRenderedPageBreak/>
        <w:t xml:space="preserve">As in HEVC, the residual of a block can be coded with transform skip mode. To avoid the redundancy of syntax coding, the transform skip flag is not signalled when the CU level </w:t>
      </w:r>
      <w:proofErr w:type="spellStart"/>
      <w:r w:rsidRPr="00E004B8">
        <w:rPr>
          <w:szCs w:val="22"/>
          <w:lang w:val="en-CA"/>
        </w:rPr>
        <w:t>MTS</w:t>
      </w:r>
      <w:r w:rsidRPr="00E004B8">
        <w:rPr>
          <w:rFonts w:eastAsia="Malgun Gothic" w:hint="eastAsia"/>
          <w:szCs w:val="22"/>
          <w:lang w:val="en-CA" w:eastAsia="ko-KR"/>
        </w:rPr>
        <w:t>_CU_</w:t>
      </w:r>
      <w:r w:rsidRPr="00E004B8">
        <w:rPr>
          <w:szCs w:val="22"/>
          <w:lang w:val="en-CA"/>
        </w:rPr>
        <w:t>flag</w:t>
      </w:r>
      <w:proofErr w:type="spellEnd"/>
      <w:r w:rsidRPr="00E004B8">
        <w:rPr>
          <w:szCs w:val="22"/>
          <w:lang w:val="en-CA"/>
        </w:rPr>
        <w:t xml:space="preserve"> is not equal to zero.</w:t>
      </w:r>
      <w:r w:rsidRPr="00E004B8">
        <w:rPr>
          <w:rFonts w:eastAsia="Malgun Gothic" w:hint="eastAsia"/>
          <w:szCs w:val="22"/>
          <w:lang w:val="en-CA" w:eastAsia="ko-KR"/>
        </w:rPr>
        <w:t xml:space="preserve"> </w:t>
      </w:r>
      <w:r w:rsidR="00165D16">
        <w:rPr>
          <w:rFonts w:eastAsiaTheme="minorEastAsia" w:hint="eastAsia"/>
          <w:szCs w:val="22"/>
          <w:lang w:val="en-CA" w:eastAsia="ko-KR"/>
        </w:rPr>
        <w:t xml:space="preserve"> Transform skip is enabled when both block width and height are equal to or less than 4.</w:t>
      </w:r>
    </w:p>
    <w:p w14:paraId="4E4374AB" w14:textId="0A2C84D9" w:rsidR="002170A0" w:rsidRPr="007D65AA" w:rsidRDefault="002170A0" w:rsidP="002170A0">
      <w:pPr>
        <w:pStyle w:val="Heading3"/>
        <w:rPr>
          <w:rFonts w:eastAsia="Malgun Gothic"/>
          <w:lang w:val="en-CA" w:eastAsia="ko-KR"/>
        </w:rPr>
      </w:pPr>
      <w:r>
        <w:rPr>
          <w:rFonts w:eastAsia="Malgun Gothic" w:hint="eastAsia"/>
          <w:lang w:val="en-CA" w:eastAsia="ko-KR"/>
        </w:rPr>
        <w:t>Quantization</w:t>
      </w:r>
    </w:p>
    <w:p w14:paraId="75845ACD" w14:textId="73A5E092" w:rsidR="00481411" w:rsidRDefault="002170A0" w:rsidP="00481411">
      <w:pPr>
        <w:jc w:val="both"/>
        <w:rPr>
          <w:rFonts w:eastAsiaTheme="minorEastAsia"/>
          <w:szCs w:val="22"/>
          <w:lang w:val="en-CA" w:eastAsia="ko-KR"/>
        </w:rPr>
      </w:pPr>
      <w:r w:rsidRPr="002170A0">
        <w:rPr>
          <w:rFonts w:eastAsiaTheme="minorEastAsia"/>
          <w:szCs w:val="22"/>
          <w:lang w:val="en-CA" w:eastAsia="ko-KR"/>
        </w:rPr>
        <w:t>In V</w:t>
      </w:r>
      <w:r>
        <w:rPr>
          <w:rFonts w:eastAsiaTheme="minorEastAsia" w:hint="eastAsia"/>
          <w:szCs w:val="22"/>
          <w:lang w:val="en-CA" w:eastAsia="ko-KR"/>
        </w:rPr>
        <w:t>TM 3</w:t>
      </w:r>
      <w:r w:rsidRPr="002170A0">
        <w:rPr>
          <w:rFonts w:eastAsiaTheme="minorEastAsia"/>
          <w:szCs w:val="22"/>
          <w:lang w:val="en-CA" w:eastAsia="ko-KR"/>
        </w:rPr>
        <w:t>, Maximum QP was extended from 51 to 6</w:t>
      </w:r>
      <w:r w:rsidR="00190A8F">
        <w:rPr>
          <w:rFonts w:eastAsiaTheme="minorEastAsia" w:hint="eastAsia"/>
          <w:szCs w:val="22"/>
          <w:lang w:val="en-CA" w:eastAsia="ko-KR"/>
        </w:rPr>
        <w:t>3</w:t>
      </w:r>
      <w:r w:rsidRPr="002170A0">
        <w:rPr>
          <w:rFonts w:eastAsiaTheme="minorEastAsia"/>
          <w:szCs w:val="22"/>
          <w:lang w:val="en-CA" w:eastAsia="ko-KR"/>
        </w:rPr>
        <w:t xml:space="preserve">, and the signaling of initial QP was changed accordingly. The initial value of </w:t>
      </w:r>
      <w:proofErr w:type="spellStart"/>
      <w:r w:rsidRPr="002170A0">
        <w:rPr>
          <w:rFonts w:eastAsiaTheme="minorEastAsia"/>
          <w:szCs w:val="22"/>
          <w:lang w:val="en-CA" w:eastAsia="ko-KR"/>
        </w:rPr>
        <w:t>SliceQpY</w:t>
      </w:r>
      <w:proofErr w:type="spellEnd"/>
      <w:r w:rsidRPr="002170A0">
        <w:rPr>
          <w:rFonts w:eastAsiaTheme="minorEastAsia"/>
          <w:szCs w:val="22"/>
          <w:lang w:val="en-CA" w:eastAsia="ko-KR"/>
        </w:rPr>
        <w:t xml:space="preserve"> is modified at the slice segment layer when a non-zero value of </w:t>
      </w:r>
      <w:proofErr w:type="spellStart"/>
      <w:r w:rsidRPr="002170A0">
        <w:rPr>
          <w:rFonts w:eastAsiaTheme="minorEastAsia"/>
          <w:szCs w:val="22"/>
          <w:lang w:val="en-CA" w:eastAsia="ko-KR"/>
        </w:rPr>
        <w:t>slice_qp_delta</w:t>
      </w:r>
      <w:proofErr w:type="spellEnd"/>
      <w:r w:rsidRPr="002170A0">
        <w:rPr>
          <w:rFonts w:eastAsiaTheme="minorEastAsia"/>
          <w:szCs w:val="22"/>
          <w:lang w:val="en-CA" w:eastAsia="ko-KR"/>
        </w:rPr>
        <w:t xml:space="preserve"> is coded. Specifically, the value of init_qp_minus26 is modified to be in the range of −( 26 + </w:t>
      </w:r>
      <w:proofErr w:type="spellStart"/>
      <w:proofErr w:type="gramStart"/>
      <w:r w:rsidRPr="002170A0">
        <w:rPr>
          <w:rFonts w:eastAsiaTheme="minorEastAsia"/>
          <w:szCs w:val="22"/>
          <w:lang w:val="en-CA" w:eastAsia="ko-KR"/>
        </w:rPr>
        <w:t>QpBdOffsetY</w:t>
      </w:r>
      <w:proofErr w:type="spellEnd"/>
      <w:r w:rsidRPr="002170A0">
        <w:rPr>
          <w:rFonts w:eastAsiaTheme="minorEastAsia"/>
          <w:szCs w:val="22"/>
          <w:lang w:val="en-CA" w:eastAsia="ko-KR"/>
        </w:rPr>
        <w:t xml:space="preserve"> )</w:t>
      </w:r>
      <w:proofErr w:type="gramEnd"/>
      <w:r w:rsidRPr="002170A0">
        <w:rPr>
          <w:rFonts w:eastAsiaTheme="minorEastAsia"/>
          <w:szCs w:val="22"/>
          <w:lang w:val="en-CA" w:eastAsia="ko-KR"/>
        </w:rPr>
        <w:t xml:space="preserve"> to +37.</w:t>
      </w:r>
      <w:r>
        <w:rPr>
          <w:rFonts w:eastAsiaTheme="minorEastAsia" w:hint="eastAsia"/>
          <w:szCs w:val="22"/>
          <w:lang w:val="en-CA" w:eastAsia="ko-KR"/>
        </w:rPr>
        <w:t xml:space="preserve"> </w:t>
      </w:r>
    </w:p>
    <w:p w14:paraId="09D5B693" w14:textId="375920DE" w:rsidR="00481411" w:rsidRPr="000C46AA" w:rsidRDefault="00481411" w:rsidP="00481411">
      <w:pPr>
        <w:jc w:val="both"/>
        <w:rPr>
          <w:szCs w:val="22"/>
          <w:lang w:val="en-GB"/>
        </w:rPr>
      </w:pPr>
      <w:r>
        <w:rPr>
          <w:rFonts w:eastAsiaTheme="minorEastAsia" w:hint="eastAsia"/>
          <w:szCs w:val="22"/>
          <w:lang w:val="en-CA" w:eastAsia="ko-KR"/>
        </w:rPr>
        <w:t>In addition</w:t>
      </w:r>
      <w:r w:rsidR="002170A0">
        <w:rPr>
          <w:rFonts w:eastAsiaTheme="minorEastAsia" w:hint="eastAsia"/>
          <w:szCs w:val="22"/>
          <w:lang w:val="en-CA" w:eastAsia="ko-KR"/>
        </w:rPr>
        <w:t xml:space="preserve">, the same HEVC scalar quantization is used with a new concept called dependent </w:t>
      </w:r>
      <w:proofErr w:type="spellStart"/>
      <w:r w:rsidR="002170A0">
        <w:rPr>
          <w:rFonts w:eastAsiaTheme="minorEastAsia" w:hint="eastAsia"/>
          <w:szCs w:val="22"/>
          <w:lang w:val="en-CA" w:eastAsia="ko-KR"/>
        </w:rPr>
        <w:t>scala</w:t>
      </w:r>
      <w:proofErr w:type="spellEnd"/>
      <w:r w:rsidR="002170A0">
        <w:rPr>
          <w:rFonts w:eastAsiaTheme="minorEastAsia" w:hint="eastAsia"/>
          <w:szCs w:val="22"/>
          <w:lang w:val="en-CA" w:eastAsia="ko-KR"/>
        </w:rPr>
        <w:t xml:space="preserve"> quantization</w:t>
      </w:r>
      <w:r w:rsidR="002170A0" w:rsidRPr="00510694">
        <w:rPr>
          <w:szCs w:val="22"/>
          <w:lang w:val="en-CA"/>
        </w:rPr>
        <w:t xml:space="preserve">. </w:t>
      </w:r>
      <w:r w:rsidRPr="000C46AA">
        <w:rPr>
          <w:szCs w:val="22"/>
          <w:lang w:val="en-GB"/>
        </w:rPr>
        <w:t>Dependent scalar quantization refers to an approach in which the set of admissible reconstruction values for a transform coefficient depends on the values of the transform coefficient levels that precede the current transform coefficient level in reconstruction order. The main effect of this approach is that, in</w:t>
      </w:r>
      <w:r>
        <w:rPr>
          <w:szCs w:val="22"/>
          <w:lang w:val="en-GB"/>
        </w:rPr>
        <w:t xml:space="preserve"> </w:t>
      </w:r>
      <w:r w:rsidRPr="000C46AA">
        <w:rPr>
          <w:szCs w:val="22"/>
          <w:lang w:val="en-GB"/>
        </w:rPr>
        <w:t xml:space="preserve">comparison to conventional independent scalar quantization as used in HEVC, the admissible reconstruction vectors are packed denser in the N-dimensional vector space (N represents the number of transform coefficients in a transform block). That means, for a given average number of admissible reconstruction vectors per N-dimensional unit volume, the average </w:t>
      </w:r>
      <w:r>
        <w:rPr>
          <w:rFonts w:hint="eastAsia"/>
          <w:szCs w:val="22"/>
          <w:lang w:val="en-GB" w:eastAsia="ko-KR"/>
        </w:rPr>
        <w:t>distortion</w:t>
      </w:r>
      <w:r w:rsidRPr="000C46AA">
        <w:rPr>
          <w:szCs w:val="22"/>
          <w:lang w:val="en-GB"/>
        </w:rPr>
        <w:t xml:space="preserve"> between an input vector and the closest reconstruction vector is reduced.  The approach of dependent scalar quantization is realized by: (a) defining two scalar quantizers with different reconstruction levels and (b) defining a process for switching between the two scalar quantizers.</w:t>
      </w:r>
    </w:p>
    <w:p w14:paraId="66C9EE88" w14:textId="77777777" w:rsidR="00481411" w:rsidRPr="000C46AA" w:rsidRDefault="00481411" w:rsidP="00481411">
      <w:pPr>
        <w:jc w:val="both"/>
        <w:rPr>
          <w:szCs w:val="22"/>
          <w:lang w:val="en-GB"/>
        </w:rPr>
      </w:pPr>
    </w:p>
    <w:p w14:paraId="6BD0BC08" w14:textId="77777777" w:rsidR="00481411" w:rsidRPr="000C46AA" w:rsidRDefault="00481411" w:rsidP="00481411">
      <w:pPr>
        <w:keepNext/>
        <w:keepLines/>
        <w:jc w:val="both"/>
        <w:rPr>
          <w:szCs w:val="22"/>
          <w:lang w:val="en-GB"/>
        </w:rPr>
      </w:pPr>
      <w:r>
        <w:rPr>
          <w:noProof/>
          <w:lang w:eastAsia="zh-CN"/>
        </w:rPr>
        <w:drawing>
          <wp:inline distT="0" distB="0" distL="0" distR="0" wp14:anchorId="11F9A6BF" wp14:editId="317EA728">
            <wp:extent cx="5946775" cy="17284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6775" cy="1728470"/>
                    </a:xfrm>
                    <a:prstGeom prst="rect">
                      <a:avLst/>
                    </a:prstGeom>
                    <a:noFill/>
                    <a:ln>
                      <a:noFill/>
                    </a:ln>
                  </pic:spPr>
                </pic:pic>
              </a:graphicData>
            </a:graphic>
          </wp:inline>
        </w:drawing>
      </w:r>
    </w:p>
    <w:p w14:paraId="41CA7CF0" w14:textId="532CFB4F" w:rsidR="00481411" w:rsidRPr="000C46AA" w:rsidRDefault="00481411" w:rsidP="00481411">
      <w:pPr>
        <w:pStyle w:val="Caption"/>
        <w:rPr>
          <w:szCs w:val="22"/>
          <w:lang w:val="en-GB"/>
        </w:rPr>
      </w:pPr>
      <w:r w:rsidRPr="00D113C4">
        <w:rPr>
          <w:sz w:val="22"/>
          <w:szCs w:val="22"/>
          <w:lang w:val="en-CA" w:eastAsia="zh-CN"/>
        </w:rPr>
        <w:t xml:space="preserve">Figure </w:t>
      </w:r>
      <w:r w:rsidRPr="00D113C4">
        <w:rPr>
          <w:sz w:val="22"/>
          <w:szCs w:val="22"/>
          <w:lang w:val="en-CA" w:eastAsia="zh-CN"/>
        </w:rPr>
        <w:fldChar w:fldCharType="begin"/>
      </w:r>
      <w:r w:rsidRPr="00D113C4">
        <w:rPr>
          <w:sz w:val="22"/>
          <w:szCs w:val="22"/>
          <w:lang w:val="en-CA" w:eastAsia="zh-CN"/>
        </w:rPr>
        <w:instrText xml:space="preserve"> SEQ Figure \* ARABIC </w:instrText>
      </w:r>
      <w:r w:rsidRPr="00D113C4">
        <w:rPr>
          <w:sz w:val="22"/>
          <w:szCs w:val="22"/>
          <w:lang w:val="en-CA" w:eastAsia="zh-CN"/>
        </w:rPr>
        <w:fldChar w:fldCharType="separate"/>
      </w:r>
      <w:r w:rsidR="005E6119">
        <w:rPr>
          <w:noProof/>
          <w:sz w:val="22"/>
          <w:szCs w:val="22"/>
          <w:lang w:val="en-CA" w:eastAsia="zh-CN"/>
        </w:rPr>
        <w:t>31</w:t>
      </w:r>
      <w:r w:rsidRPr="00D113C4">
        <w:rPr>
          <w:sz w:val="22"/>
          <w:szCs w:val="22"/>
          <w:lang w:val="en-CA" w:eastAsia="zh-CN"/>
        </w:rPr>
        <w:fldChar w:fldCharType="end"/>
      </w:r>
      <w:r w:rsidRPr="00D113C4">
        <w:rPr>
          <w:sz w:val="22"/>
          <w:szCs w:val="22"/>
          <w:lang w:val="en-CA" w:eastAsia="zh-CN"/>
        </w:rPr>
        <w:t xml:space="preserve"> –</w:t>
      </w:r>
      <w:r w:rsidRPr="00A05952">
        <w:rPr>
          <w:sz w:val="22"/>
          <w:szCs w:val="22"/>
          <w:lang w:val="en-CA" w:eastAsia="zh-CN"/>
        </w:rPr>
        <w:t xml:space="preserve"> </w:t>
      </w:r>
      <w:r w:rsidRPr="000C46AA">
        <w:t>Illustration of the two scalar quantizers used in the proposed approach of dependent quantization.</w:t>
      </w:r>
    </w:p>
    <w:p w14:paraId="1027CABF" w14:textId="77777777" w:rsidR="00481411" w:rsidRPr="000C46AA" w:rsidRDefault="00481411" w:rsidP="00481411">
      <w:pPr>
        <w:jc w:val="both"/>
        <w:rPr>
          <w:szCs w:val="22"/>
          <w:lang w:val="en-GB"/>
        </w:rPr>
      </w:pPr>
    </w:p>
    <w:p w14:paraId="6199C6C5" w14:textId="66803B4D" w:rsidR="00481411" w:rsidRPr="000C46AA" w:rsidRDefault="00481411" w:rsidP="00481411">
      <w:pPr>
        <w:jc w:val="both"/>
        <w:rPr>
          <w:szCs w:val="22"/>
          <w:lang w:val="en-GB"/>
        </w:rPr>
      </w:pPr>
      <w:r w:rsidRPr="000C46AA">
        <w:rPr>
          <w:szCs w:val="22"/>
          <w:lang w:val="en-GB"/>
        </w:rPr>
        <w:t>The two scalar quantizers used, denoted by Q0 and Q1, are illustrated in</w:t>
      </w:r>
      <w:r>
        <w:rPr>
          <w:szCs w:val="22"/>
          <w:lang w:val="en-GB"/>
        </w:rPr>
        <w:t xml:space="preserve"> </w:t>
      </w:r>
      <w:r>
        <w:rPr>
          <w:szCs w:val="22"/>
          <w:lang w:val="en-GB"/>
        </w:rPr>
        <w:fldChar w:fldCharType="begin"/>
      </w:r>
      <w:r>
        <w:rPr>
          <w:szCs w:val="22"/>
          <w:lang w:val="en-GB"/>
        </w:rPr>
        <w:instrText xml:space="preserve"> REF _Ref531552657 \h </w:instrText>
      </w:r>
      <w:r>
        <w:rPr>
          <w:szCs w:val="22"/>
          <w:lang w:val="en-GB"/>
        </w:rPr>
      </w:r>
      <w:r>
        <w:rPr>
          <w:szCs w:val="22"/>
          <w:lang w:val="en-GB"/>
        </w:rPr>
        <w:fldChar w:fldCharType="separate"/>
      </w:r>
      <w:r w:rsidR="005E6119">
        <w:rPr>
          <w:b/>
          <w:bCs/>
          <w:szCs w:val="22"/>
        </w:rPr>
        <w:t>Error! Reference source not found.</w:t>
      </w:r>
      <w:r>
        <w:rPr>
          <w:szCs w:val="22"/>
          <w:lang w:val="en-GB"/>
        </w:rPr>
        <w:fldChar w:fldCharType="end"/>
      </w:r>
      <w:r w:rsidRPr="000C46AA">
        <w:rPr>
          <w:szCs w:val="22"/>
          <w:lang w:val="en-GB"/>
        </w:rPr>
        <w:t>. The location of the available reconstruction levels is uniquely specified by a quantization step size Δ. The scalar quantizer used (Q0 or Q1) is not explicitly signalled in the bitstream. Instead, the quantizer used for a current transform coefficient is determined by the parities of the transform coefficient levels that precede the current transform coefficient in coding/reconstruction order.</w:t>
      </w:r>
    </w:p>
    <w:p w14:paraId="636B550C" w14:textId="77777777" w:rsidR="00481411" w:rsidRPr="000C46AA" w:rsidRDefault="00481411" w:rsidP="00481411">
      <w:pPr>
        <w:jc w:val="both"/>
        <w:rPr>
          <w:szCs w:val="22"/>
          <w:lang w:val="en-GB"/>
        </w:rPr>
      </w:pPr>
    </w:p>
    <w:p w14:paraId="27AA9343" w14:textId="77777777" w:rsidR="00481411" w:rsidRPr="000C46AA" w:rsidRDefault="00481411" w:rsidP="00481411">
      <w:pPr>
        <w:keepNext/>
        <w:keepLines/>
        <w:jc w:val="both"/>
        <w:rPr>
          <w:szCs w:val="22"/>
          <w:lang w:val="en-GB"/>
        </w:rPr>
      </w:pPr>
      <w:r>
        <w:rPr>
          <w:noProof/>
          <w:lang w:eastAsia="zh-CN"/>
        </w:rPr>
        <w:lastRenderedPageBreak/>
        <w:drawing>
          <wp:inline distT="0" distB="0" distL="0" distR="0" wp14:anchorId="62DF8518" wp14:editId="3401C236">
            <wp:extent cx="5486400" cy="230695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86400" cy="2306955"/>
                    </a:xfrm>
                    <a:prstGeom prst="rect">
                      <a:avLst/>
                    </a:prstGeom>
                    <a:noFill/>
                    <a:ln>
                      <a:noFill/>
                    </a:ln>
                  </pic:spPr>
                </pic:pic>
              </a:graphicData>
            </a:graphic>
          </wp:inline>
        </w:drawing>
      </w:r>
    </w:p>
    <w:p w14:paraId="55E04C60" w14:textId="606FEFE2" w:rsidR="00481411" w:rsidRPr="000C46AA" w:rsidRDefault="00481411" w:rsidP="00481411">
      <w:pPr>
        <w:pStyle w:val="Caption"/>
        <w:rPr>
          <w:szCs w:val="22"/>
          <w:lang w:val="en-GB"/>
        </w:rPr>
      </w:pPr>
      <w:r w:rsidRPr="00D113C4">
        <w:rPr>
          <w:sz w:val="22"/>
          <w:szCs w:val="22"/>
          <w:lang w:val="en-CA" w:eastAsia="zh-CN"/>
        </w:rPr>
        <w:t xml:space="preserve">Figure </w:t>
      </w:r>
      <w:r w:rsidRPr="00D113C4">
        <w:rPr>
          <w:sz w:val="22"/>
          <w:szCs w:val="22"/>
          <w:lang w:val="en-CA" w:eastAsia="zh-CN"/>
        </w:rPr>
        <w:fldChar w:fldCharType="begin"/>
      </w:r>
      <w:r w:rsidRPr="00D113C4">
        <w:rPr>
          <w:sz w:val="22"/>
          <w:szCs w:val="22"/>
          <w:lang w:val="en-CA" w:eastAsia="zh-CN"/>
        </w:rPr>
        <w:instrText xml:space="preserve"> SEQ Figure \* ARABIC </w:instrText>
      </w:r>
      <w:r w:rsidRPr="00D113C4">
        <w:rPr>
          <w:sz w:val="22"/>
          <w:szCs w:val="22"/>
          <w:lang w:val="en-CA" w:eastAsia="zh-CN"/>
        </w:rPr>
        <w:fldChar w:fldCharType="separate"/>
      </w:r>
      <w:r w:rsidR="005E6119">
        <w:rPr>
          <w:noProof/>
          <w:sz w:val="22"/>
          <w:szCs w:val="22"/>
          <w:lang w:val="en-CA" w:eastAsia="zh-CN"/>
        </w:rPr>
        <w:t>32</w:t>
      </w:r>
      <w:r w:rsidRPr="00D113C4">
        <w:rPr>
          <w:sz w:val="22"/>
          <w:szCs w:val="22"/>
          <w:lang w:val="en-CA" w:eastAsia="zh-CN"/>
        </w:rPr>
        <w:fldChar w:fldCharType="end"/>
      </w:r>
      <w:r w:rsidRPr="00D113C4">
        <w:rPr>
          <w:sz w:val="22"/>
          <w:szCs w:val="22"/>
          <w:lang w:val="en-CA" w:eastAsia="zh-CN"/>
        </w:rPr>
        <w:t xml:space="preserve"> –</w:t>
      </w:r>
      <w:r w:rsidRPr="00A05952">
        <w:rPr>
          <w:sz w:val="22"/>
          <w:szCs w:val="22"/>
          <w:lang w:val="en-CA" w:eastAsia="zh-CN"/>
        </w:rPr>
        <w:t xml:space="preserve"> </w:t>
      </w:r>
      <w:r w:rsidRPr="000C46AA">
        <w:t>State transition and quantizer selection for the proposed dependent quantization.</w:t>
      </w:r>
    </w:p>
    <w:p w14:paraId="18DEF351" w14:textId="77777777" w:rsidR="00481411" w:rsidRPr="000C46AA" w:rsidRDefault="00481411" w:rsidP="00481411">
      <w:pPr>
        <w:jc w:val="both"/>
        <w:rPr>
          <w:szCs w:val="22"/>
          <w:lang w:val="en-GB"/>
        </w:rPr>
      </w:pPr>
    </w:p>
    <w:p w14:paraId="61D1F226" w14:textId="182D1FC4" w:rsidR="002170A0" w:rsidRPr="00D113C4" w:rsidRDefault="00481411" w:rsidP="00481411">
      <w:pPr>
        <w:jc w:val="both"/>
        <w:rPr>
          <w:rFonts w:eastAsiaTheme="minorEastAsia"/>
          <w:szCs w:val="22"/>
          <w:lang w:val="en-CA" w:eastAsia="ko-KR"/>
        </w:rPr>
      </w:pPr>
      <w:r w:rsidRPr="000C46AA">
        <w:rPr>
          <w:szCs w:val="22"/>
          <w:lang w:val="en-GB"/>
        </w:rPr>
        <w:t>As illustrated in</w:t>
      </w:r>
      <w:r>
        <w:rPr>
          <w:szCs w:val="22"/>
          <w:lang w:val="en-GB"/>
        </w:rPr>
        <w:t xml:space="preserve"> </w:t>
      </w:r>
      <w:r>
        <w:rPr>
          <w:szCs w:val="22"/>
          <w:lang w:val="en-GB"/>
        </w:rPr>
        <w:fldChar w:fldCharType="begin"/>
      </w:r>
      <w:r>
        <w:rPr>
          <w:szCs w:val="22"/>
          <w:lang w:val="en-GB"/>
        </w:rPr>
        <w:instrText xml:space="preserve"> REF _Ref531552657 \h </w:instrText>
      </w:r>
      <w:r>
        <w:rPr>
          <w:szCs w:val="22"/>
          <w:lang w:val="en-GB"/>
        </w:rPr>
      </w:r>
      <w:r>
        <w:rPr>
          <w:szCs w:val="22"/>
          <w:lang w:val="en-GB"/>
        </w:rPr>
        <w:fldChar w:fldCharType="separate"/>
      </w:r>
      <w:r w:rsidR="005E6119">
        <w:rPr>
          <w:b/>
          <w:bCs/>
          <w:szCs w:val="22"/>
        </w:rPr>
        <w:t>Error! Reference source not found.</w:t>
      </w:r>
      <w:r>
        <w:rPr>
          <w:szCs w:val="22"/>
          <w:lang w:val="en-GB"/>
        </w:rPr>
        <w:fldChar w:fldCharType="end"/>
      </w:r>
      <w:r w:rsidRPr="000C46AA">
        <w:rPr>
          <w:szCs w:val="22"/>
          <w:lang w:val="en-GB"/>
        </w:rPr>
        <w:t>, the switching between the two scalar quantizers (Q0 and Q1) is realized via a state machine with four states. The state can take four different values: 0, 1, 2, 3. It is uniquely determined by the parities of the transform coefficient levels preceding the current transform coefficient in coding/reconstruction order. At the start of the inverse quantization for a transform block, the state is set equal to 0. The transform coefficients are reconstructed in scanning order (i.e., in the same order they are entropy decoded).  After a current transform coefficient is reconstructed, the state is updated as shown in</w:t>
      </w:r>
      <w:r>
        <w:rPr>
          <w:rFonts w:eastAsiaTheme="minorEastAsia" w:hint="eastAsia"/>
          <w:szCs w:val="22"/>
          <w:lang w:val="en-GB" w:eastAsia="ko-KR"/>
        </w:rPr>
        <w:t xml:space="preserve"> </w:t>
      </w:r>
      <w:r>
        <w:rPr>
          <w:rFonts w:hint="eastAsia"/>
          <w:szCs w:val="22"/>
          <w:lang w:val="en-GB" w:eastAsia="ko-KR"/>
        </w:rPr>
        <w:t>Figure 18</w:t>
      </w:r>
      <w:r w:rsidRPr="000C46AA">
        <w:rPr>
          <w:szCs w:val="22"/>
          <w:lang w:val="en-GB"/>
        </w:rPr>
        <w:t>, where k denotes the value of the transform coefficient level</w:t>
      </w:r>
      <w:r w:rsidR="002170A0">
        <w:rPr>
          <w:rFonts w:eastAsiaTheme="minorEastAsia" w:hint="eastAsia"/>
          <w:szCs w:val="22"/>
          <w:lang w:val="en-CA" w:eastAsia="ko-KR"/>
        </w:rPr>
        <w:t>.</w:t>
      </w:r>
    </w:p>
    <w:p w14:paraId="5B7B2514" w14:textId="77777777" w:rsidR="00BF361A" w:rsidRPr="00BF361A" w:rsidRDefault="00BF361A" w:rsidP="00BF361A">
      <w:pPr>
        <w:pStyle w:val="Heading2"/>
        <w:rPr>
          <w:sz w:val="28"/>
          <w:lang w:val="en-CA"/>
        </w:rPr>
      </w:pPr>
      <w:r w:rsidRPr="00BF361A">
        <w:rPr>
          <w:sz w:val="28"/>
          <w:lang w:val="en-CA"/>
        </w:rPr>
        <w:t>Entropy coding</w:t>
      </w:r>
    </w:p>
    <w:p w14:paraId="21522936" w14:textId="4429A20F" w:rsidR="005D34B3" w:rsidRPr="000C46AA" w:rsidRDefault="005D34B3" w:rsidP="005D34B3">
      <w:pPr>
        <w:spacing w:before="120" w:after="120"/>
        <w:jc w:val="both"/>
        <w:rPr>
          <w:lang w:val="en-CA"/>
        </w:rPr>
      </w:pPr>
      <w:r w:rsidRPr="000C46AA">
        <w:rPr>
          <w:lang w:val="en-CA"/>
        </w:rPr>
        <w:t xml:space="preserve">In the </w:t>
      </w:r>
      <w:r w:rsidRPr="000C46AA">
        <w:rPr>
          <w:lang w:val="en-CA" w:eastAsia="ko-KR"/>
        </w:rPr>
        <w:t>VVC 3</w:t>
      </w:r>
      <w:r w:rsidRPr="000C46AA">
        <w:rPr>
          <w:lang w:val="en-CA"/>
        </w:rPr>
        <w:t>, CABAC contains the following major changes compared to the design in HEVC:</w:t>
      </w:r>
    </w:p>
    <w:p w14:paraId="6803BFC0" w14:textId="0C3AFEAE" w:rsidR="005D34B3" w:rsidRPr="002B0DED" w:rsidRDefault="005D34B3" w:rsidP="002B0DED">
      <w:pPr>
        <w:spacing w:before="120" w:after="120"/>
        <w:rPr>
          <w:rFonts w:eastAsiaTheme="minorEastAsia"/>
          <w:lang w:val="en-CA" w:eastAsia="ko-KR"/>
        </w:rPr>
      </w:pPr>
    </w:p>
    <w:p w14:paraId="72E01F5C" w14:textId="77777777" w:rsidR="005D34B3" w:rsidRPr="00D113C4" w:rsidRDefault="005D34B3" w:rsidP="005D34B3">
      <w:pPr>
        <w:pStyle w:val="ListParagraph"/>
        <w:numPr>
          <w:ilvl w:val="0"/>
          <w:numId w:val="26"/>
        </w:numPr>
        <w:spacing w:before="120" w:after="120"/>
        <w:rPr>
          <w:lang w:val="en-CA"/>
        </w:rPr>
      </w:pPr>
      <w:r w:rsidRPr="000C46AA">
        <w:rPr>
          <w:lang w:val="en-CA" w:eastAsia="ko-KR"/>
        </w:rPr>
        <w:t>Transform coefficient coding with five passes in a subblock</w:t>
      </w:r>
    </w:p>
    <w:p w14:paraId="34E7E699" w14:textId="72443B46" w:rsidR="005D34B3" w:rsidRPr="000C46AA" w:rsidRDefault="005D34B3" w:rsidP="005D34B3">
      <w:pPr>
        <w:pStyle w:val="ListParagraph"/>
        <w:numPr>
          <w:ilvl w:val="0"/>
          <w:numId w:val="26"/>
        </w:numPr>
        <w:spacing w:before="120" w:after="120"/>
        <w:rPr>
          <w:lang w:val="en-CA"/>
        </w:rPr>
      </w:pPr>
      <w:r w:rsidRPr="000C46AA">
        <w:rPr>
          <w:lang w:val="en-CA" w:eastAsia="ko-KR"/>
        </w:rPr>
        <w:t>C</w:t>
      </w:r>
      <w:r w:rsidRPr="000C46AA">
        <w:rPr>
          <w:sz w:val="22"/>
          <w:lang w:val="en-CA"/>
        </w:rPr>
        <w:t>ontext modeling for transform coefficients</w:t>
      </w:r>
    </w:p>
    <w:p w14:paraId="601FDFEF" w14:textId="47098F32" w:rsidR="005D34B3" w:rsidRPr="002B0DED" w:rsidRDefault="005D34B3" w:rsidP="005D34B3">
      <w:pPr>
        <w:rPr>
          <w:lang w:eastAsia="zh-CN"/>
        </w:rPr>
      </w:pPr>
    </w:p>
    <w:p w14:paraId="3CD3BBB9" w14:textId="7F249BC4" w:rsidR="00D04BA9" w:rsidRDefault="00D04BA9" w:rsidP="00D04BA9">
      <w:pPr>
        <w:pStyle w:val="Heading3"/>
        <w:rPr>
          <w:rFonts w:eastAsiaTheme="minorEastAsia"/>
          <w:lang w:val="en-CA" w:eastAsia="ko-KR"/>
        </w:rPr>
      </w:pPr>
      <w:r>
        <w:rPr>
          <w:rFonts w:eastAsiaTheme="minorEastAsia" w:hint="eastAsia"/>
          <w:lang w:val="en-CA" w:eastAsia="ko-KR"/>
        </w:rPr>
        <w:t>Transform coefficient level coding</w:t>
      </w:r>
    </w:p>
    <w:p w14:paraId="66CEA6E7" w14:textId="770A1CAF" w:rsidR="00D04BA9" w:rsidRPr="000C46AA" w:rsidRDefault="00D04BA9" w:rsidP="00D04BA9">
      <w:pPr>
        <w:spacing w:before="120" w:after="120"/>
        <w:jc w:val="both"/>
        <w:rPr>
          <w:szCs w:val="22"/>
          <w:lang w:val="en-CA"/>
        </w:rPr>
      </w:pPr>
      <w:r w:rsidRPr="000C46AA">
        <w:rPr>
          <w:szCs w:val="22"/>
          <w:lang w:val="en-CA"/>
        </w:rPr>
        <w:t>In HEVC, transform coefficients of a coding block are coded using non-overlapped coefficient groups (</w:t>
      </w:r>
      <w:r w:rsidR="00C0201E">
        <w:rPr>
          <w:rFonts w:eastAsiaTheme="minorEastAsia" w:hint="eastAsia"/>
          <w:szCs w:val="22"/>
          <w:lang w:val="en-CA" w:eastAsia="ko-KR"/>
        </w:rPr>
        <w:t>or subblocks</w:t>
      </w:r>
      <w:r w:rsidRPr="000C46AA">
        <w:rPr>
          <w:szCs w:val="22"/>
          <w:lang w:val="en-CA"/>
        </w:rPr>
        <w:t xml:space="preserve">), and each CG contains the coefficients of a 4x4 block of a coding block. The CGs inside a coding block, and the transform coefficients within a CG, are coded according to pre-defined scan orders. The coding of transform coefficient levels of a CG with at least one non-zero transform coefficient may be separated into multiple scan passes. In the first pass, the first bin (denoted by bin0, also referred as </w:t>
      </w:r>
      <w:proofErr w:type="spellStart"/>
      <w:r w:rsidRPr="000C46AA">
        <w:rPr>
          <w:i/>
          <w:szCs w:val="22"/>
          <w:lang w:val="en-CA"/>
        </w:rPr>
        <w:t>significant_coeff_flag</w:t>
      </w:r>
      <w:proofErr w:type="spellEnd"/>
      <w:r w:rsidRPr="000C46AA">
        <w:rPr>
          <w:i/>
          <w:szCs w:val="22"/>
          <w:lang w:val="en-CA"/>
        </w:rPr>
        <w:t xml:space="preserve">, </w:t>
      </w:r>
      <w:r w:rsidRPr="000C46AA">
        <w:rPr>
          <w:szCs w:val="22"/>
          <w:lang w:val="en-CA"/>
        </w:rPr>
        <w:t xml:space="preserve">which indicates the magnitude of the coefficient is larger than 0) is coded. Next, two scan passes for context coding the second/third bins (denoted by bin1 and bin2, respectively, also referred as </w:t>
      </w:r>
      <w:r w:rsidRPr="000C46AA">
        <w:rPr>
          <w:i/>
          <w:szCs w:val="22"/>
          <w:lang w:val="en-CA"/>
        </w:rPr>
        <w:t>coeff_abs_greater1_flag</w:t>
      </w:r>
      <w:r w:rsidRPr="000C46AA">
        <w:rPr>
          <w:szCs w:val="22"/>
          <w:lang w:val="en-CA"/>
        </w:rPr>
        <w:t xml:space="preserve"> and </w:t>
      </w:r>
      <w:r w:rsidRPr="000C46AA">
        <w:rPr>
          <w:i/>
          <w:szCs w:val="22"/>
          <w:lang w:val="en-CA"/>
        </w:rPr>
        <w:t xml:space="preserve">coeff_abs_greater2_flag) </w:t>
      </w:r>
      <w:r w:rsidRPr="000C46AA">
        <w:rPr>
          <w:szCs w:val="22"/>
          <w:lang w:val="en-CA"/>
        </w:rPr>
        <w:t xml:space="preserve">may be applied. Finally, two more scan passes for coding the sign information and the remaining values (also referred as </w:t>
      </w:r>
      <w:proofErr w:type="spellStart"/>
      <w:r w:rsidRPr="000C46AA">
        <w:rPr>
          <w:i/>
          <w:szCs w:val="22"/>
          <w:lang w:val="en-CA"/>
        </w:rPr>
        <w:t>coeff_abs_level_remaining</w:t>
      </w:r>
      <w:proofErr w:type="spellEnd"/>
      <w:r w:rsidRPr="000C46AA">
        <w:rPr>
          <w:i/>
          <w:iCs/>
          <w:szCs w:val="22"/>
          <w:lang w:val="en-CA" w:eastAsia="en-GB"/>
        </w:rPr>
        <w:t xml:space="preserve">) </w:t>
      </w:r>
      <w:r w:rsidRPr="000C46AA">
        <w:rPr>
          <w:szCs w:val="22"/>
          <w:lang w:val="en-CA"/>
        </w:rPr>
        <w:t>of coefficient levels are invoked, if necessary. Note that only bins in the first three scan passes are coded in a regular mode and those bins are termed regular bins in the following descriptions.</w:t>
      </w:r>
    </w:p>
    <w:p w14:paraId="20E5E681" w14:textId="2B153CC7" w:rsidR="00D04BA9" w:rsidRPr="000C46AA" w:rsidRDefault="00D04BA9" w:rsidP="00D04BA9">
      <w:pPr>
        <w:jc w:val="both"/>
        <w:rPr>
          <w:szCs w:val="22"/>
          <w:lang w:val="en-GB"/>
        </w:rPr>
      </w:pPr>
      <w:r w:rsidRPr="000C46AA">
        <w:rPr>
          <w:lang w:val="en-CA" w:eastAsia="ko-KR"/>
        </w:rPr>
        <w:t xml:space="preserve">In the VVC 3, </w:t>
      </w:r>
      <w:r w:rsidR="00C0201E">
        <w:rPr>
          <w:rFonts w:eastAsiaTheme="minorEastAsia" w:hint="eastAsia"/>
          <w:lang w:val="en-CA" w:eastAsia="ko-KR"/>
        </w:rPr>
        <w:t>f</w:t>
      </w:r>
      <w:r w:rsidRPr="000C46AA">
        <w:rPr>
          <w:szCs w:val="22"/>
          <w:lang w:val="en-GB"/>
        </w:rPr>
        <w:t>or each subblock, the regular coded bins and the bypass coded bins are separated in coding order; first all regular coded bins for a subblock are transmitted and, thereafter, the bypass coded bins are transmitted</w:t>
      </w:r>
      <w:r>
        <w:rPr>
          <w:rFonts w:hint="eastAsia"/>
          <w:szCs w:val="22"/>
          <w:lang w:val="en-GB" w:eastAsia="ko-KR"/>
        </w:rPr>
        <w:t xml:space="preserve">. </w:t>
      </w:r>
      <w:r w:rsidRPr="000C46AA">
        <w:rPr>
          <w:szCs w:val="22"/>
          <w:lang w:val="en-GB"/>
        </w:rPr>
        <w:t xml:space="preserve">The transform coefficient levels of a subblock are coded in </w:t>
      </w:r>
      <w:r w:rsidRPr="000C46AA">
        <w:rPr>
          <w:szCs w:val="22"/>
          <w:lang w:val="en-GB" w:eastAsia="ko-KR"/>
        </w:rPr>
        <w:t>five</w:t>
      </w:r>
      <w:r w:rsidRPr="000C46AA">
        <w:rPr>
          <w:szCs w:val="22"/>
          <w:lang w:val="en-GB"/>
        </w:rPr>
        <w:t xml:space="preserve"> passes over the scan positions</w:t>
      </w:r>
      <w:r w:rsidRPr="000C46AA">
        <w:rPr>
          <w:szCs w:val="22"/>
          <w:lang w:val="en-GB" w:eastAsia="ko-KR"/>
        </w:rPr>
        <w:t xml:space="preserve"> as follows</w:t>
      </w:r>
      <w:r w:rsidRPr="000C46AA">
        <w:rPr>
          <w:szCs w:val="22"/>
          <w:lang w:val="en-GB"/>
        </w:rPr>
        <w:t>:</w:t>
      </w:r>
    </w:p>
    <w:p w14:paraId="2EC89CA2" w14:textId="12534D3A" w:rsidR="00D04BA9" w:rsidRPr="000C46AA" w:rsidRDefault="00C0201E" w:rsidP="00D04BA9">
      <w:pPr>
        <w:numPr>
          <w:ilvl w:val="1"/>
          <w:numId w:val="29"/>
        </w:numPr>
        <w:jc w:val="both"/>
        <w:rPr>
          <w:szCs w:val="22"/>
          <w:lang w:val="en-GB"/>
        </w:rPr>
      </w:pPr>
      <w:r w:rsidRPr="000C46AA">
        <w:rPr>
          <w:b/>
          <w:szCs w:val="22"/>
          <w:lang w:val="en-GB"/>
        </w:rPr>
        <w:lastRenderedPageBreak/>
        <w:t>Pass</w:t>
      </w:r>
      <w:r w:rsidR="00D04BA9" w:rsidRPr="000C46AA">
        <w:rPr>
          <w:b/>
          <w:szCs w:val="22"/>
          <w:lang w:val="en-GB"/>
        </w:rPr>
        <w:t> 1</w:t>
      </w:r>
      <w:r w:rsidR="00D04BA9" w:rsidRPr="000C46AA">
        <w:rPr>
          <w:szCs w:val="22"/>
          <w:lang w:val="en-GB"/>
        </w:rPr>
        <w:t>: coding of significance (</w:t>
      </w:r>
      <w:proofErr w:type="spellStart"/>
      <w:r w:rsidR="00D04BA9" w:rsidRPr="000C46AA">
        <w:rPr>
          <w:szCs w:val="22"/>
          <w:lang w:val="en-GB"/>
        </w:rPr>
        <w:t>sig_flag</w:t>
      </w:r>
      <w:proofErr w:type="spellEnd"/>
      <w:r w:rsidR="00D04BA9" w:rsidRPr="000C46AA">
        <w:rPr>
          <w:szCs w:val="22"/>
          <w:lang w:val="en-GB"/>
        </w:rPr>
        <w:t>),</w:t>
      </w:r>
      <w:r w:rsidR="00D04BA9" w:rsidRPr="000C46AA">
        <w:rPr>
          <w:szCs w:val="22"/>
          <w:lang w:val="en-GB" w:eastAsia="ko-KR"/>
        </w:rPr>
        <w:t xml:space="preserve"> </w:t>
      </w:r>
      <w:r w:rsidR="00D04BA9" w:rsidRPr="000C46AA">
        <w:rPr>
          <w:szCs w:val="22"/>
          <w:lang w:val="en-GB"/>
        </w:rPr>
        <w:t>greater 1 flag (gt1_flag)</w:t>
      </w:r>
      <w:r w:rsidR="00D04BA9" w:rsidRPr="000C46AA">
        <w:rPr>
          <w:szCs w:val="22"/>
          <w:lang w:val="en-GB" w:eastAsia="ko-KR"/>
        </w:rPr>
        <w:t>, and</w:t>
      </w:r>
      <w:r w:rsidR="00D04BA9" w:rsidRPr="000C46AA">
        <w:rPr>
          <w:szCs w:val="22"/>
          <w:lang w:val="en-GB"/>
        </w:rPr>
        <w:t xml:space="preserve"> parity (</w:t>
      </w:r>
      <w:proofErr w:type="spellStart"/>
      <w:r w:rsidR="00D04BA9" w:rsidRPr="000C46AA">
        <w:rPr>
          <w:szCs w:val="22"/>
          <w:lang w:val="en-GB"/>
        </w:rPr>
        <w:t>par_level_flag</w:t>
      </w:r>
      <w:proofErr w:type="spellEnd"/>
      <w:r w:rsidR="00D04BA9" w:rsidRPr="000C46AA">
        <w:rPr>
          <w:szCs w:val="22"/>
          <w:lang w:val="en-GB"/>
        </w:rPr>
        <w:t>)</w:t>
      </w:r>
      <w:r w:rsidR="00D04BA9" w:rsidRPr="000C46AA">
        <w:rPr>
          <w:szCs w:val="22"/>
          <w:lang w:val="en-GB" w:eastAsia="ko-KR"/>
        </w:rPr>
        <w:t xml:space="preserve"> is processed </w:t>
      </w:r>
      <w:r w:rsidR="00D04BA9" w:rsidRPr="000C46AA">
        <w:rPr>
          <w:szCs w:val="22"/>
          <w:lang w:val="en-GB"/>
        </w:rPr>
        <w:t xml:space="preserve">in coding order. </w:t>
      </w:r>
      <w:r>
        <w:rPr>
          <w:rFonts w:eastAsiaTheme="minorEastAsia" w:hint="eastAsia"/>
          <w:szCs w:val="22"/>
          <w:lang w:eastAsia="ko-KR"/>
        </w:rPr>
        <w:t>I</w:t>
      </w:r>
      <w:r w:rsidR="00D04BA9" w:rsidRPr="000C46AA">
        <w:rPr>
          <w:szCs w:val="22"/>
        </w:rPr>
        <w:t xml:space="preserve">f </w:t>
      </w:r>
      <w:proofErr w:type="spellStart"/>
      <w:r w:rsidR="00D04BA9" w:rsidRPr="000C46AA">
        <w:rPr>
          <w:szCs w:val="22"/>
        </w:rPr>
        <w:t>sig_flag</w:t>
      </w:r>
      <w:proofErr w:type="spellEnd"/>
      <w:r w:rsidR="00D04BA9" w:rsidRPr="000C46AA">
        <w:rPr>
          <w:szCs w:val="22"/>
        </w:rPr>
        <w:t xml:space="preserve"> is equal to 1, first the gt1_flag is coded (which specifies whether the absolute level is greater than 1)</w:t>
      </w:r>
      <w:r w:rsidR="00D04BA9" w:rsidRPr="000C46AA">
        <w:rPr>
          <w:szCs w:val="22"/>
          <w:lang w:eastAsia="ko-KR"/>
        </w:rPr>
        <w:t>.</w:t>
      </w:r>
      <w:r w:rsidR="00D04BA9" w:rsidRPr="000C46AA">
        <w:rPr>
          <w:szCs w:val="22"/>
        </w:rPr>
        <w:t xml:space="preserve"> </w:t>
      </w:r>
      <w:r w:rsidR="00D04BA9" w:rsidRPr="000C46AA">
        <w:rPr>
          <w:szCs w:val="22"/>
          <w:lang w:eastAsia="ko-KR"/>
        </w:rPr>
        <w:t>I</w:t>
      </w:r>
      <w:r w:rsidR="00D04BA9" w:rsidRPr="000C46AA">
        <w:rPr>
          <w:szCs w:val="22"/>
        </w:rPr>
        <w:t xml:space="preserve">f gt1_flag is equal to 1, the </w:t>
      </w:r>
      <w:proofErr w:type="spellStart"/>
      <w:r w:rsidR="00D04BA9" w:rsidRPr="000C46AA">
        <w:rPr>
          <w:szCs w:val="22"/>
        </w:rPr>
        <w:t>par_flag</w:t>
      </w:r>
      <w:proofErr w:type="spellEnd"/>
      <w:r w:rsidR="00D04BA9" w:rsidRPr="000C46AA">
        <w:rPr>
          <w:szCs w:val="22"/>
        </w:rPr>
        <w:t xml:space="preserve"> is additionally coded (it specifies the parity of the absolute level minus 2)</w:t>
      </w:r>
      <w:r w:rsidR="00D04BA9" w:rsidRPr="000C46AA">
        <w:rPr>
          <w:szCs w:val="22"/>
          <w:lang w:val="en-GB"/>
        </w:rPr>
        <w:t xml:space="preserve">. </w:t>
      </w:r>
    </w:p>
    <w:p w14:paraId="612DCE6A" w14:textId="78EDA844" w:rsidR="00D04BA9" w:rsidRPr="000C46AA" w:rsidRDefault="00C0201E" w:rsidP="00D04BA9">
      <w:pPr>
        <w:numPr>
          <w:ilvl w:val="1"/>
          <w:numId w:val="29"/>
        </w:numPr>
        <w:jc w:val="both"/>
        <w:rPr>
          <w:szCs w:val="22"/>
          <w:lang w:val="en-GB"/>
        </w:rPr>
      </w:pPr>
      <w:r w:rsidRPr="000C46AA">
        <w:rPr>
          <w:b/>
          <w:szCs w:val="22"/>
          <w:lang w:val="en-GB"/>
        </w:rPr>
        <w:t>Pass</w:t>
      </w:r>
      <w:r w:rsidR="00D04BA9" w:rsidRPr="000C46AA">
        <w:rPr>
          <w:b/>
          <w:szCs w:val="22"/>
          <w:lang w:val="en-GB"/>
        </w:rPr>
        <w:t> 2</w:t>
      </w:r>
      <w:r w:rsidR="00D04BA9" w:rsidRPr="000C46AA">
        <w:rPr>
          <w:szCs w:val="22"/>
          <w:lang w:val="en-GB"/>
        </w:rPr>
        <w:t>: coding of greater 2 flags (gt2_flag)</w:t>
      </w:r>
      <w:r w:rsidR="00D04BA9" w:rsidRPr="000C46AA">
        <w:rPr>
          <w:szCs w:val="22"/>
          <w:lang w:val="en-GB" w:eastAsia="ko-KR"/>
        </w:rPr>
        <w:t xml:space="preserve"> is processed</w:t>
      </w:r>
      <w:r w:rsidR="00D04BA9" w:rsidRPr="000C46AA">
        <w:rPr>
          <w:szCs w:val="22"/>
          <w:lang w:val="en-GB"/>
        </w:rPr>
        <w:t xml:space="preserve"> for all scan positions with gt1_flag equal to 1. </w:t>
      </w:r>
    </w:p>
    <w:p w14:paraId="35549100" w14:textId="1FDC1661" w:rsidR="00D04BA9" w:rsidRPr="000C46AA" w:rsidRDefault="00C0201E" w:rsidP="00D04BA9">
      <w:pPr>
        <w:numPr>
          <w:ilvl w:val="1"/>
          <w:numId w:val="29"/>
        </w:numPr>
        <w:jc w:val="both"/>
        <w:rPr>
          <w:szCs w:val="22"/>
          <w:lang w:val="en-GB"/>
        </w:rPr>
      </w:pPr>
      <w:r w:rsidRPr="000C46AA">
        <w:rPr>
          <w:b/>
          <w:szCs w:val="22"/>
          <w:lang w:val="en-GB"/>
        </w:rPr>
        <w:t>Pass</w:t>
      </w:r>
      <w:r w:rsidR="00D04BA9" w:rsidRPr="000C46AA">
        <w:rPr>
          <w:b/>
          <w:szCs w:val="22"/>
          <w:lang w:val="en-GB"/>
        </w:rPr>
        <w:t> 3</w:t>
      </w:r>
      <w:r w:rsidR="00D04BA9" w:rsidRPr="000C46AA">
        <w:rPr>
          <w:szCs w:val="22"/>
          <w:lang w:val="en-GB"/>
        </w:rPr>
        <w:t xml:space="preserve">: coding of </w:t>
      </w:r>
      <w:r w:rsidR="00D04BA9" w:rsidRPr="000C46AA">
        <w:rPr>
          <w:szCs w:val="22"/>
          <w:lang w:val="en-GB" w:eastAsia="ko-KR"/>
        </w:rPr>
        <w:t>remaining absolute level (</w:t>
      </w:r>
      <w:r w:rsidR="00D04BA9" w:rsidRPr="000C46AA">
        <w:rPr>
          <w:szCs w:val="22"/>
          <w:lang w:val="en-GB"/>
        </w:rPr>
        <w:t>remainder</w:t>
      </w:r>
      <w:r w:rsidR="00D04BA9" w:rsidRPr="000C46AA">
        <w:rPr>
          <w:szCs w:val="22"/>
          <w:lang w:val="en-GB" w:eastAsia="ko-KR"/>
        </w:rPr>
        <w:t xml:space="preserve">) is processed </w:t>
      </w:r>
      <w:r w:rsidR="00D04BA9" w:rsidRPr="000C46AA">
        <w:rPr>
          <w:szCs w:val="22"/>
          <w:lang w:val="en-GB"/>
        </w:rPr>
        <w:t>for all scan positions with gt2_flag equal to 1</w:t>
      </w:r>
      <w:r w:rsidR="00D04BA9" w:rsidRPr="000C46AA">
        <w:rPr>
          <w:szCs w:val="22"/>
          <w:lang w:val="en-GB" w:eastAsia="ko-KR"/>
        </w:rPr>
        <w:t xml:space="preserve"> or gt1_flag equal to 1</w:t>
      </w:r>
      <w:r w:rsidR="00D04BA9" w:rsidRPr="000C46AA">
        <w:rPr>
          <w:szCs w:val="22"/>
          <w:lang w:val="en-GB"/>
        </w:rPr>
        <w:t>. The non-binary syntax element is binarized</w:t>
      </w:r>
      <w:r w:rsidR="00D04BA9" w:rsidRPr="000C46AA">
        <w:rPr>
          <w:szCs w:val="22"/>
          <w:lang w:val="en-GB" w:eastAsia="ko-KR"/>
        </w:rPr>
        <w:t xml:space="preserve"> with </w:t>
      </w:r>
      <w:proofErr w:type="spellStart"/>
      <w:r w:rsidR="00D04BA9" w:rsidRPr="000C46AA">
        <w:rPr>
          <w:szCs w:val="22"/>
          <w:lang w:val="en-GB" w:eastAsia="ko-KR"/>
        </w:rPr>
        <w:t>Golomb</w:t>
      </w:r>
      <w:proofErr w:type="spellEnd"/>
      <w:r w:rsidR="00D04BA9" w:rsidRPr="000C46AA">
        <w:rPr>
          <w:szCs w:val="22"/>
          <w:lang w:val="en-GB" w:eastAsia="ko-KR"/>
        </w:rPr>
        <w:t>-Rice code</w:t>
      </w:r>
      <w:r w:rsidR="00D04BA9" w:rsidRPr="000C46AA">
        <w:rPr>
          <w:szCs w:val="22"/>
          <w:lang w:val="en-GB"/>
        </w:rPr>
        <w:t xml:space="preserve"> and the resulting bins are coded in the bypass mode of the arithmetic coding engine</w:t>
      </w:r>
      <w:r w:rsidR="00D04BA9" w:rsidRPr="000C46AA">
        <w:rPr>
          <w:szCs w:val="22"/>
          <w:lang w:val="en-GB" w:eastAsia="ko-KR"/>
        </w:rPr>
        <w:t xml:space="preserve">. </w:t>
      </w:r>
    </w:p>
    <w:p w14:paraId="084B7456" w14:textId="6CF142C2" w:rsidR="00D04BA9" w:rsidRPr="000C46AA" w:rsidRDefault="00C0201E" w:rsidP="00D04BA9">
      <w:pPr>
        <w:numPr>
          <w:ilvl w:val="1"/>
          <w:numId w:val="29"/>
        </w:numPr>
        <w:jc w:val="both"/>
        <w:rPr>
          <w:szCs w:val="22"/>
          <w:lang w:val="en-GB"/>
        </w:rPr>
      </w:pPr>
      <w:r w:rsidRPr="000C46AA">
        <w:rPr>
          <w:b/>
          <w:szCs w:val="22"/>
          <w:lang w:val="en-GB"/>
        </w:rPr>
        <w:t>Pass</w:t>
      </w:r>
      <w:r w:rsidR="00D04BA9" w:rsidRPr="000C46AA">
        <w:rPr>
          <w:b/>
          <w:szCs w:val="22"/>
          <w:lang w:val="en-GB"/>
        </w:rPr>
        <w:t> 4</w:t>
      </w:r>
      <w:r w:rsidR="00D04BA9" w:rsidRPr="000C46AA">
        <w:rPr>
          <w:szCs w:val="22"/>
          <w:lang w:val="en-GB"/>
        </w:rPr>
        <w:t xml:space="preserve">: </w:t>
      </w:r>
      <w:r w:rsidR="00D04BA9" w:rsidRPr="000C46AA">
        <w:rPr>
          <w:szCs w:val="22"/>
          <w:lang w:val="en-GB" w:eastAsia="ko-KR"/>
        </w:rPr>
        <w:t>absolute level (</w:t>
      </w:r>
      <w:proofErr w:type="spellStart"/>
      <w:r w:rsidR="00D04BA9" w:rsidRPr="000C46AA">
        <w:rPr>
          <w:szCs w:val="22"/>
          <w:lang w:val="en-GB" w:eastAsia="ko-KR"/>
        </w:rPr>
        <w:t>absLevel</w:t>
      </w:r>
      <w:proofErr w:type="spellEnd"/>
      <w:r w:rsidR="00D04BA9" w:rsidRPr="000C46AA">
        <w:rPr>
          <w:szCs w:val="22"/>
          <w:lang w:val="en-GB" w:eastAsia="ko-KR"/>
        </w:rPr>
        <w:t xml:space="preserve">) of </w:t>
      </w:r>
      <w:r w:rsidR="00D04BA9" w:rsidRPr="000C46AA">
        <w:rPr>
          <w:szCs w:val="22"/>
        </w:rPr>
        <w:t xml:space="preserve">the coefficients for which no </w:t>
      </w:r>
      <w:proofErr w:type="spellStart"/>
      <w:r w:rsidR="00D04BA9" w:rsidRPr="000C46AA">
        <w:rPr>
          <w:szCs w:val="22"/>
        </w:rPr>
        <w:t>sig_flag</w:t>
      </w:r>
      <w:proofErr w:type="spellEnd"/>
      <w:r w:rsidR="00D04BA9" w:rsidRPr="000C46AA">
        <w:rPr>
          <w:szCs w:val="22"/>
        </w:rPr>
        <w:t xml:space="preserve"> is coded in the first pass (due to reaching the limit of regular-coded bins) are completely coded in the bypass mode of the arithmetic coding engine using a </w:t>
      </w:r>
      <w:proofErr w:type="spellStart"/>
      <w:r w:rsidR="00D04BA9" w:rsidRPr="000C46AA">
        <w:rPr>
          <w:szCs w:val="22"/>
        </w:rPr>
        <w:t>Golomb</w:t>
      </w:r>
      <w:proofErr w:type="spellEnd"/>
      <w:r w:rsidR="00D04BA9" w:rsidRPr="000C46AA">
        <w:rPr>
          <w:szCs w:val="22"/>
        </w:rPr>
        <w:t xml:space="preserve">-Rice </w:t>
      </w:r>
      <w:r w:rsidR="00D04BA9" w:rsidRPr="000C46AA">
        <w:rPr>
          <w:lang w:eastAsia="ko-KR"/>
        </w:rPr>
        <w:t>code</w:t>
      </w:r>
      <w:r w:rsidR="00D04BA9" w:rsidRPr="000C46AA">
        <w:rPr>
          <w:rFonts w:eastAsiaTheme="minorEastAsia"/>
          <w:lang w:eastAsia="ko-KR"/>
        </w:rPr>
        <w:t xml:space="preserve">. </w:t>
      </w:r>
    </w:p>
    <w:p w14:paraId="7342059D" w14:textId="2A148787" w:rsidR="00C0201E" w:rsidRPr="00D113C4" w:rsidRDefault="00D04BA9" w:rsidP="00D113C4">
      <w:pPr>
        <w:numPr>
          <w:ilvl w:val="1"/>
          <w:numId w:val="29"/>
        </w:numPr>
        <w:jc w:val="both"/>
        <w:rPr>
          <w:szCs w:val="22"/>
          <w:lang w:val="en-GB"/>
        </w:rPr>
      </w:pPr>
      <w:r w:rsidRPr="000C46AA">
        <w:rPr>
          <w:b/>
          <w:szCs w:val="22"/>
          <w:lang w:val="en-GB" w:eastAsia="ko-KR"/>
        </w:rPr>
        <w:t>Pass 5</w:t>
      </w:r>
      <w:r w:rsidRPr="000C46AA">
        <w:rPr>
          <w:szCs w:val="22"/>
          <w:lang w:val="en-GB"/>
        </w:rPr>
        <w:t>:</w:t>
      </w:r>
      <w:r w:rsidRPr="000C46AA">
        <w:rPr>
          <w:szCs w:val="22"/>
          <w:lang w:val="en-GB" w:eastAsia="ko-KR"/>
        </w:rPr>
        <w:t xml:space="preserve"> </w:t>
      </w:r>
      <w:r w:rsidRPr="000C46AA">
        <w:rPr>
          <w:szCs w:val="22"/>
          <w:lang w:val="en-GB"/>
        </w:rPr>
        <w:t>coding of the signs (</w:t>
      </w:r>
      <w:proofErr w:type="spellStart"/>
      <w:r w:rsidRPr="000C46AA">
        <w:rPr>
          <w:szCs w:val="22"/>
          <w:lang w:val="en-GB"/>
        </w:rPr>
        <w:t>sign_flag</w:t>
      </w:r>
      <w:proofErr w:type="spellEnd"/>
      <w:r w:rsidRPr="000C46AA">
        <w:rPr>
          <w:szCs w:val="22"/>
          <w:lang w:val="en-GB"/>
        </w:rPr>
        <w:t xml:space="preserve">) for all scan positions with </w:t>
      </w:r>
      <w:proofErr w:type="spellStart"/>
      <w:r w:rsidRPr="000C46AA">
        <w:rPr>
          <w:szCs w:val="22"/>
          <w:lang w:val="en-GB"/>
        </w:rPr>
        <w:t>sig_coeff_flag</w:t>
      </w:r>
      <w:proofErr w:type="spellEnd"/>
      <w:r w:rsidRPr="000C46AA">
        <w:rPr>
          <w:szCs w:val="22"/>
          <w:lang w:val="en-GB"/>
        </w:rPr>
        <w:t xml:space="preserve"> equal to 1</w:t>
      </w:r>
    </w:p>
    <w:p w14:paraId="75C5D947" w14:textId="35610FA5" w:rsidR="00D04BA9" w:rsidRDefault="00C0201E" w:rsidP="00D04BA9">
      <w:pPr>
        <w:rPr>
          <w:rFonts w:eastAsiaTheme="minorEastAsia"/>
          <w:lang w:eastAsia="ko-KR"/>
        </w:rPr>
      </w:pPr>
      <w:r w:rsidRPr="00C0201E">
        <w:t xml:space="preserve">It is guaranteed that no more than 32 regular-coded bins (28 bins in </w:t>
      </w:r>
      <w:r w:rsidRPr="00C0201E">
        <w:rPr>
          <w:lang w:eastAsia="ko-KR"/>
        </w:rPr>
        <w:t>pass 1</w:t>
      </w:r>
      <w:r w:rsidRPr="00C0201E">
        <w:t xml:space="preserve"> and 4 bins in </w:t>
      </w:r>
      <w:r w:rsidRPr="00C0201E">
        <w:rPr>
          <w:lang w:eastAsia="ko-KR"/>
        </w:rPr>
        <w:t>pass 2</w:t>
      </w:r>
      <w:r w:rsidRPr="00C0201E">
        <w:t xml:space="preserve">) </w:t>
      </w:r>
      <w:proofErr w:type="gramStart"/>
      <w:r w:rsidRPr="00C0201E">
        <w:t>have to</w:t>
      </w:r>
      <w:proofErr w:type="gramEnd"/>
      <w:r w:rsidRPr="00C0201E">
        <w:t xml:space="preserve"> be encoded or decoded for a subblock</w:t>
      </w:r>
      <w:r w:rsidRPr="00C0201E">
        <w:rPr>
          <w:lang w:eastAsia="ko-KR"/>
        </w:rPr>
        <w:t xml:space="preserve">. </w:t>
      </w:r>
      <w:r w:rsidRPr="000C46AA">
        <w:rPr>
          <w:lang w:eastAsia="ko-KR"/>
        </w:rPr>
        <w:t>For</w:t>
      </w:r>
      <w:r w:rsidRPr="00C0201E">
        <w:t xml:space="preserve"> 2x2 chroma subblocks</w:t>
      </w:r>
      <w:r w:rsidRPr="000C46AA">
        <w:rPr>
          <w:lang w:eastAsia="ko-KR"/>
        </w:rPr>
        <w:t xml:space="preserve">, </w:t>
      </w:r>
      <w:r w:rsidRPr="00C0201E">
        <w:t xml:space="preserve">the number of gt2_flag’s per subblock is </w:t>
      </w:r>
      <w:r w:rsidRPr="000C46AA">
        <w:t>limited to a maximum value of 2</w:t>
      </w:r>
      <w:r w:rsidRPr="000C46AA">
        <w:rPr>
          <w:lang w:eastAsia="ko-KR"/>
        </w:rPr>
        <w:t xml:space="preserve"> and </w:t>
      </w:r>
      <w:r w:rsidRPr="00C0201E">
        <w:t>the number of bins in the first pass for a subblock (</w:t>
      </w:r>
      <w:proofErr w:type="spellStart"/>
      <w:r w:rsidRPr="00C0201E">
        <w:t>sig_flag</w:t>
      </w:r>
      <w:proofErr w:type="spellEnd"/>
      <w:r w:rsidRPr="00C0201E">
        <w:t xml:space="preserve">, </w:t>
      </w:r>
      <w:proofErr w:type="spellStart"/>
      <w:r w:rsidRPr="00C0201E">
        <w:t>par_flag</w:t>
      </w:r>
      <w:proofErr w:type="spellEnd"/>
      <w:r w:rsidRPr="00C0201E">
        <w:t>, and gt1_flag) is limited to a maximum number of 6</w:t>
      </w:r>
      <w:r>
        <w:rPr>
          <w:rFonts w:eastAsiaTheme="minorEastAsia" w:hint="eastAsia"/>
          <w:lang w:eastAsia="ko-KR"/>
        </w:rPr>
        <w:t>.</w:t>
      </w:r>
    </w:p>
    <w:p w14:paraId="31E83EDE" w14:textId="32489B58" w:rsidR="00C0201E" w:rsidRPr="00C0201E" w:rsidRDefault="00C0201E" w:rsidP="00C0201E">
      <w:pPr>
        <w:rPr>
          <w:rFonts w:eastAsiaTheme="minorEastAsia"/>
          <w:lang w:eastAsia="ko-KR"/>
        </w:rPr>
      </w:pPr>
      <w:r w:rsidRPr="000C46AA">
        <w:rPr>
          <w:szCs w:val="22"/>
        </w:rPr>
        <w:t xml:space="preserve">The Rice parameter </w:t>
      </w:r>
      <w:r w:rsidRPr="000C46AA">
        <w:rPr>
          <w:szCs w:val="22"/>
          <w:lang w:eastAsia="ko-KR"/>
        </w:rPr>
        <w:t>(</w:t>
      </w:r>
      <w:proofErr w:type="spellStart"/>
      <w:r w:rsidRPr="000C46AA">
        <w:rPr>
          <w:szCs w:val="22"/>
        </w:rPr>
        <w:t>ricePar</w:t>
      </w:r>
      <w:proofErr w:type="spellEnd"/>
      <w:r w:rsidRPr="000C46AA">
        <w:rPr>
          <w:szCs w:val="22"/>
          <w:lang w:eastAsia="ko-KR"/>
        </w:rPr>
        <w:t>)</w:t>
      </w:r>
      <w:r w:rsidRPr="000C46AA">
        <w:rPr>
          <w:szCs w:val="22"/>
        </w:rPr>
        <w:t xml:space="preserve"> for coding the non-binary syntax element remainder</w:t>
      </w:r>
      <w:r>
        <w:rPr>
          <w:rFonts w:hint="eastAsia"/>
          <w:szCs w:val="22"/>
          <w:lang w:eastAsia="ko-KR"/>
        </w:rPr>
        <w:t xml:space="preserve"> (in </w:t>
      </w:r>
      <w:r>
        <w:rPr>
          <w:rFonts w:eastAsiaTheme="minorEastAsia" w:hint="eastAsia"/>
          <w:szCs w:val="22"/>
          <w:lang w:eastAsia="ko-KR"/>
        </w:rPr>
        <w:t>P</w:t>
      </w:r>
      <w:r>
        <w:rPr>
          <w:rFonts w:hint="eastAsia"/>
          <w:szCs w:val="22"/>
          <w:lang w:eastAsia="ko-KR"/>
        </w:rPr>
        <w:t>ass 3)</w:t>
      </w:r>
      <w:r>
        <w:rPr>
          <w:szCs w:val="22"/>
        </w:rPr>
        <w:t xml:space="preserve"> is derived </w:t>
      </w:r>
      <w:proofErr w:type="gramStart"/>
      <w:r>
        <w:rPr>
          <w:szCs w:val="22"/>
        </w:rPr>
        <w:t>similar to</w:t>
      </w:r>
      <w:proofErr w:type="gramEnd"/>
      <w:r>
        <w:rPr>
          <w:szCs w:val="22"/>
        </w:rPr>
        <w:t xml:space="preserve"> HEVC</w:t>
      </w:r>
      <w:r>
        <w:rPr>
          <w:rFonts w:eastAsiaTheme="minorEastAsia" w:hint="eastAsia"/>
          <w:szCs w:val="22"/>
          <w:lang w:eastAsia="ko-KR"/>
        </w:rPr>
        <w:t xml:space="preserve">. </w:t>
      </w:r>
      <w:r w:rsidRPr="000C46AA">
        <w:rPr>
          <w:szCs w:val="22"/>
        </w:rPr>
        <w:t>At the start of each subb</w:t>
      </w:r>
      <w:r>
        <w:rPr>
          <w:szCs w:val="22"/>
        </w:rPr>
        <w:t xml:space="preserve">lock, </w:t>
      </w:r>
      <w:proofErr w:type="spellStart"/>
      <w:r>
        <w:rPr>
          <w:szCs w:val="22"/>
        </w:rPr>
        <w:t>ricePar</w:t>
      </w:r>
      <w:proofErr w:type="spellEnd"/>
      <w:r>
        <w:rPr>
          <w:szCs w:val="22"/>
        </w:rPr>
        <w:t xml:space="preserve"> is set equal to 0</w:t>
      </w:r>
      <w:r>
        <w:rPr>
          <w:rFonts w:eastAsiaTheme="minorEastAsia" w:hint="eastAsia"/>
          <w:szCs w:val="22"/>
          <w:lang w:eastAsia="ko-KR"/>
        </w:rPr>
        <w:t xml:space="preserve">. </w:t>
      </w:r>
      <w:r w:rsidRPr="000C46AA">
        <w:rPr>
          <w:szCs w:val="22"/>
        </w:rPr>
        <w:t xml:space="preserve">After coding a syntax element remainder, the Rice parameter is modified </w:t>
      </w:r>
      <w:r>
        <w:rPr>
          <w:rFonts w:eastAsiaTheme="minorEastAsia" w:hint="eastAsia"/>
          <w:szCs w:val="22"/>
          <w:lang w:eastAsia="ko-KR"/>
        </w:rPr>
        <w:t xml:space="preserve">according to predefined equation. </w:t>
      </w:r>
      <w:r w:rsidRPr="000C46AA">
        <w:rPr>
          <w:szCs w:val="22"/>
        </w:rPr>
        <w:t xml:space="preserve">For coding the non-binary syntax element </w:t>
      </w:r>
      <w:proofErr w:type="spellStart"/>
      <w:r w:rsidRPr="000C46AA">
        <w:rPr>
          <w:szCs w:val="22"/>
        </w:rPr>
        <w:t>absLevel</w:t>
      </w:r>
      <w:proofErr w:type="spellEnd"/>
      <w:r>
        <w:rPr>
          <w:rFonts w:hint="eastAsia"/>
          <w:szCs w:val="22"/>
          <w:lang w:eastAsia="ko-KR"/>
        </w:rPr>
        <w:t xml:space="preserve"> (in </w:t>
      </w:r>
      <w:r>
        <w:rPr>
          <w:rFonts w:eastAsiaTheme="minorEastAsia" w:hint="eastAsia"/>
          <w:szCs w:val="22"/>
          <w:lang w:eastAsia="ko-KR"/>
        </w:rPr>
        <w:t>P</w:t>
      </w:r>
      <w:r>
        <w:rPr>
          <w:rFonts w:hint="eastAsia"/>
          <w:szCs w:val="22"/>
          <w:lang w:eastAsia="ko-KR"/>
        </w:rPr>
        <w:t>ass 4)</w:t>
      </w:r>
      <w:r w:rsidRPr="000C46AA">
        <w:rPr>
          <w:szCs w:val="22"/>
        </w:rPr>
        <w:t xml:space="preserve">, </w:t>
      </w:r>
      <w:r>
        <w:rPr>
          <w:rFonts w:eastAsiaTheme="minorEastAsia" w:hint="eastAsia"/>
          <w:szCs w:val="22"/>
          <w:lang w:eastAsia="ko-KR"/>
        </w:rPr>
        <w:t>t</w:t>
      </w:r>
      <w:r w:rsidRPr="000C46AA">
        <w:rPr>
          <w:szCs w:val="22"/>
        </w:rPr>
        <w:t xml:space="preserve">he sum of absolute values </w:t>
      </w:r>
      <w:proofErr w:type="spellStart"/>
      <w:r w:rsidRPr="000C46AA">
        <w:rPr>
          <w:szCs w:val="22"/>
        </w:rPr>
        <w:t>sumAbs</w:t>
      </w:r>
      <w:proofErr w:type="spellEnd"/>
      <w:r w:rsidRPr="000C46AA">
        <w:rPr>
          <w:szCs w:val="22"/>
        </w:rPr>
        <w:t xml:space="preserve"> in a local template is determined</w:t>
      </w:r>
      <w:r>
        <w:rPr>
          <w:rFonts w:hint="eastAsia"/>
          <w:lang w:eastAsia="ko-KR"/>
        </w:rPr>
        <w:t>.</w:t>
      </w:r>
      <w:r w:rsidRPr="000C46AA">
        <w:rPr>
          <w:szCs w:val="22"/>
        </w:rPr>
        <w:t xml:space="preserve"> The variables </w:t>
      </w:r>
      <w:proofErr w:type="spellStart"/>
      <w:r w:rsidRPr="000C46AA">
        <w:rPr>
          <w:szCs w:val="22"/>
        </w:rPr>
        <w:t>ricePar</w:t>
      </w:r>
      <w:proofErr w:type="spellEnd"/>
      <w:r w:rsidRPr="000C46AA">
        <w:rPr>
          <w:szCs w:val="22"/>
        </w:rPr>
        <w:t xml:space="preserve"> and </w:t>
      </w:r>
      <w:proofErr w:type="spellStart"/>
      <w:r w:rsidRPr="000C46AA">
        <w:rPr>
          <w:szCs w:val="22"/>
        </w:rPr>
        <w:t>posZero</w:t>
      </w:r>
      <w:proofErr w:type="spellEnd"/>
      <w:r w:rsidRPr="000C46AA">
        <w:rPr>
          <w:szCs w:val="22"/>
        </w:rPr>
        <w:t xml:space="preserve"> are determined</w:t>
      </w:r>
      <w:r w:rsidRPr="000C46AA">
        <w:rPr>
          <w:lang w:eastAsia="ko-KR"/>
        </w:rPr>
        <w:t xml:space="preserve"> based on dependent quantization and </w:t>
      </w:r>
      <w:proofErr w:type="spellStart"/>
      <w:r w:rsidRPr="000C46AA">
        <w:rPr>
          <w:lang w:eastAsia="ko-KR"/>
        </w:rPr>
        <w:t>sumAbs</w:t>
      </w:r>
      <w:proofErr w:type="spellEnd"/>
      <w:r w:rsidRPr="000C46AA">
        <w:rPr>
          <w:szCs w:val="22"/>
        </w:rPr>
        <w:t xml:space="preserve"> by a table look-up</w:t>
      </w:r>
      <w:r w:rsidRPr="000C46AA">
        <w:rPr>
          <w:lang w:eastAsia="ko-KR"/>
        </w:rPr>
        <w:t>.</w:t>
      </w:r>
      <w:r>
        <w:rPr>
          <w:rFonts w:eastAsiaTheme="minorEastAsia" w:hint="eastAsia"/>
          <w:lang w:eastAsia="ko-KR"/>
        </w:rPr>
        <w:t xml:space="preserve"> The </w:t>
      </w:r>
      <w:r w:rsidRPr="000C46AA">
        <w:rPr>
          <w:szCs w:val="22"/>
        </w:rPr>
        <w:t xml:space="preserve">intermediate variable </w:t>
      </w:r>
      <w:proofErr w:type="spellStart"/>
      <w:r w:rsidRPr="000C46AA">
        <w:rPr>
          <w:szCs w:val="22"/>
        </w:rPr>
        <w:t>codeValue</w:t>
      </w:r>
      <w:proofErr w:type="spellEnd"/>
      <w:r w:rsidRPr="000C46AA">
        <w:rPr>
          <w:szCs w:val="22"/>
        </w:rPr>
        <w:t xml:space="preserve"> is derived as follows</w:t>
      </w:r>
      <w:r>
        <w:rPr>
          <w:rFonts w:eastAsiaTheme="minorEastAsia" w:hint="eastAsia"/>
          <w:szCs w:val="22"/>
          <w:lang w:eastAsia="ko-KR"/>
        </w:rPr>
        <w:t>:</w:t>
      </w:r>
    </w:p>
    <w:p w14:paraId="24508843" w14:textId="77777777" w:rsidR="00D04BA9" w:rsidRPr="000C46AA" w:rsidRDefault="00D04BA9" w:rsidP="00D04BA9">
      <w:pPr>
        <w:pStyle w:val="ListParagraph"/>
        <w:numPr>
          <w:ilvl w:val="1"/>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w:r w:rsidRPr="000C46AA">
        <w:rPr>
          <w:szCs w:val="22"/>
        </w:rPr>
        <w:t xml:space="preserve">If </w:t>
      </w:r>
      <w:proofErr w:type="spellStart"/>
      <w:r w:rsidRPr="000C46AA">
        <w:rPr>
          <w:szCs w:val="22"/>
        </w:rPr>
        <w:t>absLevel</w:t>
      </w:r>
      <w:proofErr w:type="spellEnd"/>
      <w:r w:rsidRPr="000C46AA">
        <w:rPr>
          <w:szCs w:val="22"/>
        </w:rPr>
        <w:t xml:space="preserve">[k] is equal to 0, </w:t>
      </w:r>
      <w:proofErr w:type="spellStart"/>
      <w:r w:rsidRPr="000C46AA">
        <w:rPr>
          <w:szCs w:val="22"/>
        </w:rPr>
        <w:t>codeValue</w:t>
      </w:r>
      <w:proofErr w:type="spellEnd"/>
      <w:r w:rsidRPr="000C46AA">
        <w:rPr>
          <w:szCs w:val="22"/>
        </w:rPr>
        <w:t xml:space="preserve"> is set equal to </w:t>
      </w:r>
      <w:proofErr w:type="spellStart"/>
      <w:r w:rsidRPr="000C46AA">
        <w:rPr>
          <w:szCs w:val="22"/>
        </w:rPr>
        <w:t>posZero</w:t>
      </w:r>
      <w:proofErr w:type="spellEnd"/>
      <w:r w:rsidRPr="000C46AA">
        <w:rPr>
          <w:szCs w:val="22"/>
        </w:rPr>
        <w:t>;</w:t>
      </w:r>
    </w:p>
    <w:p w14:paraId="4088352D" w14:textId="77777777" w:rsidR="00D04BA9" w:rsidRPr="000C46AA" w:rsidRDefault="00D04BA9" w:rsidP="00D04BA9">
      <w:pPr>
        <w:pStyle w:val="ListParagraph"/>
        <w:numPr>
          <w:ilvl w:val="1"/>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w:r w:rsidRPr="000C46AA">
        <w:rPr>
          <w:szCs w:val="22"/>
        </w:rPr>
        <w:t xml:space="preserve">Otherwise, if </w:t>
      </w:r>
      <w:proofErr w:type="spellStart"/>
      <w:r w:rsidRPr="000C46AA">
        <w:rPr>
          <w:szCs w:val="22"/>
        </w:rPr>
        <w:t>absLevel</w:t>
      </w:r>
      <w:proofErr w:type="spellEnd"/>
      <w:r w:rsidRPr="000C46AA">
        <w:rPr>
          <w:szCs w:val="22"/>
        </w:rPr>
        <w:t xml:space="preserve">[k] is less than or equal to </w:t>
      </w:r>
      <w:proofErr w:type="spellStart"/>
      <w:r w:rsidRPr="000C46AA">
        <w:rPr>
          <w:szCs w:val="22"/>
        </w:rPr>
        <w:t>posZero</w:t>
      </w:r>
      <w:proofErr w:type="spellEnd"/>
      <w:r w:rsidRPr="000C46AA">
        <w:rPr>
          <w:szCs w:val="22"/>
        </w:rPr>
        <w:t xml:space="preserve">, </w:t>
      </w:r>
      <w:proofErr w:type="spellStart"/>
      <w:r w:rsidRPr="000C46AA">
        <w:rPr>
          <w:szCs w:val="22"/>
        </w:rPr>
        <w:t>codeValue</w:t>
      </w:r>
      <w:proofErr w:type="spellEnd"/>
      <w:r w:rsidRPr="000C46AA">
        <w:rPr>
          <w:szCs w:val="22"/>
        </w:rPr>
        <w:t xml:space="preserve"> is set equal to </w:t>
      </w:r>
      <w:proofErr w:type="spellStart"/>
      <w:r w:rsidRPr="000C46AA">
        <w:rPr>
          <w:szCs w:val="22"/>
        </w:rPr>
        <w:t>absLevel</w:t>
      </w:r>
      <w:proofErr w:type="spellEnd"/>
      <w:r w:rsidRPr="000C46AA">
        <w:rPr>
          <w:szCs w:val="22"/>
        </w:rPr>
        <w:t>[k] – 1;</w:t>
      </w:r>
    </w:p>
    <w:p w14:paraId="446CDA16" w14:textId="77777777" w:rsidR="00D04BA9" w:rsidRPr="000C46AA" w:rsidRDefault="00D04BA9" w:rsidP="00D04BA9">
      <w:pPr>
        <w:pStyle w:val="ListParagraph"/>
        <w:numPr>
          <w:ilvl w:val="1"/>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w:r w:rsidRPr="000C46AA">
        <w:rPr>
          <w:szCs w:val="22"/>
        </w:rPr>
        <w:t>Otherwise (</w:t>
      </w:r>
      <w:proofErr w:type="spellStart"/>
      <w:r w:rsidRPr="000C46AA">
        <w:rPr>
          <w:szCs w:val="22"/>
        </w:rPr>
        <w:t>absLevel</w:t>
      </w:r>
      <w:proofErr w:type="spellEnd"/>
      <w:r w:rsidRPr="000C46AA">
        <w:rPr>
          <w:szCs w:val="22"/>
        </w:rPr>
        <w:t xml:space="preserve">[k] is greater than </w:t>
      </w:r>
      <w:proofErr w:type="spellStart"/>
      <w:r w:rsidRPr="000C46AA">
        <w:rPr>
          <w:szCs w:val="22"/>
        </w:rPr>
        <w:t>posZero</w:t>
      </w:r>
      <w:proofErr w:type="spellEnd"/>
      <w:r w:rsidRPr="000C46AA">
        <w:rPr>
          <w:szCs w:val="22"/>
        </w:rPr>
        <w:t xml:space="preserve">), </w:t>
      </w:r>
      <w:proofErr w:type="spellStart"/>
      <w:r w:rsidRPr="000C46AA">
        <w:rPr>
          <w:szCs w:val="22"/>
        </w:rPr>
        <w:t>codeValue</w:t>
      </w:r>
      <w:proofErr w:type="spellEnd"/>
      <w:r w:rsidRPr="000C46AA">
        <w:rPr>
          <w:szCs w:val="22"/>
        </w:rPr>
        <w:t xml:space="preserve"> is set equal to </w:t>
      </w:r>
      <w:proofErr w:type="spellStart"/>
      <w:r w:rsidRPr="000C46AA">
        <w:rPr>
          <w:szCs w:val="22"/>
        </w:rPr>
        <w:t>absLevel</w:t>
      </w:r>
      <w:proofErr w:type="spellEnd"/>
      <w:r w:rsidRPr="000C46AA">
        <w:rPr>
          <w:szCs w:val="22"/>
        </w:rPr>
        <w:t>[k].</w:t>
      </w:r>
    </w:p>
    <w:p w14:paraId="21D58352" w14:textId="1EF7568F" w:rsidR="00D04BA9" w:rsidRPr="000C46AA" w:rsidRDefault="00D04BA9" w:rsidP="00D04BA9">
      <w:pPr>
        <w:jc w:val="both"/>
        <w:rPr>
          <w:szCs w:val="22"/>
          <w:lang w:val="en-GB"/>
        </w:rPr>
      </w:pPr>
      <w:r w:rsidRPr="000C46AA">
        <w:rPr>
          <w:szCs w:val="22"/>
        </w:rPr>
        <w:t xml:space="preserve">The value of </w:t>
      </w:r>
      <w:proofErr w:type="spellStart"/>
      <w:r w:rsidRPr="000C46AA">
        <w:rPr>
          <w:szCs w:val="22"/>
        </w:rPr>
        <w:t>codeValue</w:t>
      </w:r>
      <w:proofErr w:type="spellEnd"/>
      <w:r w:rsidRPr="000C46AA">
        <w:rPr>
          <w:szCs w:val="22"/>
        </w:rPr>
        <w:t xml:space="preserve"> is coded using a </w:t>
      </w:r>
      <w:proofErr w:type="spellStart"/>
      <w:r w:rsidRPr="000C46AA">
        <w:rPr>
          <w:szCs w:val="22"/>
        </w:rPr>
        <w:t>Golomb</w:t>
      </w:r>
      <w:proofErr w:type="spellEnd"/>
      <w:r w:rsidRPr="000C46AA">
        <w:rPr>
          <w:szCs w:val="22"/>
        </w:rPr>
        <w:t xml:space="preserve">-Rice code with Rice parameter </w:t>
      </w:r>
      <w:proofErr w:type="spellStart"/>
      <w:r w:rsidRPr="000C46AA">
        <w:rPr>
          <w:szCs w:val="22"/>
        </w:rPr>
        <w:t>ricePar</w:t>
      </w:r>
      <w:proofErr w:type="spellEnd"/>
      <w:r w:rsidRPr="000C46AA">
        <w:rPr>
          <w:szCs w:val="22"/>
        </w:rPr>
        <w:t>.</w:t>
      </w:r>
    </w:p>
    <w:p w14:paraId="209CDCEA" w14:textId="77777777" w:rsidR="00D04BA9" w:rsidRDefault="00D04BA9" w:rsidP="005D34B3">
      <w:pPr>
        <w:rPr>
          <w:rFonts w:eastAsiaTheme="minorEastAsia"/>
          <w:lang w:val="en-GB" w:eastAsia="ko-KR"/>
        </w:rPr>
      </w:pPr>
    </w:p>
    <w:p w14:paraId="0A082CC5" w14:textId="340DAD66" w:rsidR="000F78C1" w:rsidRDefault="000F78C1" w:rsidP="000F78C1">
      <w:pPr>
        <w:pStyle w:val="Heading3"/>
        <w:rPr>
          <w:rFonts w:eastAsiaTheme="minorEastAsia"/>
          <w:lang w:val="en-CA" w:eastAsia="ko-KR"/>
        </w:rPr>
      </w:pPr>
      <w:r>
        <w:rPr>
          <w:rFonts w:eastAsiaTheme="minorEastAsia" w:hint="eastAsia"/>
          <w:lang w:val="en-CA" w:eastAsia="ko-KR"/>
        </w:rPr>
        <w:t>Context modeling for coefficient coding</w:t>
      </w:r>
    </w:p>
    <w:p w14:paraId="1177F1A9" w14:textId="273785AF" w:rsidR="000F78C1" w:rsidRPr="000C46AA" w:rsidRDefault="000F78C1" w:rsidP="000F78C1">
      <w:pPr>
        <w:jc w:val="both"/>
        <w:rPr>
          <w:szCs w:val="22"/>
          <w:lang w:val="en-GB"/>
        </w:rPr>
      </w:pPr>
      <w:r w:rsidRPr="000C46AA">
        <w:rPr>
          <w:szCs w:val="22"/>
          <w:lang w:val="en-GB"/>
        </w:rPr>
        <w:t xml:space="preserve">The selection of probability models for the syntax elements related to absolute values of transform coefficient levels depends on the values of the absolute levels or partially reconstructed absolute levels in a local neighbourhood. The template used is illustrated in </w:t>
      </w:r>
      <w:r w:rsidRPr="000C46AA">
        <w:rPr>
          <w:szCs w:val="22"/>
          <w:lang w:val="en-GB"/>
        </w:rPr>
        <w:fldChar w:fldCharType="begin"/>
      </w:r>
      <w:r w:rsidRPr="000C46AA">
        <w:rPr>
          <w:szCs w:val="22"/>
          <w:lang w:val="en-GB"/>
        </w:rPr>
        <w:instrText xml:space="preserve"> REF _Ref518150155 \h </w:instrText>
      </w:r>
      <w:r>
        <w:rPr>
          <w:szCs w:val="22"/>
          <w:lang w:val="en-GB"/>
        </w:rPr>
        <w:instrText xml:space="preserve"> \* MERGEFORMAT </w:instrText>
      </w:r>
      <w:r w:rsidRPr="000C46AA">
        <w:rPr>
          <w:szCs w:val="22"/>
          <w:lang w:val="en-GB"/>
        </w:rPr>
      </w:r>
      <w:r w:rsidRPr="000C46AA">
        <w:rPr>
          <w:szCs w:val="22"/>
          <w:lang w:val="en-GB"/>
        </w:rPr>
        <w:fldChar w:fldCharType="separate"/>
      </w:r>
      <w:r w:rsidR="005E6119" w:rsidRPr="000C46AA">
        <w:rPr>
          <w:lang w:val="en-GB"/>
        </w:rPr>
        <w:t xml:space="preserve">Figure </w:t>
      </w:r>
      <w:r w:rsidR="005E6119">
        <w:rPr>
          <w:noProof/>
          <w:lang w:val="en-GB"/>
        </w:rPr>
        <w:t>33</w:t>
      </w:r>
      <w:r w:rsidRPr="000C46AA">
        <w:rPr>
          <w:szCs w:val="22"/>
          <w:lang w:val="en-GB"/>
        </w:rPr>
        <w:fldChar w:fldCharType="end"/>
      </w:r>
      <w:r w:rsidRPr="000C46AA">
        <w:rPr>
          <w:szCs w:val="22"/>
          <w:lang w:val="en-GB"/>
        </w:rPr>
        <w:t>.</w:t>
      </w:r>
    </w:p>
    <w:p w14:paraId="417E9C1D" w14:textId="77777777" w:rsidR="000F78C1" w:rsidRPr="000C46AA" w:rsidRDefault="000F78C1" w:rsidP="000F78C1">
      <w:pPr>
        <w:jc w:val="both"/>
        <w:rPr>
          <w:szCs w:val="22"/>
          <w:lang w:val="en-GB"/>
        </w:rPr>
      </w:pPr>
    </w:p>
    <w:p w14:paraId="3137D575" w14:textId="2D72412D" w:rsidR="000F78C1" w:rsidRPr="000C46AA" w:rsidRDefault="000F78C1" w:rsidP="000F78C1">
      <w:pPr>
        <w:keepNext/>
        <w:keepLines/>
        <w:jc w:val="center"/>
        <w:rPr>
          <w:lang w:val="en-GB"/>
        </w:rPr>
      </w:pPr>
      <w:r>
        <w:rPr>
          <w:noProof/>
          <w:lang w:eastAsia="zh-CN"/>
        </w:rPr>
        <w:lastRenderedPageBreak/>
        <w:drawing>
          <wp:inline distT="0" distB="0" distL="0" distR="0" wp14:anchorId="0E9F5476" wp14:editId="7BD4CABA">
            <wp:extent cx="1799590" cy="179959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799590" cy="1799590"/>
                    </a:xfrm>
                    <a:prstGeom prst="rect">
                      <a:avLst/>
                    </a:prstGeom>
                    <a:noFill/>
                    <a:ln>
                      <a:noFill/>
                    </a:ln>
                  </pic:spPr>
                </pic:pic>
              </a:graphicData>
            </a:graphic>
          </wp:inline>
        </w:drawing>
      </w:r>
    </w:p>
    <w:p w14:paraId="4604C9F0" w14:textId="18104745" w:rsidR="000F78C1" w:rsidRPr="000C46AA" w:rsidRDefault="000F78C1" w:rsidP="000F78C1">
      <w:pPr>
        <w:pStyle w:val="Caption"/>
        <w:rPr>
          <w:szCs w:val="22"/>
          <w:lang w:val="en-GB"/>
        </w:rPr>
      </w:pPr>
      <w:bookmarkStart w:id="116" w:name="_Ref518150155"/>
      <w:r w:rsidRPr="000C46AA">
        <w:rPr>
          <w:lang w:val="en-GB"/>
        </w:rPr>
        <w:t xml:space="preserve">Figure </w:t>
      </w:r>
      <w:r w:rsidRPr="000C46AA">
        <w:rPr>
          <w:lang w:val="en-GB"/>
        </w:rPr>
        <w:fldChar w:fldCharType="begin"/>
      </w:r>
      <w:r w:rsidRPr="000C46AA">
        <w:rPr>
          <w:lang w:val="en-GB"/>
        </w:rPr>
        <w:instrText xml:space="preserve"> SEQ Figure \* ARABIC </w:instrText>
      </w:r>
      <w:r w:rsidRPr="000C46AA">
        <w:rPr>
          <w:lang w:val="en-GB"/>
        </w:rPr>
        <w:fldChar w:fldCharType="separate"/>
      </w:r>
      <w:r w:rsidR="005E6119">
        <w:rPr>
          <w:noProof/>
          <w:lang w:val="en-GB"/>
        </w:rPr>
        <w:t>33</w:t>
      </w:r>
      <w:r w:rsidRPr="000C46AA">
        <w:rPr>
          <w:lang w:val="en-GB"/>
        </w:rPr>
        <w:fldChar w:fldCharType="end"/>
      </w:r>
      <w:bookmarkEnd w:id="116"/>
      <w:r w:rsidRPr="000C46AA">
        <w:rPr>
          <w:lang w:val="en-GB"/>
        </w:rPr>
        <w:t>: Illustration of the template used for selecting probability models. The black square specifies the current scan position and the blue squares represent the local neighbourhood used.</w:t>
      </w:r>
    </w:p>
    <w:p w14:paraId="40C3CD43" w14:textId="77777777" w:rsidR="000F78C1" w:rsidRPr="000C46AA" w:rsidRDefault="000F78C1" w:rsidP="000F78C1">
      <w:pPr>
        <w:jc w:val="both"/>
        <w:rPr>
          <w:szCs w:val="22"/>
          <w:lang w:val="en-GB"/>
        </w:rPr>
      </w:pPr>
    </w:p>
    <w:p w14:paraId="32A64B59" w14:textId="77777777" w:rsidR="000F78C1" w:rsidRPr="000C46AA" w:rsidRDefault="000F78C1" w:rsidP="000F78C1">
      <w:pPr>
        <w:jc w:val="both"/>
        <w:rPr>
          <w:szCs w:val="22"/>
          <w:lang w:val="en-GB"/>
        </w:rPr>
      </w:pPr>
      <w:r w:rsidRPr="000C46AA">
        <w:rPr>
          <w:szCs w:val="22"/>
          <w:lang w:val="en-GB"/>
        </w:rPr>
        <w:t xml:space="preserve">The selected probability models depend on the sum of the absolute levels (or partially reconstructed absolute levels) in a local neighbourhood and the number of absolute levels greater than 0 (given by the number of </w:t>
      </w:r>
      <w:proofErr w:type="spellStart"/>
      <w:r w:rsidRPr="000C46AA">
        <w:rPr>
          <w:szCs w:val="22"/>
          <w:lang w:val="en-GB"/>
        </w:rPr>
        <w:t>sig_coeff_flags</w:t>
      </w:r>
      <w:proofErr w:type="spellEnd"/>
      <w:r w:rsidRPr="000C46AA">
        <w:rPr>
          <w:szCs w:val="22"/>
          <w:lang w:val="en-GB"/>
        </w:rPr>
        <w:t xml:space="preserve"> equal to 1) in the local neighbourhood.</w:t>
      </w:r>
      <w:r w:rsidRPr="000C46AA">
        <w:rPr>
          <w:szCs w:val="22"/>
          <w:lang w:val="en-GB" w:eastAsia="ko-KR"/>
        </w:rPr>
        <w:t xml:space="preserve"> </w:t>
      </w:r>
      <w:r w:rsidRPr="000C46AA">
        <w:rPr>
          <w:szCs w:val="22"/>
          <w:lang w:val="en-GB"/>
        </w:rPr>
        <w:t>The context modelling and binarization depends on the following measures for the local neighbourhood:</w:t>
      </w:r>
    </w:p>
    <w:p w14:paraId="30A55E2A" w14:textId="77777777" w:rsidR="000F78C1" w:rsidRPr="000C46AA" w:rsidRDefault="000F78C1" w:rsidP="000F78C1">
      <w:pPr>
        <w:numPr>
          <w:ilvl w:val="0"/>
          <w:numId w:val="32"/>
        </w:numPr>
        <w:jc w:val="both"/>
        <w:rPr>
          <w:szCs w:val="22"/>
          <w:lang w:val="en-GB"/>
        </w:rPr>
      </w:pPr>
      <w:proofErr w:type="spellStart"/>
      <w:r w:rsidRPr="000C46AA">
        <w:rPr>
          <w:szCs w:val="22"/>
          <w:lang w:val="en-GB"/>
        </w:rPr>
        <w:t>numSig</w:t>
      </w:r>
      <w:proofErr w:type="spellEnd"/>
      <w:r w:rsidRPr="000C46AA">
        <w:rPr>
          <w:szCs w:val="22"/>
          <w:lang w:val="en-GB"/>
        </w:rPr>
        <w:t>: the number of non-zero levels in the local neighbourhood;</w:t>
      </w:r>
    </w:p>
    <w:p w14:paraId="531A3A03" w14:textId="77777777" w:rsidR="000F78C1" w:rsidRPr="000C46AA" w:rsidRDefault="000F78C1" w:rsidP="000F78C1">
      <w:pPr>
        <w:numPr>
          <w:ilvl w:val="0"/>
          <w:numId w:val="32"/>
        </w:numPr>
        <w:jc w:val="both"/>
        <w:rPr>
          <w:szCs w:val="22"/>
          <w:lang w:val="en-GB"/>
        </w:rPr>
      </w:pPr>
      <w:r w:rsidRPr="000C46AA">
        <w:rPr>
          <w:szCs w:val="22"/>
          <w:lang w:val="en-GB"/>
        </w:rPr>
        <w:t xml:space="preserve">sumAbs1: the sum of partially reconstructed absolute levels (absLevel1) after the first pass </w:t>
      </w:r>
      <w:r w:rsidRPr="000C46AA">
        <w:rPr>
          <w:szCs w:val="22"/>
          <w:lang w:val="en-GB"/>
        </w:rPr>
        <w:br/>
        <w:t xml:space="preserve">                  in the local neighbourhood;</w:t>
      </w:r>
    </w:p>
    <w:p w14:paraId="30306D3E" w14:textId="77777777" w:rsidR="000F78C1" w:rsidRPr="000C46AA" w:rsidRDefault="000F78C1" w:rsidP="000F78C1">
      <w:pPr>
        <w:numPr>
          <w:ilvl w:val="0"/>
          <w:numId w:val="32"/>
        </w:numPr>
        <w:jc w:val="both"/>
        <w:rPr>
          <w:szCs w:val="22"/>
          <w:lang w:val="en-GB"/>
        </w:rPr>
      </w:pPr>
      <w:proofErr w:type="spellStart"/>
      <w:r w:rsidRPr="000C46AA">
        <w:rPr>
          <w:szCs w:val="22"/>
          <w:lang w:val="en-GB"/>
        </w:rPr>
        <w:t>sumAbs</w:t>
      </w:r>
      <w:proofErr w:type="spellEnd"/>
      <w:r w:rsidRPr="000C46AA">
        <w:rPr>
          <w:szCs w:val="22"/>
          <w:lang w:val="en-GB"/>
        </w:rPr>
        <w:t>: the sum of reconstructed absolute levels in the local neighbourhood</w:t>
      </w:r>
    </w:p>
    <w:p w14:paraId="4CDBA96E" w14:textId="77777777" w:rsidR="000F78C1" w:rsidRPr="000C46AA" w:rsidRDefault="000F78C1" w:rsidP="000F78C1">
      <w:pPr>
        <w:numPr>
          <w:ilvl w:val="0"/>
          <w:numId w:val="32"/>
        </w:numPr>
        <w:jc w:val="both"/>
        <w:rPr>
          <w:szCs w:val="22"/>
          <w:lang w:val="en-GB"/>
        </w:rPr>
      </w:pPr>
      <w:r w:rsidRPr="000C46AA">
        <w:rPr>
          <w:szCs w:val="22"/>
          <w:lang w:val="en-GB" w:eastAsia="ko-KR"/>
        </w:rPr>
        <w:t xml:space="preserve">diagonal position (d): the sum of the horizontal and vertical coordinates of a current scan position inside the transform block </w:t>
      </w:r>
    </w:p>
    <w:p w14:paraId="21FFCCDC" w14:textId="77777777" w:rsidR="000F78C1" w:rsidRPr="000C46AA" w:rsidRDefault="000F78C1" w:rsidP="000F78C1">
      <w:pPr>
        <w:jc w:val="both"/>
        <w:rPr>
          <w:szCs w:val="22"/>
          <w:lang w:val="en-GB" w:eastAsia="ko-KR"/>
        </w:rPr>
      </w:pPr>
      <w:r w:rsidRPr="000C46AA">
        <w:rPr>
          <w:szCs w:val="22"/>
          <w:lang w:val="en-GB"/>
        </w:rPr>
        <w:t xml:space="preserve">Based on the values of </w:t>
      </w:r>
      <w:proofErr w:type="spellStart"/>
      <w:r w:rsidRPr="000C46AA">
        <w:rPr>
          <w:szCs w:val="22"/>
          <w:lang w:val="en-GB"/>
        </w:rPr>
        <w:t>numSig</w:t>
      </w:r>
      <w:proofErr w:type="spellEnd"/>
      <w:r w:rsidRPr="000C46AA">
        <w:rPr>
          <w:szCs w:val="22"/>
          <w:lang w:val="en-GB"/>
        </w:rPr>
        <w:t>, sumAbs1, and d, the probability models for coding sig</w:t>
      </w:r>
      <w:r w:rsidRPr="000C46AA" w:rsidDel="00CE26E5">
        <w:rPr>
          <w:szCs w:val="22"/>
          <w:lang w:val="en-GB"/>
        </w:rPr>
        <w:t xml:space="preserve"> </w:t>
      </w:r>
      <w:r w:rsidRPr="000C46AA">
        <w:rPr>
          <w:szCs w:val="22"/>
          <w:lang w:val="en-GB"/>
        </w:rPr>
        <w:t>_flag, par</w:t>
      </w:r>
      <w:r w:rsidRPr="000C46AA" w:rsidDel="00CE26E5">
        <w:rPr>
          <w:szCs w:val="22"/>
          <w:lang w:val="en-GB"/>
        </w:rPr>
        <w:t xml:space="preserve"> </w:t>
      </w:r>
      <w:r w:rsidRPr="000C46AA">
        <w:rPr>
          <w:szCs w:val="22"/>
          <w:lang w:val="en-GB"/>
        </w:rPr>
        <w:t xml:space="preserve">_flag, gt1_flag, and gt2_flag are selected. The Rice parameter for binarizing </w:t>
      </w:r>
      <w:proofErr w:type="spellStart"/>
      <w:r w:rsidRPr="000C46AA">
        <w:rPr>
          <w:szCs w:val="22"/>
          <w:lang w:val="en-GB"/>
        </w:rPr>
        <w:t>abs_remainder</w:t>
      </w:r>
      <w:proofErr w:type="spellEnd"/>
      <w:r w:rsidRPr="000C46AA">
        <w:rPr>
          <w:szCs w:val="22"/>
          <w:lang w:val="en-GB"/>
        </w:rPr>
        <w:t xml:space="preserve"> is selected based on the values of </w:t>
      </w:r>
      <w:proofErr w:type="spellStart"/>
      <w:r w:rsidRPr="000C46AA">
        <w:rPr>
          <w:szCs w:val="22"/>
          <w:lang w:val="en-GB"/>
        </w:rPr>
        <w:t>sumAbs</w:t>
      </w:r>
      <w:proofErr w:type="spellEnd"/>
      <w:r w:rsidRPr="000C46AA">
        <w:rPr>
          <w:szCs w:val="22"/>
          <w:lang w:val="en-GB"/>
        </w:rPr>
        <w:t xml:space="preserve"> and </w:t>
      </w:r>
      <w:proofErr w:type="spellStart"/>
      <w:r w:rsidRPr="000C46AA">
        <w:rPr>
          <w:szCs w:val="22"/>
          <w:lang w:val="en-GB"/>
        </w:rPr>
        <w:t>numSig</w:t>
      </w:r>
      <w:proofErr w:type="spellEnd"/>
      <w:r w:rsidRPr="000C46AA">
        <w:rPr>
          <w:szCs w:val="22"/>
          <w:lang w:val="en-GB"/>
        </w:rPr>
        <w:t>.</w:t>
      </w:r>
    </w:p>
    <w:p w14:paraId="475B0BF8" w14:textId="448071EC" w:rsidR="000F78C1" w:rsidRPr="00D113C4" w:rsidRDefault="000F78C1" w:rsidP="000F78C1">
      <w:pPr>
        <w:rPr>
          <w:rFonts w:eastAsiaTheme="minorEastAsia"/>
          <w:lang w:val="en-GB" w:eastAsia="ko-KR"/>
        </w:rPr>
      </w:pPr>
    </w:p>
    <w:p w14:paraId="238559EC" w14:textId="77777777" w:rsidR="00BF361A" w:rsidRPr="00BF361A" w:rsidRDefault="00BF361A" w:rsidP="00BF361A">
      <w:pPr>
        <w:pStyle w:val="Heading2"/>
        <w:rPr>
          <w:sz w:val="28"/>
          <w:lang w:val="en-CA"/>
        </w:rPr>
      </w:pPr>
      <w:bookmarkStart w:id="117" w:name="_Ref523256843"/>
      <w:r>
        <w:rPr>
          <w:sz w:val="28"/>
          <w:lang w:val="en-CA"/>
        </w:rPr>
        <w:t>I</w:t>
      </w:r>
      <w:r w:rsidRPr="00BF361A">
        <w:rPr>
          <w:sz w:val="28"/>
          <w:lang w:val="en-CA"/>
        </w:rPr>
        <w:t>n-loop filter</w:t>
      </w:r>
      <w:bookmarkEnd w:id="117"/>
    </w:p>
    <w:p w14:paraId="63AC80A7" w14:textId="1C2228A5" w:rsidR="001003C5" w:rsidRPr="001003C5" w:rsidRDefault="001003C5" w:rsidP="00D113C4">
      <w:pPr>
        <w:spacing w:before="120" w:after="120"/>
        <w:jc w:val="both"/>
        <w:rPr>
          <w:lang w:val="en-CA"/>
        </w:rPr>
      </w:pPr>
      <w:r>
        <w:rPr>
          <w:lang w:val="en-CA"/>
        </w:rPr>
        <w:t xml:space="preserve">There are totally three in loop filters in VTM3. </w:t>
      </w:r>
      <w:r w:rsidRPr="001003C5">
        <w:rPr>
          <w:lang w:val="en-CA"/>
        </w:rPr>
        <w:t xml:space="preserve">Besides deblocking filter and SAO (the two loop filters in HEVC), </w:t>
      </w:r>
      <w:r>
        <w:rPr>
          <w:lang w:val="en-CA"/>
        </w:rPr>
        <w:t xml:space="preserve">adaptive loop </w:t>
      </w:r>
      <w:proofErr w:type="spellStart"/>
      <w:r>
        <w:rPr>
          <w:lang w:val="en-CA"/>
        </w:rPr>
        <w:t>fitler</w:t>
      </w:r>
      <w:proofErr w:type="spellEnd"/>
      <w:r>
        <w:rPr>
          <w:lang w:val="en-CA"/>
        </w:rPr>
        <w:t xml:space="preserve"> (ALF)</w:t>
      </w:r>
      <w:r w:rsidRPr="001003C5">
        <w:rPr>
          <w:lang w:val="en-CA"/>
        </w:rPr>
        <w:t xml:space="preserve"> are applied in the </w:t>
      </w:r>
      <w:r>
        <w:rPr>
          <w:lang w:val="en-CA"/>
        </w:rPr>
        <w:t>VTM3</w:t>
      </w:r>
      <w:r w:rsidRPr="001003C5">
        <w:rPr>
          <w:lang w:val="en-CA"/>
        </w:rPr>
        <w:t xml:space="preserve">. </w:t>
      </w:r>
      <w:r>
        <w:rPr>
          <w:lang w:val="en-CA"/>
        </w:rPr>
        <w:t xml:space="preserve">The </w:t>
      </w:r>
      <w:r w:rsidRPr="001003C5">
        <w:rPr>
          <w:lang w:val="en-CA"/>
        </w:rPr>
        <w:t xml:space="preserve">order of the filtering process in the </w:t>
      </w:r>
      <w:r>
        <w:rPr>
          <w:lang w:val="en-CA"/>
        </w:rPr>
        <w:t xml:space="preserve">VTM3 is </w:t>
      </w:r>
      <w:r w:rsidRPr="001003C5">
        <w:rPr>
          <w:lang w:val="en-CA"/>
        </w:rPr>
        <w:t xml:space="preserve">the deblocking filter, </w:t>
      </w:r>
      <w:r>
        <w:rPr>
          <w:lang w:val="en-CA"/>
        </w:rPr>
        <w:t>SAO</w:t>
      </w:r>
      <w:r w:rsidRPr="001003C5">
        <w:rPr>
          <w:lang w:val="en-CA"/>
        </w:rPr>
        <w:t xml:space="preserve"> and </w:t>
      </w:r>
      <w:r w:rsidR="00C40A19">
        <w:rPr>
          <w:lang w:val="en-CA"/>
        </w:rPr>
        <w:t>ALF.</w:t>
      </w:r>
    </w:p>
    <w:p w14:paraId="657E10B0" w14:textId="77777777" w:rsidR="00C40A19" w:rsidRDefault="001003C5" w:rsidP="001003C5">
      <w:pPr>
        <w:rPr>
          <w:lang w:val="en-CA"/>
        </w:rPr>
      </w:pPr>
      <w:r w:rsidRPr="001003C5">
        <w:rPr>
          <w:lang w:val="en-CA"/>
        </w:rPr>
        <w:t xml:space="preserve">In the </w:t>
      </w:r>
      <w:r>
        <w:rPr>
          <w:lang w:val="en-CA"/>
        </w:rPr>
        <w:t>VTM3</w:t>
      </w:r>
      <w:r w:rsidRPr="001003C5">
        <w:rPr>
          <w:lang w:val="en-CA"/>
        </w:rPr>
        <w:t>, the SAO and deblocking filtering processes a</w:t>
      </w:r>
      <w:r>
        <w:rPr>
          <w:lang w:val="en-CA"/>
        </w:rPr>
        <w:t>re almost same to those in HEVC.</w:t>
      </w:r>
    </w:p>
    <w:p w14:paraId="19CBA5FF" w14:textId="77777777" w:rsidR="00C40A19" w:rsidRPr="00BF361A" w:rsidRDefault="00C40A19" w:rsidP="00D113C4">
      <w:pPr>
        <w:pStyle w:val="Heading3"/>
        <w:rPr>
          <w:lang w:val="en-CA"/>
        </w:rPr>
      </w:pPr>
      <w:r>
        <w:rPr>
          <w:lang w:val="en-CA"/>
        </w:rPr>
        <w:t>I</w:t>
      </w:r>
      <w:r w:rsidRPr="00BF361A">
        <w:rPr>
          <w:lang w:val="en-CA"/>
        </w:rPr>
        <w:t>n-loop filter</w:t>
      </w:r>
    </w:p>
    <w:p w14:paraId="2A6B9FE7" w14:textId="1210B96C" w:rsidR="00050C16" w:rsidRPr="00A05952" w:rsidRDefault="00050C16" w:rsidP="00050C16">
      <w:pPr>
        <w:spacing w:before="120" w:after="120"/>
        <w:jc w:val="both"/>
        <w:rPr>
          <w:szCs w:val="22"/>
          <w:lang w:val="en-CA"/>
        </w:rPr>
      </w:pPr>
      <w:r w:rsidRPr="00A05952">
        <w:rPr>
          <w:szCs w:val="22"/>
          <w:lang w:val="en-CA"/>
        </w:rPr>
        <w:t xml:space="preserve">In the </w:t>
      </w:r>
      <w:r>
        <w:rPr>
          <w:szCs w:val="22"/>
          <w:lang w:val="en-CA"/>
        </w:rPr>
        <w:t>VTM3</w:t>
      </w:r>
      <w:r w:rsidRPr="00A05952">
        <w:rPr>
          <w:szCs w:val="22"/>
          <w:lang w:val="en-CA"/>
        </w:rPr>
        <w:t xml:space="preserve">, an adaptive loop filter (ALF) with block-based filter adaption is applied. For the luma component, one among 25 filters is selected for each </w:t>
      </w:r>
      <w:r>
        <w:rPr>
          <w:szCs w:val="22"/>
          <w:lang w:val="en-CA"/>
        </w:rPr>
        <w:t>4</w:t>
      </w:r>
      <w:r w:rsidRPr="00A05952">
        <w:rPr>
          <w:rFonts w:eastAsia="MS Mincho"/>
          <w:sz w:val="20"/>
          <w:szCs w:val="22"/>
          <w:lang w:val="en-CA"/>
        </w:rPr>
        <w:t>×</w:t>
      </w:r>
      <w:r>
        <w:rPr>
          <w:szCs w:val="22"/>
          <w:lang w:val="en-CA"/>
        </w:rPr>
        <w:t>4</w:t>
      </w:r>
      <w:r w:rsidRPr="00A05952">
        <w:rPr>
          <w:szCs w:val="22"/>
          <w:lang w:val="en-CA"/>
        </w:rPr>
        <w:t xml:space="preserve"> block, based on the direction and activity of local gradients.</w:t>
      </w:r>
    </w:p>
    <w:p w14:paraId="7DE22F84" w14:textId="777777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Filter shape</w:t>
      </w:r>
    </w:p>
    <w:p w14:paraId="6945C98C" w14:textId="02763CE4" w:rsidR="00050C16" w:rsidRPr="00A05952" w:rsidRDefault="00050C16" w:rsidP="00050C16">
      <w:pPr>
        <w:spacing w:before="120" w:after="120"/>
        <w:jc w:val="both"/>
        <w:rPr>
          <w:szCs w:val="22"/>
          <w:lang w:val="en-CA"/>
        </w:rPr>
      </w:pPr>
      <w:r w:rsidRPr="00A05952">
        <w:rPr>
          <w:szCs w:val="22"/>
          <w:lang w:val="en-CA"/>
        </w:rPr>
        <w:t xml:space="preserve">In the JEM, </w:t>
      </w:r>
      <w:r>
        <w:rPr>
          <w:szCs w:val="22"/>
          <w:lang w:val="en-CA"/>
        </w:rPr>
        <w:t xml:space="preserve">two </w:t>
      </w:r>
      <w:r w:rsidRPr="00A05952">
        <w:rPr>
          <w:szCs w:val="22"/>
          <w:lang w:val="en-CA"/>
        </w:rPr>
        <w:t>diamond filter shapes (as show</w:t>
      </w:r>
      <w:r w:rsidRPr="004E39F5">
        <w:rPr>
          <w:szCs w:val="22"/>
          <w:lang w:val="en-CA"/>
        </w:rPr>
        <w:t>n in</w:t>
      </w:r>
      <w:r w:rsidR="004E39F5" w:rsidRPr="004E39F5">
        <w:rPr>
          <w:szCs w:val="22"/>
          <w:lang w:val="en-CA"/>
        </w:rPr>
        <w:t xml:space="preserve"> </w:t>
      </w:r>
      <w:r w:rsidR="004E39F5" w:rsidRPr="004E39F5">
        <w:rPr>
          <w:szCs w:val="22"/>
          <w:lang w:val="en-CA"/>
        </w:rPr>
        <w:fldChar w:fldCharType="begin"/>
      </w:r>
      <w:r w:rsidR="004E39F5" w:rsidRPr="004E39F5">
        <w:rPr>
          <w:szCs w:val="22"/>
          <w:lang w:val="en-CA"/>
        </w:rPr>
        <w:instrText xml:space="preserve"> REF _Ref531099021 \h </w:instrText>
      </w:r>
      <w:r w:rsidR="004E39F5" w:rsidRPr="00D113C4">
        <w:rPr>
          <w:szCs w:val="22"/>
          <w:lang w:val="en-CA"/>
        </w:rPr>
        <w:instrText xml:space="preserve"> \* MERGEFORMAT </w:instrText>
      </w:r>
      <w:r w:rsidR="004E39F5" w:rsidRPr="004E39F5">
        <w:rPr>
          <w:szCs w:val="22"/>
          <w:lang w:val="en-CA"/>
        </w:rPr>
      </w:r>
      <w:r w:rsidR="004E39F5" w:rsidRPr="004E39F5">
        <w:rPr>
          <w:szCs w:val="22"/>
          <w:lang w:val="en-CA"/>
        </w:rPr>
        <w:fldChar w:fldCharType="separate"/>
      </w:r>
      <w:r w:rsidR="005E6119" w:rsidRPr="00D63A80">
        <w:rPr>
          <w:sz w:val="20"/>
          <w:lang w:val="en-GB"/>
        </w:rPr>
        <w:t xml:space="preserve">Figure </w:t>
      </w:r>
      <w:r w:rsidR="005E6119" w:rsidRPr="00D63A80">
        <w:rPr>
          <w:noProof/>
          <w:sz w:val="20"/>
          <w:lang w:val="en-GB"/>
        </w:rPr>
        <w:t>34</w:t>
      </w:r>
      <w:r w:rsidR="004E39F5" w:rsidRPr="004E39F5">
        <w:rPr>
          <w:szCs w:val="22"/>
          <w:lang w:val="en-CA"/>
        </w:rPr>
        <w:fldChar w:fldCharType="end"/>
      </w:r>
      <w:r w:rsidRPr="004E39F5">
        <w:rPr>
          <w:szCs w:val="22"/>
          <w:lang w:val="en-CA"/>
        </w:rPr>
        <w:t xml:space="preserve">) are </w:t>
      </w:r>
      <w:r>
        <w:rPr>
          <w:szCs w:val="22"/>
          <w:lang w:val="en-CA"/>
        </w:rPr>
        <w:t>used.</w:t>
      </w:r>
      <w:r w:rsidR="004E39F5">
        <w:rPr>
          <w:szCs w:val="22"/>
          <w:lang w:val="en-CA"/>
        </w:rPr>
        <w:t xml:space="preserve"> </w:t>
      </w:r>
      <w:r w:rsidRPr="00A05952">
        <w:rPr>
          <w:szCs w:val="22"/>
          <w:lang w:val="en-CA"/>
        </w:rPr>
        <w:t xml:space="preserve">for the luma component. </w:t>
      </w:r>
      <w:r w:rsidR="004E39F5">
        <w:rPr>
          <w:szCs w:val="22"/>
          <w:lang w:val="en-CA"/>
        </w:rPr>
        <w:t>The 7</w:t>
      </w:r>
      <w:r w:rsidR="004E39F5" w:rsidRPr="00E51F9A">
        <w:rPr>
          <w:sz w:val="20"/>
          <w:lang w:val="en-CA"/>
        </w:rPr>
        <w:t>×</w:t>
      </w:r>
      <w:r w:rsidR="004E39F5">
        <w:rPr>
          <w:szCs w:val="22"/>
          <w:lang w:val="en-CA"/>
        </w:rPr>
        <w:t xml:space="preserve">7 diamond shape is applied for </w:t>
      </w:r>
      <w:r w:rsidRPr="00A05952">
        <w:rPr>
          <w:szCs w:val="22"/>
          <w:lang w:val="en-CA"/>
        </w:rPr>
        <w:t>luma component</w:t>
      </w:r>
      <w:r w:rsidR="004E39F5">
        <w:rPr>
          <w:szCs w:val="22"/>
          <w:lang w:val="en-CA"/>
        </w:rPr>
        <w:t xml:space="preserve"> and </w:t>
      </w:r>
      <w:r w:rsidR="004E39F5" w:rsidRPr="00A05952">
        <w:rPr>
          <w:szCs w:val="22"/>
          <w:lang w:val="en-CA"/>
        </w:rPr>
        <w:t>the 5</w:t>
      </w:r>
      <w:r w:rsidR="004E39F5" w:rsidRPr="00A05952">
        <w:rPr>
          <w:rFonts w:eastAsia="MS Mincho"/>
          <w:sz w:val="20"/>
          <w:szCs w:val="22"/>
          <w:lang w:val="en-CA"/>
        </w:rPr>
        <w:t>×</w:t>
      </w:r>
      <w:r w:rsidR="004E39F5" w:rsidRPr="00A05952">
        <w:rPr>
          <w:szCs w:val="22"/>
          <w:lang w:val="en-CA"/>
        </w:rPr>
        <w:t>5 diamo</w:t>
      </w:r>
      <w:r w:rsidR="004E39F5">
        <w:rPr>
          <w:szCs w:val="22"/>
          <w:lang w:val="en-CA"/>
        </w:rPr>
        <w:t>nd shape applied for chroma component</w:t>
      </w:r>
      <w:r w:rsidRPr="00A05952">
        <w:rPr>
          <w:szCs w:val="22"/>
          <w:lang w:val="en-CA"/>
        </w:rPr>
        <w:t>.</w:t>
      </w:r>
    </w:p>
    <w:p w14:paraId="3551DD98" w14:textId="63B34B31" w:rsidR="00050C16" w:rsidRPr="00A05952" w:rsidRDefault="00050C16" w:rsidP="00050C16">
      <w:pPr>
        <w:keepNext/>
        <w:keepLines/>
        <w:jc w:val="center"/>
        <w:rPr>
          <w:szCs w:val="22"/>
          <w:lang w:val="en-CA"/>
        </w:rPr>
      </w:pPr>
      <w:r>
        <w:rPr>
          <w:noProof/>
          <w:szCs w:val="22"/>
          <w:lang w:eastAsia="zh-CN"/>
        </w:rPr>
        <w:lastRenderedPageBreak/>
        <w:drawing>
          <wp:inline distT="0" distB="0" distL="0" distR="0" wp14:anchorId="2B8D9358" wp14:editId="5E93F0F7">
            <wp:extent cx="3132613" cy="18351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132929" cy="1835335"/>
                    </a:xfrm>
                    <a:prstGeom prst="rect">
                      <a:avLst/>
                    </a:prstGeom>
                    <a:noFill/>
                    <a:ln>
                      <a:noFill/>
                    </a:ln>
                  </pic:spPr>
                </pic:pic>
              </a:graphicData>
            </a:graphic>
          </wp:inline>
        </w:drawing>
      </w:r>
    </w:p>
    <w:p w14:paraId="20AEF2FA" w14:textId="0D0A95A1" w:rsidR="00050C16" w:rsidRPr="00D113C4" w:rsidRDefault="004E39F5" w:rsidP="00050C16">
      <w:pPr>
        <w:pStyle w:val="Caption"/>
        <w:keepLines/>
        <w:rPr>
          <w:lang w:val="en-CA"/>
        </w:rPr>
      </w:pPr>
      <w:bookmarkStart w:id="118" w:name="_Ref531099021"/>
      <w:r w:rsidRPr="004E39F5">
        <w:rPr>
          <w:lang w:val="en-GB"/>
        </w:rPr>
        <w:t xml:space="preserve">Figure </w:t>
      </w:r>
      <w:r w:rsidRPr="00644EC9">
        <w:rPr>
          <w:b w:val="0"/>
          <w:lang w:val="en-GB"/>
        </w:rPr>
        <w:fldChar w:fldCharType="begin"/>
      </w:r>
      <w:r w:rsidRPr="004E39F5">
        <w:rPr>
          <w:lang w:val="en-GB"/>
        </w:rPr>
        <w:instrText xml:space="preserve"> SEQ Figure \* ARABIC </w:instrText>
      </w:r>
      <w:r w:rsidRPr="00644EC9">
        <w:rPr>
          <w:b w:val="0"/>
          <w:lang w:val="en-GB"/>
        </w:rPr>
        <w:fldChar w:fldCharType="separate"/>
      </w:r>
      <w:r w:rsidR="005E6119">
        <w:rPr>
          <w:noProof/>
          <w:lang w:val="en-GB"/>
        </w:rPr>
        <w:t>34</w:t>
      </w:r>
      <w:r w:rsidRPr="00644EC9">
        <w:rPr>
          <w:b w:val="0"/>
          <w:lang w:val="en-GB"/>
        </w:rPr>
        <w:fldChar w:fldCharType="end"/>
      </w:r>
      <w:bookmarkEnd w:id="118"/>
      <w:r w:rsidR="00FC0E23" w:rsidRPr="008C0175">
        <w:rPr>
          <w:b w:val="0"/>
          <w:lang w:val="en-GB"/>
        </w:rPr>
        <w:t xml:space="preserve"> </w:t>
      </w:r>
      <w:r w:rsidR="00FC0E23">
        <w:rPr>
          <w:b w:val="0"/>
        </w:rPr>
        <w:t>–</w:t>
      </w:r>
      <w:r w:rsidR="00FC0E23" w:rsidRPr="00510694">
        <w:rPr>
          <w:b w:val="0"/>
          <w:iCs/>
        </w:rPr>
        <w:t xml:space="preserve"> </w:t>
      </w:r>
      <w:r w:rsidR="00050C16" w:rsidRPr="00D113C4">
        <w:rPr>
          <w:lang w:val="en-CA"/>
        </w:rPr>
        <w:t>ALF filter shapes (chroma: 5×5 diamond, luma: 7×7 diamond)</w:t>
      </w:r>
    </w:p>
    <w:p w14:paraId="50E39EA4" w14:textId="53FA79A5"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szCs w:val="24"/>
          <w:lang w:val="en-CA"/>
        </w:rPr>
      </w:pPr>
      <w:r w:rsidRPr="00A05952">
        <w:rPr>
          <w:lang w:val="en-CA"/>
        </w:rPr>
        <w:t>Block classification</w:t>
      </w:r>
      <w:r>
        <w:rPr>
          <w:lang w:val="en-CA"/>
        </w:rPr>
        <w:t xml:space="preserve"> </w:t>
      </w:r>
    </w:p>
    <w:p w14:paraId="4749CE06" w14:textId="768B514B" w:rsidR="00050C16" w:rsidRDefault="00FC3221" w:rsidP="00050C16">
      <w:pPr>
        <w:spacing w:before="120" w:after="120"/>
        <w:jc w:val="both"/>
        <w:rPr>
          <w:szCs w:val="22"/>
          <w:lang w:val="en-CA"/>
        </w:rPr>
      </w:pPr>
      <w:r>
        <w:rPr>
          <w:szCs w:val="22"/>
          <w:lang w:val="en-CA"/>
        </w:rPr>
        <w:t>For luma component, e</w:t>
      </w:r>
      <w:r w:rsidR="00050C16" w:rsidRPr="00A05952">
        <w:rPr>
          <w:szCs w:val="22"/>
          <w:lang w:val="en-CA"/>
        </w:rPr>
        <w:t xml:space="preserve">ach </w:t>
      </w:r>
      <m:oMath>
        <m:r>
          <w:rPr>
            <w:rFonts w:ascii="Cambria Math" w:hAnsi="Cambria Math"/>
            <w:szCs w:val="22"/>
            <w:lang w:val="en-CA"/>
          </w:rPr>
          <m:t>4×4</m:t>
        </m:r>
      </m:oMath>
      <w:r w:rsidR="00050C16" w:rsidRPr="00A05952">
        <w:rPr>
          <w:szCs w:val="22"/>
          <w:lang w:val="en-CA"/>
        </w:rPr>
        <w:t xml:space="preserve"> block is categorized into one out of 25 classes. The classification index </w:t>
      </w:r>
      <w:r w:rsidR="00050C16" w:rsidRPr="00A05952">
        <w:rPr>
          <w:i/>
          <w:szCs w:val="22"/>
          <w:lang w:val="en-CA"/>
        </w:rPr>
        <w:t>C</w:t>
      </w:r>
      <w:r w:rsidR="00050C16" w:rsidRPr="00A05952">
        <w:rPr>
          <w:szCs w:val="22"/>
          <w:lang w:val="en-CA"/>
        </w:rPr>
        <w:t xml:space="preserve"> is derived based on its directionality </w:t>
      </w:r>
      <m:oMath>
        <m:r>
          <w:rPr>
            <w:rFonts w:ascii="Cambria Math" w:hAnsi="Cambria Math"/>
            <w:szCs w:val="22"/>
            <w:lang w:val="en-CA"/>
          </w:rPr>
          <m:t>D</m:t>
        </m:r>
      </m:oMath>
      <w:r w:rsidR="00050C16" w:rsidRPr="00A05952">
        <w:rPr>
          <w:szCs w:val="22"/>
          <w:lang w:val="en-CA"/>
        </w:rPr>
        <w:t xml:space="preserve"> and a quantized value of activity </w:t>
      </w:r>
      <m:oMath>
        <m:acc>
          <m:accPr>
            <m:ctrlPr>
              <w:rPr>
                <w:rFonts w:ascii="Cambria Math" w:hAnsi="Cambria Math"/>
                <w:i/>
                <w:szCs w:val="22"/>
                <w:lang w:val="en-CA"/>
              </w:rPr>
            </m:ctrlPr>
          </m:accPr>
          <m:e>
            <m:r>
              <w:rPr>
                <w:rFonts w:ascii="Cambria Math" w:hAnsi="Cambria Math"/>
                <w:szCs w:val="22"/>
                <w:lang w:val="en-CA"/>
              </w:rPr>
              <m:t>A</m:t>
            </m:r>
          </m:e>
        </m:acc>
      </m:oMath>
      <w:r w:rsidR="00050C16" w:rsidRPr="00A05952">
        <w:rPr>
          <w:szCs w:val="22"/>
          <w:lang w:val="en-CA"/>
        </w:rPr>
        <w:t>, as follows:</w:t>
      </w:r>
    </w:p>
    <w:p w14:paraId="583D7F64" w14:textId="2D356C85" w:rsidR="00FC3221" w:rsidRPr="00A05952" w:rsidRDefault="00FC3221" w:rsidP="00D113C4">
      <w:pPr>
        <w:spacing w:before="120" w:after="120"/>
        <w:jc w:val="right"/>
        <w:rPr>
          <w:szCs w:val="22"/>
          <w:lang w:val="en-CA"/>
        </w:rPr>
      </w:pPr>
      <m:oMath>
        <m:r>
          <w:rPr>
            <w:rFonts w:ascii="Cambria Math" w:hAnsi="Cambria Math"/>
            <w:szCs w:val="22"/>
            <w:lang w:val="en-CA"/>
          </w:rPr>
          <m:t>C=5D+</m:t>
        </m:r>
        <m:acc>
          <m:accPr>
            <m:ctrlPr>
              <w:rPr>
                <w:rFonts w:ascii="Cambria Math" w:hAnsi="Cambria Math"/>
                <w:i/>
                <w:szCs w:val="22"/>
                <w:lang w:val="en-CA"/>
              </w:rPr>
            </m:ctrlPr>
          </m:accPr>
          <m:e>
            <m:r>
              <w:rPr>
                <w:rFonts w:ascii="Cambria Math" w:hAnsi="Cambria Math"/>
                <w:szCs w:val="22"/>
                <w:lang w:val="en-CA"/>
              </w:rPr>
              <m:t>A</m:t>
            </m:r>
          </m:e>
        </m:acc>
      </m:oMath>
      <w:r>
        <w:rPr>
          <w:rFonts w:hint="eastAsia"/>
          <w:szCs w:val="22"/>
          <w:lang w:val="en-CA"/>
        </w:rPr>
        <w:t xml:space="preserve"> </w:t>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5E6119">
        <w:rPr>
          <w:noProof/>
          <w:szCs w:val="22"/>
          <w:lang w:val="en-CA"/>
        </w:rPr>
        <w:t>15</w:t>
      </w:r>
      <w:r w:rsidRPr="000F2223">
        <w:rPr>
          <w:noProof/>
          <w:szCs w:val="22"/>
          <w:lang w:val="en-CA"/>
        </w:rPr>
        <w:fldChar w:fldCharType="end"/>
      </w:r>
      <w:r w:rsidRPr="005330A7">
        <w:rPr>
          <w:szCs w:val="22"/>
          <w:lang w:val="en-CA"/>
        </w:rPr>
        <w:t>)</w:t>
      </w:r>
    </w:p>
    <w:p w14:paraId="0334DBB2" w14:textId="3EECB6A2" w:rsidR="00050C16" w:rsidRPr="00464242" w:rsidRDefault="00050C16" w:rsidP="00050C16">
      <w:pPr>
        <w:spacing w:before="120" w:after="120"/>
        <w:jc w:val="both"/>
        <w:rPr>
          <w:szCs w:val="22"/>
          <w:lang w:val="en-CA"/>
        </w:rPr>
      </w:pPr>
      <w:r w:rsidRPr="00464242">
        <w:rPr>
          <w:szCs w:val="22"/>
          <w:lang w:val="en-CA"/>
        </w:rPr>
        <w:t xml:space="preserve">To calculate </w:t>
      </w:r>
      <m:oMath>
        <m:r>
          <w:rPr>
            <w:rFonts w:ascii="Cambria Math" w:hAnsi="Cambria Math"/>
            <w:szCs w:val="22"/>
            <w:lang w:val="en-CA"/>
          </w:rPr>
          <m:t>D</m:t>
        </m:r>
      </m:oMath>
      <w:r w:rsidRPr="00464242">
        <w:rPr>
          <w:szCs w:val="22"/>
          <w:lang w:val="en-CA"/>
        </w:rPr>
        <w:t xml:space="preserve"> and </w:t>
      </w:r>
      <m:oMath>
        <m:acc>
          <m:accPr>
            <m:ctrlPr>
              <w:rPr>
                <w:rFonts w:ascii="Cambria Math" w:hAnsi="Cambria Math"/>
                <w:i/>
                <w:szCs w:val="22"/>
                <w:lang w:val="en-CA"/>
              </w:rPr>
            </m:ctrlPr>
          </m:accPr>
          <m:e>
            <m:r>
              <w:rPr>
                <w:rFonts w:ascii="Cambria Math" w:hAnsi="Cambria Math"/>
                <w:szCs w:val="22"/>
                <w:lang w:val="en-CA"/>
              </w:rPr>
              <m:t>A</m:t>
            </m:r>
          </m:e>
        </m:acc>
      </m:oMath>
      <w:r w:rsidRPr="00464242">
        <w:rPr>
          <w:szCs w:val="22"/>
          <w:lang w:val="en-CA"/>
        </w:rPr>
        <w:t>, gradients of the horizontal, vertical and two diagonal direction are first calculated using 1-D Laplacian:</w:t>
      </w:r>
    </w:p>
    <w:p w14:paraId="062D37E6" w14:textId="7590EC2D" w:rsidR="003E3701" w:rsidRPr="00464242" w:rsidRDefault="00B35761" w:rsidP="00FC3221">
      <w:pPr>
        <w:spacing w:before="120"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v</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e>
            </m:d>
          </m:e>
        </m:nary>
      </m:oMath>
      <w:r w:rsidR="00FC3221" w:rsidRPr="00464242">
        <w:rPr>
          <w:szCs w:val="22"/>
          <w:lang w:val="en-CA"/>
        </w:rPr>
        <w:tab/>
      </w:r>
      <w:r w:rsidR="00FC3221" w:rsidRPr="00464242">
        <w:rPr>
          <w:szCs w:val="22"/>
          <w:lang w:val="en-CA"/>
        </w:rPr>
        <w:tab/>
        <w:t>(</w:t>
      </w:r>
      <w:r w:rsidR="00FC3221" w:rsidRPr="00464242">
        <w:rPr>
          <w:rFonts w:eastAsia="Malgun Gothic" w:hint="eastAsia"/>
          <w:szCs w:val="22"/>
          <w:lang w:val="en-CA" w:eastAsia="ko-KR"/>
        </w:rPr>
        <w:t>3</w:t>
      </w:r>
      <w:r w:rsidR="00FC3221" w:rsidRPr="00464242">
        <w:rPr>
          <w:rFonts w:eastAsia="Malgun Gothic"/>
          <w:szCs w:val="22"/>
          <w:lang w:val="en-CA" w:eastAsia="ko-KR"/>
        </w:rPr>
        <w:t>-</w:t>
      </w:r>
      <w:r w:rsidR="00FC3221" w:rsidRPr="00464242">
        <w:rPr>
          <w:noProof/>
          <w:szCs w:val="22"/>
          <w:lang w:val="en-CA"/>
        </w:rPr>
        <w:fldChar w:fldCharType="begin"/>
      </w:r>
      <w:r w:rsidR="00FC3221" w:rsidRPr="00464242">
        <w:rPr>
          <w:noProof/>
          <w:szCs w:val="22"/>
          <w:lang w:val="en-CA"/>
        </w:rPr>
        <w:instrText xml:space="preserve"> SEQ Eq \* MERGEFORMAT </w:instrText>
      </w:r>
      <w:r w:rsidR="00FC3221" w:rsidRPr="00464242">
        <w:rPr>
          <w:noProof/>
          <w:szCs w:val="22"/>
          <w:lang w:val="en-CA"/>
        </w:rPr>
        <w:fldChar w:fldCharType="separate"/>
      </w:r>
      <w:r w:rsidR="005E6119">
        <w:rPr>
          <w:noProof/>
          <w:szCs w:val="22"/>
          <w:lang w:val="en-CA"/>
        </w:rPr>
        <w:t>16</w:t>
      </w:r>
      <w:r w:rsidR="00FC3221" w:rsidRPr="00464242">
        <w:rPr>
          <w:noProof/>
          <w:szCs w:val="22"/>
          <w:lang w:val="en-CA"/>
        </w:rPr>
        <w:fldChar w:fldCharType="end"/>
      </w:r>
      <w:r w:rsidR="00FC3221" w:rsidRPr="00464242">
        <w:rPr>
          <w:szCs w:val="22"/>
          <w:lang w:val="en-CA"/>
        </w:rPr>
        <w:t>)</w:t>
      </w:r>
    </w:p>
    <w:p w14:paraId="540A3A22" w14:textId="53C16D96" w:rsidR="003E3701" w:rsidRPr="00464242" w:rsidRDefault="00B35761" w:rsidP="00D113C4">
      <w:pPr>
        <w:spacing w:before="120"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h</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e>
            </m:d>
            <m:r>
              <w:rPr>
                <w:rFonts w:ascii="Cambria Math" w:hAnsi="Cambria Math" w:cs="Arial"/>
                <w:szCs w:val="22"/>
                <w:lang w:val="en-CA"/>
              </w:rPr>
              <m:t xml:space="preserve">  </m:t>
            </m:r>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5E6119">
        <w:rPr>
          <w:noProof/>
          <w:szCs w:val="22"/>
          <w:lang w:val="en-CA"/>
        </w:rPr>
        <w:t>17</w:t>
      </w:r>
      <w:r w:rsidR="003E3701" w:rsidRPr="00464242">
        <w:rPr>
          <w:noProof/>
          <w:szCs w:val="22"/>
          <w:lang w:val="en-CA"/>
        </w:rPr>
        <w:fldChar w:fldCharType="end"/>
      </w:r>
      <w:r w:rsidR="003E3701" w:rsidRPr="00464242">
        <w:rPr>
          <w:szCs w:val="22"/>
          <w:lang w:val="en-CA"/>
        </w:rPr>
        <w:t>)</w:t>
      </w:r>
    </w:p>
    <w:p w14:paraId="42EE88FD" w14:textId="77777777" w:rsidR="003E3701" w:rsidRPr="00464242" w:rsidRDefault="003E3701" w:rsidP="00FC3221">
      <w:pPr>
        <w:spacing w:before="120" w:after="120"/>
        <w:jc w:val="right"/>
        <w:rPr>
          <w:szCs w:val="22"/>
          <w:lang w:val="en-CA"/>
        </w:rPr>
      </w:pPr>
    </w:p>
    <w:p w14:paraId="782E0F37" w14:textId="3E95FB6B" w:rsidR="00FC3221" w:rsidRPr="00464242" w:rsidRDefault="00B35761" w:rsidP="00FC3221">
      <w:pPr>
        <w:spacing w:before="120"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d1</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l=j-3</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5E6119">
        <w:rPr>
          <w:noProof/>
          <w:szCs w:val="22"/>
          <w:lang w:val="en-CA"/>
        </w:rPr>
        <w:t>18</w:t>
      </w:r>
      <w:r w:rsidR="003E3701" w:rsidRPr="00464242">
        <w:rPr>
          <w:noProof/>
          <w:szCs w:val="22"/>
          <w:lang w:val="en-CA"/>
        </w:rPr>
        <w:fldChar w:fldCharType="end"/>
      </w:r>
      <w:r w:rsidR="003E3701" w:rsidRPr="00464242">
        <w:rPr>
          <w:szCs w:val="22"/>
          <w:lang w:val="en-CA"/>
        </w:rPr>
        <w:t>)</w:t>
      </w:r>
    </w:p>
    <w:p w14:paraId="496799B6" w14:textId="1ADB0F3D" w:rsidR="003E3701" w:rsidRPr="00464242" w:rsidRDefault="00B35761" w:rsidP="003E3701">
      <w:pPr>
        <w:spacing w:before="120"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d2</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j=j-2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e>
            </m:nary>
            <m:r>
              <w:rPr>
                <w:rFonts w:ascii="Cambria Math" w:hAnsi="Cambria Math" w:cs="Arial"/>
                <w:szCs w:val="22"/>
                <w:lang w:val="en-CA"/>
              </w:rPr>
              <m:t>,</m:t>
            </m:r>
          </m:e>
        </m:nary>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5E6119">
        <w:rPr>
          <w:noProof/>
          <w:szCs w:val="22"/>
          <w:lang w:val="en-CA"/>
        </w:rPr>
        <w:t>19</w:t>
      </w:r>
      <w:r w:rsidR="003E3701" w:rsidRPr="00464242">
        <w:rPr>
          <w:noProof/>
          <w:szCs w:val="22"/>
          <w:lang w:val="en-CA"/>
        </w:rPr>
        <w:fldChar w:fldCharType="end"/>
      </w:r>
      <w:r w:rsidR="003E3701" w:rsidRPr="00464242">
        <w:rPr>
          <w:szCs w:val="22"/>
          <w:lang w:val="en-CA"/>
        </w:rPr>
        <w:t>)</w:t>
      </w:r>
    </w:p>
    <w:p w14:paraId="1CA8271D" w14:textId="4E1DF51C" w:rsidR="00050C16" w:rsidRDefault="003E3701" w:rsidP="00050C16">
      <w:pPr>
        <w:pStyle w:val="11BodyText"/>
        <w:spacing w:before="120" w:after="0"/>
        <w:ind w:left="0"/>
        <w:rPr>
          <w:rFonts w:ascii="Times New Roman" w:hAnsi="Times New Roman"/>
          <w:szCs w:val="22"/>
          <w:lang w:val="en-CA"/>
        </w:rPr>
      </w:pPr>
      <w:r w:rsidRPr="00464242">
        <w:rPr>
          <w:rFonts w:ascii="Times New Roman" w:hAnsi="Times New Roman"/>
          <w:szCs w:val="22"/>
          <w:lang w:val="en-CA"/>
        </w:rPr>
        <w:t>Where i</w:t>
      </w:r>
      <w:r w:rsidR="00050C16" w:rsidRPr="00464242">
        <w:rPr>
          <w:rFonts w:ascii="Times New Roman" w:hAnsi="Times New Roman"/>
          <w:szCs w:val="22"/>
          <w:lang w:val="en-CA"/>
        </w:rPr>
        <w:t xml:space="preserve">ndices </w:t>
      </w:r>
      <m:oMath>
        <m:r>
          <w:rPr>
            <w:rFonts w:ascii="Cambria Math" w:hAnsi="Cambria Math"/>
            <w:szCs w:val="22"/>
            <w:lang w:val="en-CA"/>
          </w:rPr>
          <m:t>i</m:t>
        </m:r>
      </m:oMath>
      <w:r w:rsidR="00050C16" w:rsidRPr="00464242">
        <w:rPr>
          <w:rFonts w:ascii="Times New Roman" w:hAnsi="Times New Roman"/>
          <w:szCs w:val="22"/>
          <w:lang w:val="en-CA"/>
        </w:rPr>
        <w:t xml:space="preserve"> and </w:t>
      </w:r>
      <m:oMath>
        <m:r>
          <w:rPr>
            <w:rFonts w:ascii="Cambria Math" w:hAnsi="Cambria Math"/>
            <w:szCs w:val="22"/>
            <w:lang w:val="en-CA"/>
          </w:rPr>
          <m:t>j</m:t>
        </m:r>
      </m:oMath>
      <w:r w:rsidR="00050C16" w:rsidRPr="00464242">
        <w:rPr>
          <w:rFonts w:ascii="Times New Roman" w:hAnsi="Times New Roman"/>
          <w:szCs w:val="22"/>
          <w:lang w:val="en-CA"/>
        </w:rPr>
        <w:t xml:space="preserve"> refer to the coordinates of the upper left sample </w:t>
      </w:r>
      <w:r w:rsidRPr="00464242">
        <w:rPr>
          <w:rFonts w:ascii="Times New Roman" w:hAnsi="Times New Roman"/>
          <w:szCs w:val="22"/>
          <w:lang w:val="en-CA"/>
        </w:rPr>
        <w:t>with</w:t>
      </w:r>
      <w:r w:rsidR="00050C16" w:rsidRPr="00464242">
        <w:rPr>
          <w:rFonts w:ascii="Times New Roman" w:hAnsi="Times New Roman"/>
          <w:szCs w:val="22"/>
          <w:lang w:val="en-CA"/>
        </w:rPr>
        <w:t xml:space="preserve">in the </w:t>
      </w:r>
      <m:oMath>
        <m:r>
          <w:rPr>
            <w:rFonts w:ascii="Cambria Math" w:hAnsi="Cambria Math"/>
            <w:szCs w:val="22"/>
            <w:lang w:val="en-CA"/>
          </w:rPr>
          <m:t>4×4</m:t>
        </m:r>
      </m:oMath>
      <w:r w:rsidR="00050C16" w:rsidRPr="00464242">
        <w:rPr>
          <w:rFonts w:ascii="Times New Roman" w:hAnsi="Times New Roman"/>
          <w:szCs w:val="22"/>
          <w:lang w:val="en-CA"/>
        </w:rPr>
        <w:t xml:space="preserve"> block and </w:t>
      </w:r>
      <m:oMath>
        <m:r>
          <w:rPr>
            <w:rFonts w:ascii="Cambria Math" w:hAnsi="Cambria Math"/>
            <w:szCs w:val="22"/>
            <w:lang w:val="en-CA"/>
          </w:rPr>
          <m:t>R(i,j)</m:t>
        </m:r>
      </m:oMath>
      <w:r w:rsidR="00050C16" w:rsidRPr="00464242">
        <w:rPr>
          <w:rFonts w:ascii="Times New Roman" w:hAnsi="Times New Roman"/>
          <w:szCs w:val="22"/>
          <w:lang w:val="en-CA"/>
        </w:rPr>
        <w:t xml:space="preserve"> indicates a reconstructed sample at coordinate </w:t>
      </w:r>
      <m:oMath>
        <m:r>
          <w:rPr>
            <w:rFonts w:ascii="Cambria Math" w:hAnsi="Cambria Math"/>
            <w:szCs w:val="22"/>
            <w:lang w:val="en-CA"/>
          </w:rPr>
          <m:t>(i,j)</m:t>
        </m:r>
      </m:oMath>
      <w:r w:rsidR="00050C16" w:rsidRPr="00464242">
        <w:rPr>
          <w:rFonts w:ascii="Times New Roman" w:hAnsi="Times New Roman"/>
          <w:szCs w:val="22"/>
          <w:lang w:val="en-CA"/>
        </w:rPr>
        <w:t>.</w:t>
      </w:r>
    </w:p>
    <w:p w14:paraId="5DD5D248" w14:textId="359F2C62" w:rsidR="00464242" w:rsidRDefault="00464242" w:rsidP="00050C16">
      <w:pPr>
        <w:pStyle w:val="11BodyText"/>
        <w:spacing w:before="120" w:after="0"/>
        <w:ind w:left="0"/>
        <w:rPr>
          <w:rFonts w:ascii="Times New Roman" w:hAnsi="Times New Roman"/>
          <w:szCs w:val="22"/>
          <w:lang w:val="en-CA"/>
        </w:rPr>
      </w:pPr>
      <w:r>
        <w:rPr>
          <w:rFonts w:ascii="Times New Roman" w:hAnsi="Times New Roman"/>
          <w:szCs w:val="22"/>
          <w:lang w:val="en-CA"/>
        </w:rPr>
        <w:t>To reduce the</w:t>
      </w:r>
      <w:r w:rsidRPr="00644EC9">
        <w:rPr>
          <w:rFonts w:ascii="Times New Roman" w:hAnsi="Times New Roman"/>
          <w:szCs w:val="22"/>
          <w:lang w:val="en-CA"/>
        </w:rPr>
        <w:t xml:space="preserve"> complexity of </w:t>
      </w:r>
      <w:r w:rsidR="00FC0E23" w:rsidRPr="00644EC9">
        <w:rPr>
          <w:rFonts w:ascii="Times New Roman" w:hAnsi="Times New Roman"/>
          <w:szCs w:val="22"/>
          <w:lang w:val="en-CA"/>
        </w:rPr>
        <w:t xml:space="preserve">block </w:t>
      </w:r>
      <w:r w:rsidR="00FC0E23" w:rsidRPr="00784199">
        <w:rPr>
          <w:rFonts w:ascii="Times New Roman" w:hAnsi="Times New Roman"/>
          <w:szCs w:val="22"/>
          <w:lang w:val="en-CA"/>
        </w:rPr>
        <w:t xml:space="preserve">classification, </w:t>
      </w:r>
      <w:r w:rsidR="00FC0E23" w:rsidRPr="00B12EAD">
        <w:rPr>
          <w:rFonts w:ascii="Times New Roman" w:hAnsi="Times New Roman"/>
          <w:szCs w:val="22"/>
          <w:lang w:val="en-CA"/>
        </w:rPr>
        <w:t xml:space="preserve">the </w:t>
      </w:r>
      <w:r w:rsidR="00FC0E23" w:rsidRPr="00994178">
        <w:rPr>
          <w:rFonts w:ascii="Times New Roman" w:hAnsi="Times New Roman"/>
          <w:szCs w:val="22"/>
          <w:lang w:val="en-CA"/>
        </w:rPr>
        <w:t xml:space="preserve">subsampled 1-D Laplacian calculation </w:t>
      </w:r>
      <w:r w:rsidR="00FC0E23" w:rsidRPr="00644EC9">
        <w:rPr>
          <w:rFonts w:ascii="Times New Roman" w:hAnsi="Times New Roman"/>
          <w:szCs w:val="22"/>
          <w:lang w:val="en-CA"/>
        </w:rPr>
        <w:t>is applied. As shown in</w:t>
      </w:r>
      <w:r w:rsidR="00644EC9" w:rsidRPr="00644EC9">
        <w:rPr>
          <w:rFonts w:ascii="Times New Roman" w:hAnsi="Times New Roman"/>
          <w:szCs w:val="22"/>
          <w:lang w:val="en-CA"/>
        </w:rPr>
        <w:t xml:space="preserve"> </w:t>
      </w:r>
      <w:r w:rsidR="00FC0E23" w:rsidRPr="00BD5CFA">
        <w:rPr>
          <w:rFonts w:ascii="Times New Roman" w:hAnsi="Times New Roman"/>
          <w:szCs w:val="22"/>
          <w:lang w:val="en-CA"/>
        </w:rPr>
        <w:fldChar w:fldCharType="begin"/>
      </w:r>
      <w:r w:rsidR="00FC0E23" w:rsidRPr="00644EC9">
        <w:rPr>
          <w:rFonts w:ascii="Times New Roman" w:hAnsi="Times New Roman"/>
          <w:szCs w:val="22"/>
          <w:lang w:val="en-CA"/>
        </w:rPr>
        <w:instrText xml:space="preserve"> REF _Ref531112899 \h </w:instrText>
      </w:r>
      <w:r w:rsidR="00644EC9" w:rsidRPr="00D113C4">
        <w:rPr>
          <w:rFonts w:ascii="Times New Roman" w:hAnsi="Times New Roman"/>
          <w:szCs w:val="22"/>
          <w:lang w:val="en-CA"/>
        </w:rPr>
        <w:instrText xml:space="preserve"> \* MERGEFORMAT </w:instrText>
      </w:r>
      <w:r w:rsidR="00FC0E23" w:rsidRPr="00BD5CFA">
        <w:rPr>
          <w:rFonts w:ascii="Times New Roman" w:hAnsi="Times New Roman"/>
          <w:szCs w:val="22"/>
          <w:lang w:val="en-CA"/>
        </w:rPr>
      </w:r>
      <w:r w:rsidR="00FC0E23" w:rsidRPr="00BD5CFA">
        <w:rPr>
          <w:rFonts w:ascii="Times New Roman" w:hAnsi="Times New Roman"/>
          <w:szCs w:val="22"/>
          <w:lang w:val="en-CA"/>
        </w:rPr>
        <w:fldChar w:fldCharType="separate"/>
      </w:r>
      <w:r w:rsidR="005E6119" w:rsidRPr="00D63A80">
        <w:rPr>
          <w:rFonts w:ascii="Times New Roman" w:hAnsi="Times New Roman"/>
          <w:szCs w:val="22"/>
          <w:lang w:val="en-GB"/>
        </w:rPr>
        <w:t xml:space="preserve">Figure </w:t>
      </w:r>
      <w:r w:rsidR="005E6119" w:rsidRPr="00D63A80">
        <w:rPr>
          <w:rFonts w:ascii="Times New Roman" w:hAnsi="Times New Roman"/>
          <w:noProof/>
          <w:szCs w:val="22"/>
          <w:lang w:val="en-GB"/>
        </w:rPr>
        <w:t>35</w:t>
      </w:r>
      <w:r w:rsidR="00FC0E23" w:rsidRPr="00BD5CFA">
        <w:rPr>
          <w:rFonts w:ascii="Times New Roman" w:hAnsi="Times New Roman"/>
          <w:szCs w:val="22"/>
          <w:lang w:val="en-CA"/>
        </w:rPr>
        <w:fldChar w:fldCharType="end"/>
      </w:r>
      <w:r w:rsidR="00FC0E23" w:rsidRPr="00644EC9">
        <w:rPr>
          <w:rFonts w:ascii="Times New Roman" w:hAnsi="Times New Roman"/>
          <w:szCs w:val="22"/>
          <w:lang w:val="en-CA"/>
        </w:rPr>
        <w:t xml:space="preserve">, </w:t>
      </w:r>
      <w:r w:rsidR="00FC0E23">
        <w:rPr>
          <w:rFonts w:ascii="Times New Roman" w:hAnsi="Times New Roman"/>
          <w:szCs w:val="22"/>
          <w:lang w:val="en-CA"/>
        </w:rPr>
        <w:t>the same subsampled positions are used for gradient calculation of all directions.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99" w:type="dxa"/>
          <w:right w:w="99" w:type="dxa"/>
        </w:tblCellMar>
        <w:tblLook w:val="04A0" w:firstRow="1" w:lastRow="0" w:firstColumn="1" w:lastColumn="0" w:noHBand="0" w:noVBand="1"/>
      </w:tblPr>
      <w:tblGrid>
        <w:gridCol w:w="4252"/>
        <w:gridCol w:w="4252"/>
      </w:tblGrid>
      <w:tr w:rsidR="00464242" w:rsidRPr="00FC0E23" w14:paraId="7475B612" w14:textId="77777777" w:rsidTr="00BD5CFA">
        <w:trPr>
          <w:jc w:val="center"/>
        </w:trPr>
        <w:tc>
          <w:tcPr>
            <w:tcW w:w="4252" w:type="dxa"/>
          </w:tcPr>
          <w:p w14:paraId="406442A9" w14:textId="77777777" w:rsidR="00464242" w:rsidRPr="00D113C4" w:rsidRDefault="00464242" w:rsidP="00F93902">
            <w:pPr>
              <w:keepNext/>
              <w:keepLines/>
              <w:jc w:val="center"/>
              <w:rPr>
                <w:rFonts w:ascii="Times New Roman" w:hAnsi="Times New Roman"/>
                <w:lang w:eastAsia="ko-KR"/>
              </w:rPr>
            </w:pPr>
            <w:r w:rsidRPr="00BD5CFA">
              <w:rPr>
                <w:noProof/>
                <w:lang w:eastAsia="zh-CN"/>
              </w:rPr>
              <w:lastRenderedPageBreak/>
              <w:drawing>
                <wp:inline distT="0" distB="0" distL="0" distR="0" wp14:anchorId="4A0E659B" wp14:editId="255CD928">
                  <wp:extent cx="1458000" cy="1339200"/>
                  <wp:effectExtent l="0" t="0" r="8890" b="0"/>
                  <wp:docPr id="73" name="그림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615E29C8" w14:textId="77777777" w:rsidR="00464242" w:rsidRPr="00D113C4" w:rsidRDefault="00464242" w:rsidP="00F93902">
            <w:pPr>
              <w:keepNext/>
              <w:keepLines/>
              <w:jc w:val="center"/>
              <w:rPr>
                <w:rFonts w:ascii="Times New Roman" w:hAnsi="Times New Roman"/>
                <w:lang w:eastAsia="ko-KR"/>
              </w:rPr>
            </w:pPr>
            <w:r w:rsidRPr="00BD5CFA">
              <w:rPr>
                <w:noProof/>
                <w:lang w:eastAsia="zh-CN"/>
              </w:rPr>
              <w:drawing>
                <wp:inline distT="0" distB="0" distL="0" distR="0" wp14:anchorId="760391F2" wp14:editId="0202D685">
                  <wp:extent cx="1458000" cy="1339200"/>
                  <wp:effectExtent l="0" t="0" r="8890" b="0"/>
                  <wp:docPr id="74" name="그림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06DAF51A" w14:textId="77777777" w:rsidTr="00BD5CFA">
        <w:trPr>
          <w:trHeight w:val="283"/>
          <w:jc w:val="center"/>
        </w:trPr>
        <w:tc>
          <w:tcPr>
            <w:tcW w:w="4252" w:type="dxa"/>
          </w:tcPr>
          <w:p w14:paraId="62D6B744" w14:textId="77777777" w:rsidR="00464242" w:rsidRPr="00D113C4" w:rsidRDefault="00464242" w:rsidP="00F93902">
            <w:pPr>
              <w:keepNext/>
              <w:keepLines/>
              <w:jc w:val="center"/>
              <w:rPr>
                <w:rFonts w:ascii="Times New Roman" w:hAnsi="Times New Roman"/>
                <w:noProof/>
                <w:lang w:eastAsia="ko-KR"/>
              </w:rPr>
            </w:pPr>
            <w:r w:rsidRPr="00FC0E23">
              <w:rPr>
                <w:rFonts w:eastAsia="Malgun Gothic"/>
                <w:sz w:val="20"/>
                <w:lang w:eastAsia="ko-KR"/>
              </w:rPr>
              <w:t>(a) Subsampled positions for vertical gradient</w:t>
            </w:r>
          </w:p>
        </w:tc>
        <w:tc>
          <w:tcPr>
            <w:tcW w:w="4252" w:type="dxa"/>
          </w:tcPr>
          <w:p w14:paraId="624186BD" w14:textId="77777777" w:rsidR="00464242" w:rsidRPr="00D113C4" w:rsidRDefault="00464242" w:rsidP="00F93902">
            <w:pPr>
              <w:keepNext/>
              <w:keepLines/>
              <w:jc w:val="center"/>
              <w:rPr>
                <w:rFonts w:ascii="Times New Roman" w:hAnsi="Times New Roman"/>
                <w:lang w:eastAsia="ko-KR"/>
              </w:rPr>
            </w:pPr>
            <w:r w:rsidRPr="00FC0E23">
              <w:rPr>
                <w:rFonts w:eastAsia="Malgun Gothic"/>
                <w:sz w:val="20"/>
                <w:lang w:eastAsia="ko-KR"/>
              </w:rPr>
              <w:t>(b) Subsampled positions for horizontal gradient</w:t>
            </w:r>
          </w:p>
        </w:tc>
      </w:tr>
      <w:tr w:rsidR="00464242" w:rsidRPr="00FC0E23" w14:paraId="1D7AB816" w14:textId="77777777" w:rsidTr="00BD5CFA">
        <w:trPr>
          <w:jc w:val="center"/>
        </w:trPr>
        <w:tc>
          <w:tcPr>
            <w:tcW w:w="4252" w:type="dxa"/>
          </w:tcPr>
          <w:p w14:paraId="18F9A444" w14:textId="77777777" w:rsidR="00464242" w:rsidRPr="00D113C4" w:rsidRDefault="00464242" w:rsidP="00F93902">
            <w:pPr>
              <w:keepNext/>
              <w:keepLines/>
              <w:jc w:val="center"/>
              <w:rPr>
                <w:rFonts w:ascii="Times New Roman" w:hAnsi="Times New Roman"/>
                <w:noProof/>
                <w:lang w:eastAsia="ko-KR"/>
              </w:rPr>
            </w:pPr>
            <w:r w:rsidRPr="00BD5CFA">
              <w:rPr>
                <w:noProof/>
                <w:lang w:eastAsia="zh-CN"/>
              </w:rPr>
              <w:drawing>
                <wp:inline distT="0" distB="0" distL="0" distR="0" wp14:anchorId="41EC6B7B" wp14:editId="25E42C3F">
                  <wp:extent cx="1458000" cy="1339200"/>
                  <wp:effectExtent l="0" t="0" r="8890" b="0"/>
                  <wp:docPr id="75" name="그림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3C1F728F" w14:textId="77777777" w:rsidR="00464242" w:rsidRPr="00D113C4" w:rsidRDefault="00464242" w:rsidP="00F93902">
            <w:pPr>
              <w:keepNext/>
              <w:keepLines/>
              <w:jc w:val="center"/>
              <w:rPr>
                <w:rFonts w:ascii="Times New Roman" w:hAnsi="Times New Roman"/>
                <w:lang w:eastAsia="ko-KR"/>
              </w:rPr>
            </w:pPr>
            <w:r w:rsidRPr="00BD5CFA">
              <w:rPr>
                <w:noProof/>
                <w:lang w:eastAsia="zh-CN"/>
              </w:rPr>
              <w:drawing>
                <wp:inline distT="0" distB="0" distL="0" distR="0" wp14:anchorId="3D824035" wp14:editId="48E60A7E">
                  <wp:extent cx="1458000" cy="1339200"/>
                  <wp:effectExtent l="0" t="0" r="8890" b="0"/>
                  <wp:docPr id="76" name="그림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5B00D594" w14:textId="77777777" w:rsidTr="00BD5CFA">
        <w:tblPrEx>
          <w:tblCellMar>
            <w:left w:w="108" w:type="dxa"/>
            <w:right w:w="108" w:type="dxa"/>
          </w:tblCellMar>
        </w:tblPrEx>
        <w:trPr>
          <w:trHeight w:val="283"/>
          <w:jc w:val="center"/>
        </w:trPr>
        <w:tc>
          <w:tcPr>
            <w:tcW w:w="4252" w:type="dxa"/>
          </w:tcPr>
          <w:p w14:paraId="07F4D932" w14:textId="77777777" w:rsidR="00464242" w:rsidRPr="00D113C4" w:rsidRDefault="00464242" w:rsidP="00F93902">
            <w:pPr>
              <w:keepNext/>
              <w:keepLines/>
              <w:jc w:val="center"/>
              <w:rPr>
                <w:rFonts w:ascii="Times New Roman" w:hAnsi="Times New Roman"/>
                <w:lang w:eastAsia="ko-KR"/>
              </w:rPr>
            </w:pPr>
            <w:r w:rsidRPr="00FC0E23">
              <w:rPr>
                <w:rFonts w:eastAsia="Malgun Gothic"/>
                <w:sz w:val="20"/>
                <w:lang w:eastAsia="ko-KR"/>
              </w:rPr>
              <w:t>(c) Subsampled positions for diagonal gradient</w:t>
            </w:r>
          </w:p>
        </w:tc>
        <w:tc>
          <w:tcPr>
            <w:tcW w:w="4252" w:type="dxa"/>
          </w:tcPr>
          <w:p w14:paraId="573D054A" w14:textId="77777777" w:rsidR="00464242" w:rsidRPr="00D113C4" w:rsidRDefault="00464242" w:rsidP="00F93902">
            <w:pPr>
              <w:keepNext/>
              <w:keepLines/>
              <w:jc w:val="center"/>
              <w:rPr>
                <w:rFonts w:ascii="Times New Roman" w:hAnsi="Times New Roman"/>
                <w:lang w:eastAsia="ko-KR"/>
              </w:rPr>
            </w:pPr>
            <w:r w:rsidRPr="00FC0E23">
              <w:rPr>
                <w:rFonts w:eastAsia="Malgun Gothic"/>
                <w:sz w:val="20"/>
                <w:lang w:eastAsia="ko-KR"/>
              </w:rPr>
              <w:t>(d) Subsampled positions for diagonal gradient</w:t>
            </w:r>
          </w:p>
        </w:tc>
      </w:tr>
    </w:tbl>
    <w:p w14:paraId="0D243079" w14:textId="36766D77" w:rsidR="00464242" w:rsidRPr="00D113C4" w:rsidRDefault="00FC0E23" w:rsidP="00F93902">
      <w:pPr>
        <w:pStyle w:val="11BodyText"/>
        <w:keepNext/>
        <w:keepLines/>
        <w:spacing w:before="120" w:after="0"/>
        <w:ind w:left="0"/>
        <w:jc w:val="center"/>
        <w:rPr>
          <w:rFonts w:ascii="Times New Roman" w:hAnsi="Times New Roman"/>
          <w:b/>
          <w:szCs w:val="22"/>
          <w:lang w:val="en-CA"/>
        </w:rPr>
      </w:pPr>
      <w:bookmarkStart w:id="119" w:name="_Ref531112899"/>
      <w:r w:rsidRPr="00D113C4">
        <w:rPr>
          <w:rFonts w:ascii="Times New Roman" w:hAnsi="Times New Roman"/>
          <w:b/>
          <w:sz w:val="20"/>
          <w:lang w:val="en-GB"/>
        </w:rPr>
        <w:t xml:space="preserve">Figure </w:t>
      </w:r>
      <w:r w:rsidRPr="00D113C4">
        <w:rPr>
          <w:rFonts w:ascii="Times New Roman" w:hAnsi="Times New Roman"/>
          <w:b/>
          <w:sz w:val="20"/>
          <w:lang w:val="en-GB"/>
        </w:rPr>
        <w:fldChar w:fldCharType="begin"/>
      </w:r>
      <w:r w:rsidRPr="00D113C4">
        <w:rPr>
          <w:rFonts w:ascii="Times New Roman" w:hAnsi="Times New Roman"/>
          <w:b/>
          <w:sz w:val="20"/>
          <w:lang w:val="en-GB"/>
        </w:rPr>
        <w:instrText xml:space="preserve"> SEQ Figure \* ARABIC </w:instrText>
      </w:r>
      <w:r w:rsidRPr="00D113C4">
        <w:rPr>
          <w:rFonts w:ascii="Times New Roman" w:hAnsi="Times New Roman"/>
          <w:b/>
          <w:sz w:val="20"/>
          <w:lang w:val="en-GB"/>
        </w:rPr>
        <w:fldChar w:fldCharType="separate"/>
      </w:r>
      <w:r w:rsidR="005E6119">
        <w:rPr>
          <w:rFonts w:ascii="Times New Roman" w:hAnsi="Times New Roman"/>
          <w:b/>
          <w:noProof/>
          <w:sz w:val="20"/>
          <w:lang w:val="en-GB"/>
        </w:rPr>
        <w:t>35</w:t>
      </w:r>
      <w:r w:rsidRPr="00D113C4">
        <w:rPr>
          <w:rFonts w:ascii="Times New Roman" w:hAnsi="Times New Roman"/>
          <w:b/>
          <w:sz w:val="20"/>
          <w:lang w:val="en-GB"/>
        </w:rPr>
        <w:fldChar w:fldCharType="end"/>
      </w:r>
      <w:bookmarkEnd w:id="119"/>
      <w:r w:rsidRPr="00D113C4">
        <w:rPr>
          <w:rFonts w:ascii="Times New Roman" w:hAnsi="Times New Roman"/>
          <w:b/>
          <w:sz w:val="20"/>
          <w:lang w:val="en-CA"/>
        </w:rPr>
        <w:t xml:space="preserve"> </w:t>
      </w:r>
      <w:r w:rsidRPr="00D113C4">
        <w:rPr>
          <w:rFonts w:ascii="Times New Roman" w:hAnsi="Times New Roman"/>
          <w:b/>
          <w:sz w:val="20"/>
        </w:rPr>
        <w:t>–</w:t>
      </w:r>
      <w:r w:rsidRPr="00D113C4">
        <w:rPr>
          <w:rFonts w:ascii="Times New Roman" w:hAnsi="Times New Roman"/>
          <w:b/>
          <w:sz w:val="20"/>
          <w:lang w:val="en-CA"/>
        </w:rPr>
        <w:t xml:space="preserve"> Subsampled Laplacian calculation</w:t>
      </w:r>
    </w:p>
    <w:p w14:paraId="79F13B81" w14:textId="77777777" w:rsidR="00050C16" w:rsidRDefault="00050C16" w:rsidP="00050C16">
      <w:pPr>
        <w:keepNext/>
        <w:spacing w:before="120" w:after="120"/>
        <w:jc w:val="both"/>
        <w:rPr>
          <w:szCs w:val="22"/>
          <w:lang w:val="en-CA"/>
        </w:rPr>
      </w:pPr>
      <w:r w:rsidRPr="00A05952">
        <w:rPr>
          <w:szCs w:val="22"/>
          <w:lang w:val="en-CA"/>
        </w:rPr>
        <w:t xml:space="preserve">Then </w:t>
      </w:r>
      <m:oMath>
        <m:r>
          <w:rPr>
            <w:rFonts w:ascii="Cambria Math" w:hAnsi="Cambria Math"/>
            <w:szCs w:val="22"/>
            <w:lang w:val="en-CA"/>
          </w:rPr>
          <m:t xml:space="preserve">D </m:t>
        </m:r>
      </m:oMath>
      <w:r w:rsidRPr="00A05952">
        <w:rPr>
          <w:szCs w:val="22"/>
          <w:lang w:val="en-CA"/>
        </w:rPr>
        <w:t>maximum and minimum values of the gradients of horizontal and vertical directions are set as:</w:t>
      </w:r>
    </w:p>
    <w:p w14:paraId="2B05649A" w14:textId="52E2FF22" w:rsidR="003E3701" w:rsidRPr="00A05952" w:rsidRDefault="00B35761" w:rsidP="00D113C4">
      <w:pPr>
        <w:keepNext/>
        <w:spacing w:before="120"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sidRPr="00A05952">
        <w:rPr>
          <w:rFonts w:eastAsia="MS Mincho"/>
          <w:szCs w:val="22"/>
          <w:lang w:val="en-CA"/>
        </w:rPr>
        <w:t xml:space="preserve">,  </w:t>
      </w:r>
      <m:oMath>
        <m:r>
          <w:rPr>
            <w:rFonts w:ascii="Cambria Math" w:hAnsi="Cambria Math"/>
            <w:szCs w:val="22"/>
            <w:lang w:val="en-CA"/>
          </w:rPr>
          <m:t xml:space="preserve"> </m:t>
        </m:r>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Pr>
          <w:rFonts w:eastAsia="MS Mincho" w:hint="eastAsia"/>
          <w:szCs w:val="22"/>
          <w:lang w:val="en-CA"/>
        </w:rPr>
        <w:t xml:space="preserve"> </w:t>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sidRPr="00D113C4">
        <w:rPr>
          <w:szCs w:val="22"/>
          <w:lang w:val="en-CA"/>
        </w:rPr>
        <w:t>(</w:t>
      </w:r>
      <w:r w:rsidR="003E3701" w:rsidRPr="00D113C4">
        <w:rPr>
          <w:rFonts w:eastAsia="Malgun Gothic"/>
          <w:szCs w:val="22"/>
          <w:lang w:val="en-CA" w:eastAsia="ko-KR"/>
        </w:rPr>
        <w:t>3-</w:t>
      </w:r>
      <w:r w:rsidR="003E3701" w:rsidRPr="00D113C4">
        <w:rPr>
          <w:noProof/>
          <w:szCs w:val="22"/>
          <w:lang w:val="en-CA"/>
        </w:rPr>
        <w:fldChar w:fldCharType="begin"/>
      </w:r>
      <w:r w:rsidR="003E3701" w:rsidRPr="00D113C4">
        <w:rPr>
          <w:noProof/>
          <w:szCs w:val="22"/>
          <w:lang w:val="en-CA"/>
        </w:rPr>
        <w:instrText xml:space="preserve"> SEQ Eq \* MERGEFORMAT </w:instrText>
      </w:r>
      <w:r w:rsidR="003E3701" w:rsidRPr="00D113C4">
        <w:rPr>
          <w:noProof/>
          <w:szCs w:val="22"/>
          <w:lang w:val="en-CA"/>
        </w:rPr>
        <w:fldChar w:fldCharType="separate"/>
      </w:r>
      <w:r w:rsidR="005E6119">
        <w:rPr>
          <w:noProof/>
          <w:szCs w:val="22"/>
          <w:lang w:val="en-CA"/>
        </w:rPr>
        <w:t>20</w:t>
      </w:r>
      <w:r w:rsidR="003E3701" w:rsidRPr="00D113C4">
        <w:rPr>
          <w:noProof/>
          <w:szCs w:val="22"/>
          <w:lang w:val="en-CA"/>
        </w:rPr>
        <w:fldChar w:fldCharType="end"/>
      </w:r>
      <w:r w:rsidR="003E3701" w:rsidRPr="00D113C4">
        <w:rPr>
          <w:szCs w:val="22"/>
          <w:lang w:val="en-CA"/>
        </w:rPr>
        <w:t>)</w:t>
      </w:r>
    </w:p>
    <w:p w14:paraId="0BAC65A7" w14:textId="521B79D1" w:rsidR="00050C16" w:rsidRDefault="00636B19" w:rsidP="00050C16">
      <w:pPr>
        <w:spacing w:before="120" w:after="120"/>
        <w:jc w:val="both"/>
        <w:rPr>
          <w:szCs w:val="22"/>
          <w:lang w:val="en-CA"/>
        </w:rPr>
      </w:pPr>
      <w:r>
        <w:rPr>
          <w:szCs w:val="22"/>
          <w:lang w:val="en-CA"/>
        </w:rPr>
        <w:t>T</w:t>
      </w:r>
      <w:r w:rsidR="00050C16" w:rsidRPr="00A05952">
        <w:rPr>
          <w:szCs w:val="22"/>
          <w:lang w:val="en-CA"/>
        </w:rPr>
        <w:t>he maximum and minimum values of the gradient of two diagonal directions are set as:</w:t>
      </w:r>
    </w:p>
    <w:p w14:paraId="6DA210C9" w14:textId="69628E85" w:rsidR="00636B19" w:rsidRPr="00A05952" w:rsidRDefault="00B35761" w:rsidP="00636B19">
      <w:pPr>
        <w:keepNext/>
        <w:spacing w:before="120"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 xml:space="preserve">,  </w:t>
      </w: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D113C4">
        <w:rPr>
          <w:szCs w:val="22"/>
          <w:lang w:val="en-CA"/>
        </w:rPr>
        <w:t>(</w:t>
      </w:r>
      <w:r w:rsidR="00636B19" w:rsidRPr="00D113C4">
        <w:rPr>
          <w:rFonts w:eastAsia="Malgun Gothic"/>
          <w:szCs w:val="22"/>
          <w:lang w:val="en-CA" w:eastAsia="ko-KR"/>
        </w:rPr>
        <w:t>3-</w:t>
      </w:r>
      <w:r w:rsidR="00636B19" w:rsidRPr="00D113C4">
        <w:rPr>
          <w:noProof/>
          <w:szCs w:val="22"/>
          <w:lang w:val="en-CA"/>
        </w:rPr>
        <w:fldChar w:fldCharType="begin"/>
      </w:r>
      <w:r w:rsidR="00636B19" w:rsidRPr="00D113C4">
        <w:rPr>
          <w:noProof/>
          <w:szCs w:val="22"/>
          <w:lang w:val="en-CA"/>
        </w:rPr>
        <w:instrText xml:space="preserve"> SEQ Eq \* MERGEFORMAT </w:instrText>
      </w:r>
      <w:r w:rsidR="00636B19" w:rsidRPr="00D113C4">
        <w:rPr>
          <w:noProof/>
          <w:szCs w:val="22"/>
          <w:lang w:val="en-CA"/>
        </w:rPr>
        <w:fldChar w:fldCharType="separate"/>
      </w:r>
      <w:r w:rsidR="005E6119">
        <w:rPr>
          <w:noProof/>
          <w:szCs w:val="22"/>
          <w:lang w:val="en-CA"/>
        </w:rPr>
        <w:t>21</w:t>
      </w:r>
      <w:r w:rsidR="00636B19" w:rsidRPr="00D113C4">
        <w:rPr>
          <w:noProof/>
          <w:szCs w:val="22"/>
          <w:lang w:val="en-CA"/>
        </w:rPr>
        <w:fldChar w:fldCharType="end"/>
      </w:r>
      <w:r w:rsidR="00636B19" w:rsidRPr="00D113C4">
        <w:rPr>
          <w:szCs w:val="22"/>
          <w:lang w:val="en-CA"/>
        </w:rPr>
        <w:t>)</w:t>
      </w:r>
    </w:p>
    <w:p w14:paraId="3E0208D4" w14:textId="77777777" w:rsidR="00050C16" w:rsidRPr="00A05952" w:rsidRDefault="00050C16" w:rsidP="00050C16">
      <w:pPr>
        <w:spacing w:before="120" w:after="120"/>
        <w:jc w:val="both"/>
        <w:rPr>
          <w:szCs w:val="22"/>
          <w:lang w:val="en-CA"/>
        </w:rPr>
      </w:pPr>
      <w:r w:rsidRPr="00A05952">
        <w:rPr>
          <w:szCs w:val="22"/>
          <w:lang w:val="en-CA"/>
        </w:rPr>
        <w:t xml:space="preserve">To derive the value of the directionality </w:t>
      </w:r>
      <m:oMath>
        <m:r>
          <w:rPr>
            <w:rFonts w:ascii="Cambria Math" w:hAnsi="Cambria Math"/>
            <w:szCs w:val="22"/>
            <w:lang w:val="en-CA"/>
          </w:rPr>
          <m:t>D</m:t>
        </m:r>
      </m:oMath>
      <w:r w:rsidRPr="00A05952">
        <w:rPr>
          <w:szCs w:val="22"/>
          <w:lang w:val="en-CA"/>
        </w:rPr>
        <w:t xml:space="preserve">, these values are compared against each other and with two thresholds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oMath>
      <w:r w:rsidRPr="00A05952">
        <w:rPr>
          <w:szCs w:val="22"/>
          <w:lang w:val="en-CA"/>
        </w:rPr>
        <w:t xml:space="preserve"> and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oMath>
      <w:r w:rsidRPr="00A05952">
        <w:rPr>
          <w:szCs w:val="22"/>
          <w:lang w:val="en-CA"/>
        </w:rPr>
        <w:t>:</w:t>
      </w:r>
    </w:p>
    <w:p w14:paraId="6F198820"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1</w:t>
      </w:r>
      <w:r w:rsidRPr="00A05952">
        <w:rPr>
          <w:rFonts w:ascii="Times New Roman" w:hAnsi="Times New Roman"/>
          <w:szCs w:val="22"/>
          <w:lang w:val="en-CA"/>
        </w:rPr>
        <w:t>.</w:t>
      </w:r>
      <w:r w:rsidRPr="00A05952">
        <w:rPr>
          <w:rFonts w:ascii="Times New Roman" w:hAnsi="Times New Roman"/>
          <w:szCs w:val="22"/>
          <w:lang w:val="en-CA"/>
        </w:rPr>
        <w:tab/>
        <w:t xml:space="preserve">If both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and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 xml:space="preserve">∙ </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are true,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0</m:t>
        </m:r>
      </m:oMath>
      <w:r w:rsidRPr="00A05952">
        <w:rPr>
          <w:rFonts w:ascii="Times New Roman" w:hAnsi="Times New Roman"/>
          <w:szCs w:val="22"/>
          <w:lang w:val="en-CA"/>
        </w:rPr>
        <w:t>.</w:t>
      </w:r>
    </w:p>
    <w:p w14:paraId="41882F08"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2</w:t>
      </w:r>
      <w:r w:rsidRPr="00A05952">
        <w:rPr>
          <w:rFonts w:ascii="Times New Roman" w:hAnsi="Times New Roman"/>
          <w:szCs w:val="22"/>
          <w:lang w:val="en-CA"/>
        </w:rPr>
        <w:t>.</w:t>
      </w:r>
      <w:r w:rsidRPr="00A05952">
        <w:rPr>
          <w:rFonts w:ascii="Times New Roman" w:hAnsi="Times New Roman"/>
          <w:szCs w:val="22"/>
          <w:lang w:val="en-CA"/>
        </w:rPr>
        <w:tab/>
        <w:t xml:space="preserve">If </w:t>
      </w:r>
      <m:oMath>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den>
        </m:f>
        <m:r>
          <w:rPr>
            <w:rFonts w:ascii="Cambria Math" w:hAnsi="Cambria Math"/>
            <w:szCs w:val="22"/>
            <w:lang w:val="en-CA"/>
          </w:rPr>
          <m:t>&gt;</m:t>
        </m:r>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den>
        </m:f>
      </m:oMath>
      <w:r w:rsidRPr="00A05952">
        <w:rPr>
          <w:rFonts w:ascii="Times New Roman" w:hAnsi="Times New Roman"/>
          <w:szCs w:val="22"/>
          <w:lang w:val="en-CA"/>
        </w:rPr>
        <w:t>, continue from Step 3; otherwise continue from Step 4.</w:t>
      </w:r>
    </w:p>
    <w:p w14:paraId="2081260B"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3</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2</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1</m:t>
        </m:r>
      </m:oMath>
      <w:r w:rsidRPr="00A05952">
        <w:rPr>
          <w:rFonts w:ascii="Times New Roman" w:hAnsi="Times New Roman"/>
          <w:szCs w:val="22"/>
          <w:lang w:val="en-CA"/>
        </w:rPr>
        <w:t>.</w:t>
      </w:r>
    </w:p>
    <w:p w14:paraId="159D2933"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4</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4</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3</m:t>
        </m:r>
      </m:oMath>
      <w:r w:rsidRPr="00A05952">
        <w:rPr>
          <w:rFonts w:ascii="Times New Roman" w:hAnsi="Times New Roman"/>
          <w:szCs w:val="22"/>
          <w:lang w:val="en-CA"/>
        </w:rPr>
        <w:t>.</w:t>
      </w:r>
    </w:p>
    <w:p w14:paraId="49423BA7" w14:textId="77777777" w:rsidR="00050C16"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szCs w:val="22"/>
          <w:lang w:val="en-CA"/>
        </w:rPr>
        <w:t xml:space="preserve">The activity value </w:t>
      </w:r>
      <m:oMath>
        <m:r>
          <w:rPr>
            <w:rFonts w:ascii="Cambria Math" w:hAnsi="Cambria Math"/>
            <w:szCs w:val="22"/>
            <w:lang w:val="en-CA"/>
          </w:rPr>
          <m:t>A</m:t>
        </m:r>
      </m:oMath>
      <w:r w:rsidRPr="00A05952">
        <w:rPr>
          <w:rFonts w:ascii="Times New Roman" w:hAnsi="Times New Roman"/>
          <w:szCs w:val="22"/>
          <w:lang w:val="en-CA"/>
        </w:rPr>
        <w:t xml:space="preserve"> is calculated as:</w:t>
      </w:r>
    </w:p>
    <w:p w14:paraId="097F1A0E" w14:textId="050275FD" w:rsidR="00636B19" w:rsidRPr="00A05952" w:rsidRDefault="00636B19" w:rsidP="00636B19">
      <w:pPr>
        <w:keepNext/>
        <w:spacing w:before="120" w:after="120"/>
        <w:jc w:val="right"/>
        <w:rPr>
          <w:szCs w:val="22"/>
          <w:lang w:val="en-CA"/>
        </w:rPr>
      </w:pPr>
      <m:oMath>
        <m:r>
          <w:rPr>
            <w:rFonts w:ascii="Cambria Math" w:eastAsia="Calibri" w:hAnsi="Cambria Math"/>
            <w:szCs w:val="22"/>
            <w:lang w:val="en-CA"/>
          </w:rPr>
          <m:t>A=</m:t>
        </m:r>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k=i-2</m:t>
            </m:r>
          </m:sub>
          <m:sup>
            <m:r>
              <w:rPr>
                <w:rFonts w:ascii="Cambria Math" w:eastAsia="Calibri" w:hAnsi="Cambria Math"/>
                <w:szCs w:val="22"/>
                <w:lang w:val="en-CA"/>
              </w:rPr>
              <m:t>i+3</m:t>
            </m:r>
          </m:sup>
          <m:e>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l=j-2</m:t>
                </m:r>
              </m:sub>
              <m:sup>
                <m:r>
                  <w:rPr>
                    <w:rFonts w:ascii="Cambria Math" w:eastAsia="Calibri" w:hAnsi="Cambria Math"/>
                    <w:szCs w:val="22"/>
                    <w:lang w:val="en-CA"/>
                  </w:rPr>
                  <m:t>j+3</m:t>
                </m:r>
              </m:sup>
              <m:e>
                <m:d>
                  <m:dPr>
                    <m:ctrlPr>
                      <w:rPr>
                        <w:rFonts w:ascii="Cambria Math" w:eastAsia="Calibri" w:hAnsi="Cambria Math"/>
                        <w:i/>
                        <w:szCs w:val="22"/>
                        <w:lang w:val="en-CA"/>
                      </w:rPr>
                    </m:ctrlPr>
                  </m:dPr>
                  <m:e>
                    <m:sSub>
                      <m:sSubPr>
                        <m:ctrlPr>
                          <w:rPr>
                            <w:rFonts w:ascii="Cambria Math" w:eastAsia="Calibri" w:hAnsi="Cambria Math"/>
                            <w:i/>
                            <w:szCs w:val="22"/>
                            <w:lang w:val="en-CA"/>
                          </w:rPr>
                        </m:ctrlPr>
                      </m:sSubPr>
                      <m:e>
                        <m:r>
                          <w:rPr>
                            <w:rFonts w:ascii="Cambria Math" w:eastAsia="Calibri" w:hAnsi="Cambria Math"/>
                            <w:szCs w:val="22"/>
                            <w:lang w:val="en-CA"/>
                          </w:rPr>
                          <m:t>V</m:t>
                        </m:r>
                      </m:e>
                      <m:sub>
                        <m:r>
                          <w:rPr>
                            <w:rFonts w:ascii="Cambria Math" w:eastAsia="Calibri" w:hAnsi="Cambria Math"/>
                            <w:szCs w:val="22"/>
                            <w:lang w:val="en-CA"/>
                          </w:rPr>
                          <m:t>k,l</m:t>
                        </m:r>
                      </m:sub>
                    </m:sSub>
                    <m:r>
                      <w:rPr>
                        <w:rFonts w:ascii="Cambria Math" w:eastAsia="Calibri" w:hAnsi="Cambria Math"/>
                        <w:szCs w:val="22"/>
                        <w:lang w:val="en-CA"/>
                      </w:rPr>
                      <m:t>+</m:t>
                    </m:r>
                    <m:sSub>
                      <m:sSubPr>
                        <m:ctrlPr>
                          <w:rPr>
                            <w:rFonts w:ascii="Cambria Math" w:eastAsia="Calibri" w:hAnsi="Cambria Math"/>
                            <w:i/>
                            <w:szCs w:val="22"/>
                            <w:lang w:val="en-CA"/>
                          </w:rPr>
                        </m:ctrlPr>
                      </m:sSubPr>
                      <m:e>
                        <m:r>
                          <w:rPr>
                            <w:rFonts w:ascii="Cambria Math" w:eastAsia="Calibri" w:hAnsi="Cambria Math"/>
                            <w:szCs w:val="22"/>
                            <w:lang w:val="en-CA"/>
                          </w:rPr>
                          <m:t>H</m:t>
                        </m:r>
                      </m:e>
                      <m:sub>
                        <m:r>
                          <w:rPr>
                            <w:rFonts w:ascii="Cambria Math" w:eastAsia="Calibri" w:hAnsi="Cambria Math"/>
                            <w:szCs w:val="22"/>
                            <w:lang w:val="en-CA"/>
                          </w:rPr>
                          <m:t>k,l</m:t>
                        </m:r>
                      </m:sub>
                    </m:sSub>
                  </m:e>
                </m:d>
              </m:e>
            </m:nary>
          </m:e>
        </m:nary>
      </m:oMath>
      <w:r>
        <w:rPr>
          <w:rFonts w:eastAsia="MS Mincho"/>
          <w:szCs w:val="22"/>
          <w:lang w:val="en-CA"/>
        </w:rPr>
        <w:tab/>
      </w:r>
      <w:r>
        <w:rPr>
          <w:rFonts w:eastAsia="MS Mincho"/>
          <w:szCs w:val="22"/>
          <w:lang w:val="en-CA"/>
        </w:rPr>
        <w:tab/>
      </w:r>
      <w:r>
        <w:rPr>
          <w:rFonts w:eastAsia="MS Mincho"/>
          <w:szCs w:val="22"/>
          <w:lang w:val="en-CA"/>
        </w:rPr>
        <w:tab/>
      </w:r>
      <w:r>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5E6119">
        <w:rPr>
          <w:noProof/>
          <w:szCs w:val="22"/>
          <w:lang w:val="en-CA"/>
        </w:rPr>
        <w:t>22</w:t>
      </w:r>
      <w:r w:rsidRPr="00D113C4">
        <w:rPr>
          <w:noProof/>
          <w:szCs w:val="22"/>
          <w:lang w:val="en-CA"/>
        </w:rPr>
        <w:fldChar w:fldCharType="end"/>
      </w:r>
      <w:r w:rsidRPr="00D113C4">
        <w:rPr>
          <w:szCs w:val="22"/>
          <w:lang w:val="en-CA"/>
        </w:rPr>
        <w:t>)</w:t>
      </w:r>
    </w:p>
    <w:p w14:paraId="74F8769D" w14:textId="77777777" w:rsidR="00050C16" w:rsidRPr="00A05952" w:rsidRDefault="00050C16" w:rsidP="00050C16">
      <w:pPr>
        <w:spacing w:before="120" w:after="120"/>
        <w:jc w:val="both"/>
        <w:rPr>
          <w:szCs w:val="22"/>
          <w:lang w:val="en-CA"/>
        </w:rPr>
      </w:pPr>
      <m:oMath>
        <m:r>
          <w:rPr>
            <w:rFonts w:ascii="Cambria Math" w:hAnsi="Cambria Math"/>
            <w:szCs w:val="22"/>
            <w:lang w:val="en-CA"/>
          </w:rPr>
          <m:t>A</m:t>
        </m:r>
      </m:oMath>
      <w:r w:rsidRPr="00A05952">
        <w:rPr>
          <w:szCs w:val="22"/>
          <w:lang w:val="en-CA"/>
        </w:rPr>
        <w:t xml:space="preserve"> is further quantized to the range of 0 to 4, inclusively, and the quantized value is denoted as </w:t>
      </w:r>
      <m:oMath>
        <m:acc>
          <m:accPr>
            <m:ctrlPr>
              <w:rPr>
                <w:rFonts w:ascii="Cambria Math" w:hAnsi="Cambria Math"/>
                <w:i/>
                <w:szCs w:val="22"/>
                <w:lang w:val="en-CA"/>
              </w:rPr>
            </m:ctrlPr>
          </m:accPr>
          <m:e>
            <m:r>
              <w:rPr>
                <w:rFonts w:ascii="Cambria Math" w:hAnsi="Cambria Math"/>
                <w:szCs w:val="22"/>
                <w:lang w:val="en-CA"/>
              </w:rPr>
              <m:t>A</m:t>
            </m:r>
          </m:e>
        </m:acc>
      </m:oMath>
      <w:r w:rsidRPr="00A05952">
        <w:rPr>
          <w:szCs w:val="22"/>
          <w:lang w:val="en-CA"/>
        </w:rPr>
        <w:t>.</w:t>
      </w:r>
    </w:p>
    <w:p w14:paraId="7AEB4A8F" w14:textId="65130555" w:rsidR="00050C16" w:rsidRPr="00A05952" w:rsidRDefault="00050C16" w:rsidP="00050C16">
      <w:pPr>
        <w:spacing w:before="120" w:after="120"/>
        <w:jc w:val="both"/>
        <w:rPr>
          <w:szCs w:val="22"/>
          <w:lang w:val="en-CA"/>
        </w:rPr>
      </w:pPr>
      <w:r w:rsidRPr="00A05952">
        <w:rPr>
          <w:szCs w:val="22"/>
          <w:lang w:val="en-CA"/>
        </w:rPr>
        <w:t>For chroma components in a picture, no classification method is applied, i.e. a single set of ALF coefficients is applied for each chroma component.</w:t>
      </w:r>
    </w:p>
    <w:p w14:paraId="2F9854F3" w14:textId="777777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Geometric transformations of filter coefficients</w:t>
      </w:r>
    </w:p>
    <w:p w14:paraId="01FFB1A4" w14:textId="71AB1675" w:rsidR="00050C16" w:rsidRPr="00A05952" w:rsidRDefault="00050C16" w:rsidP="00050C16">
      <w:pPr>
        <w:pStyle w:val="11BodyText"/>
        <w:tabs>
          <w:tab w:val="left" w:pos="810"/>
        </w:tabs>
        <w:ind w:left="0"/>
        <w:jc w:val="both"/>
        <w:rPr>
          <w:rFonts w:asciiTheme="majorBidi" w:hAnsiTheme="majorBidi" w:cstheme="majorBidi"/>
          <w:szCs w:val="22"/>
          <w:lang w:val="en-CA"/>
        </w:rPr>
      </w:pPr>
      <w:r w:rsidRPr="00A05952">
        <w:rPr>
          <w:rFonts w:ascii="Times New Roman" w:hAnsi="Times New Roman"/>
          <w:szCs w:val="22"/>
          <w:lang w:val="en-CA"/>
        </w:rPr>
        <w:t xml:space="preserve">Before filtering each </w:t>
      </w:r>
      <w:r w:rsidR="00636B19">
        <w:rPr>
          <w:rFonts w:ascii="Times New Roman" w:hAnsi="Times New Roman"/>
          <w:szCs w:val="22"/>
          <w:lang w:val="en-CA"/>
        </w:rPr>
        <w:t>4</w:t>
      </w:r>
      <w:r w:rsidRPr="00A05952">
        <w:rPr>
          <w:rFonts w:ascii="Times New Roman" w:hAnsi="Times New Roman"/>
          <w:szCs w:val="22"/>
          <w:lang w:val="en-CA"/>
        </w:rPr>
        <w:t>×</w:t>
      </w:r>
      <w:r w:rsidR="00636B19">
        <w:rPr>
          <w:rFonts w:ascii="Times New Roman" w:hAnsi="Times New Roman"/>
          <w:szCs w:val="22"/>
          <w:lang w:val="en-CA"/>
        </w:rPr>
        <w:t>4</w:t>
      </w:r>
      <w:r w:rsidRPr="00A05952">
        <w:rPr>
          <w:rFonts w:ascii="Times New Roman" w:hAnsi="Times New Roman"/>
          <w:szCs w:val="22"/>
          <w:lang w:val="en-CA"/>
        </w:rPr>
        <w:t xml:space="preserve"> </w:t>
      </w:r>
      <w:r w:rsidR="00636B19">
        <w:rPr>
          <w:rFonts w:ascii="Times New Roman" w:hAnsi="Times New Roman"/>
          <w:szCs w:val="22"/>
          <w:lang w:val="en-CA"/>
        </w:rPr>
        <w:t xml:space="preserve">luma </w:t>
      </w:r>
      <w:r w:rsidRPr="00A05952">
        <w:rPr>
          <w:rFonts w:ascii="Times New Roman" w:hAnsi="Times New Roman"/>
          <w:szCs w:val="22"/>
          <w:lang w:val="en-CA"/>
        </w:rPr>
        <w:t xml:space="preserve">block, geometric transformations such as rotation or diagonal and vertical flipping are applied to the filter coefficients </w:t>
      </w:r>
      <m:oMath>
        <m:r>
          <w:rPr>
            <w:rFonts w:ascii="Cambria Math" w:hAnsi="Cambria Math"/>
            <w:lang w:val="en-CA"/>
          </w:rPr>
          <m:t>f(k, l)</m:t>
        </m:r>
      </m:oMath>
      <w:r w:rsidRPr="00A05952">
        <w:rPr>
          <w:rFonts w:ascii="Times New Roman" w:hAnsi="Times New Roman"/>
          <w:szCs w:val="22"/>
          <w:lang w:val="en-CA"/>
        </w:rPr>
        <w:t xml:space="preserve"> depending on gradient values calculated for that block. This is equivalent to applying these transformations to the samples in the filter support region. The idea is to make different blocks to which ALF is applied more similar by aligning their directionality.</w:t>
      </w:r>
    </w:p>
    <w:p w14:paraId="494E9F5E" w14:textId="77777777" w:rsidR="00050C16"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szCs w:val="22"/>
          <w:lang w:val="en-CA"/>
        </w:rPr>
        <w:t>Three geometric transformations, including diagonal, vertical flip and rotation are introduced:</w:t>
      </w:r>
    </w:p>
    <w:p w14:paraId="23371D69" w14:textId="4A750D14" w:rsidR="00741A08" w:rsidRPr="00A05952" w:rsidRDefault="00741A08" w:rsidP="00741A08">
      <w:pPr>
        <w:keepNext/>
        <w:spacing w:before="120" w:after="120"/>
        <w:jc w:val="right"/>
        <w:rPr>
          <w:szCs w:val="22"/>
          <w:lang w:val="en-CA"/>
        </w:rPr>
      </w:pPr>
      <w:r w:rsidRPr="00A05952">
        <w:rPr>
          <w:szCs w:val="22"/>
          <w:lang w:val="en-CA"/>
        </w:rPr>
        <w:lastRenderedPageBreak/>
        <w:t xml:space="preserve">Diagonal: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D</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l,k</m:t>
            </m:r>
          </m:e>
        </m:d>
        <m:r>
          <w:rPr>
            <w:rFonts w:ascii="Cambria Math" w:hAnsi="Cambria Math"/>
            <w:szCs w:val="22"/>
            <w:lang w:val="en-CA"/>
          </w:rPr>
          <m:t>,</m:t>
        </m:r>
      </m:oMath>
      <w:r>
        <w:rPr>
          <w:szCs w:val="22"/>
          <w:lang w:val="en-CA"/>
        </w:rPr>
        <w:tab/>
      </w:r>
      <w:r>
        <w:rPr>
          <w:rFonts w:eastAsia="MS Mincho"/>
          <w:szCs w:val="22"/>
          <w:lang w:val="en-CA"/>
        </w:rPr>
        <w:tab/>
      </w:r>
      <w:r>
        <w:rPr>
          <w:rFonts w:eastAsia="MS Mincho"/>
          <w:szCs w:val="22"/>
          <w:lang w:val="en-CA"/>
        </w:rPr>
        <w:tab/>
      </w:r>
      <w:r>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5E6119">
        <w:rPr>
          <w:noProof/>
          <w:szCs w:val="22"/>
          <w:lang w:val="en-CA"/>
        </w:rPr>
        <w:t>23</w:t>
      </w:r>
      <w:r w:rsidRPr="00D113C4">
        <w:rPr>
          <w:noProof/>
          <w:szCs w:val="22"/>
          <w:lang w:val="en-CA"/>
        </w:rPr>
        <w:fldChar w:fldCharType="end"/>
      </w:r>
      <w:r w:rsidRPr="00D113C4">
        <w:rPr>
          <w:szCs w:val="22"/>
          <w:lang w:val="en-CA"/>
        </w:rPr>
        <w:t>)</w:t>
      </w:r>
    </w:p>
    <w:p w14:paraId="4B4960EC" w14:textId="07838B84" w:rsidR="00741A08" w:rsidRPr="00A05952" w:rsidRDefault="00741A08" w:rsidP="00741A08">
      <w:pPr>
        <w:keepNext/>
        <w:spacing w:before="120" w:after="120"/>
        <w:jc w:val="right"/>
        <w:rPr>
          <w:szCs w:val="22"/>
          <w:lang w:val="en-CA"/>
        </w:rPr>
      </w:pPr>
      <w:r w:rsidRPr="00A05952">
        <w:rPr>
          <w:szCs w:val="22"/>
          <w:lang w:val="en-CA"/>
        </w:rPr>
        <w:t xml:space="preserve">Vertical flip: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V</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k,K-l-1</m:t>
            </m:r>
          </m:e>
        </m:d>
      </m:oMath>
      <w:r>
        <w:rPr>
          <w:szCs w:val="22"/>
          <w:lang w:val="en-CA"/>
        </w:rPr>
        <w:tab/>
      </w:r>
      <w:r>
        <w:rPr>
          <w:rFonts w:eastAsia="MS Mincho"/>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5E6119">
        <w:rPr>
          <w:noProof/>
          <w:szCs w:val="22"/>
          <w:lang w:val="en-CA"/>
        </w:rPr>
        <w:t>24</w:t>
      </w:r>
      <w:r w:rsidRPr="00E51F9A">
        <w:rPr>
          <w:noProof/>
          <w:szCs w:val="22"/>
          <w:lang w:val="en-CA"/>
        </w:rPr>
        <w:fldChar w:fldCharType="end"/>
      </w:r>
      <w:r w:rsidRPr="00E51F9A">
        <w:rPr>
          <w:szCs w:val="22"/>
          <w:lang w:val="en-CA"/>
        </w:rPr>
        <w:t>)</w:t>
      </w:r>
    </w:p>
    <w:p w14:paraId="33ACD8EC" w14:textId="5C8BF2DC" w:rsidR="00741A08" w:rsidRPr="00A05952" w:rsidRDefault="00741A08" w:rsidP="00741A08">
      <w:pPr>
        <w:keepNext/>
        <w:spacing w:before="120" w:after="120"/>
        <w:jc w:val="right"/>
        <w:rPr>
          <w:szCs w:val="22"/>
          <w:lang w:val="en-CA"/>
        </w:rPr>
      </w:pPr>
      <w:r w:rsidRPr="00A05952">
        <w:rPr>
          <w:szCs w:val="22"/>
          <w:lang w:val="en-CA"/>
        </w:rPr>
        <w:t xml:space="preserve">Rotation: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R</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K-l-1,k</m:t>
            </m:r>
          </m:e>
        </m:d>
      </m:oMath>
      <w:r>
        <w:rPr>
          <w:szCs w:val="22"/>
          <w:lang w:val="en-CA"/>
        </w:rPr>
        <w:tab/>
      </w:r>
      <w:r>
        <w:rPr>
          <w:rFonts w:eastAsia="MS Mincho"/>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5E6119">
        <w:rPr>
          <w:noProof/>
          <w:szCs w:val="22"/>
          <w:lang w:val="en-CA"/>
        </w:rPr>
        <w:t>25</w:t>
      </w:r>
      <w:r w:rsidRPr="00E51F9A">
        <w:rPr>
          <w:noProof/>
          <w:szCs w:val="22"/>
          <w:lang w:val="en-CA"/>
        </w:rPr>
        <w:fldChar w:fldCharType="end"/>
      </w:r>
      <w:r w:rsidRPr="00E51F9A">
        <w:rPr>
          <w:szCs w:val="22"/>
          <w:lang w:val="en-CA"/>
        </w:rPr>
        <w:t>)</w:t>
      </w:r>
    </w:p>
    <w:p w14:paraId="4C307B38" w14:textId="37459EE2" w:rsidR="00050C16" w:rsidRPr="00A05952" w:rsidRDefault="00050C16" w:rsidP="00050C16">
      <w:pPr>
        <w:pStyle w:val="11BodyText"/>
        <w:tabs>
          <w:tab w:val="left" w:pos="810"/>
        </w:tabs>
        <w:ind w:left="0"/>
        <w:jc w:val="both"/>
        <w:rPr>
          <w:szCs w:val="22"/>
          <w:lang w:val="en-CA"/>
        </w:rPr>
      </w:pPr>
      <w:r w:rsidRPr="00A05952">
        <w:rPr>
          <w:rFonts w:ascii="Times New Roman" w:hAnsi="Times New Roman"/>
          <w:szCs w:val="22"/>
          <w:lang w:val="en-CA"/>
        </w:rPr>
        <w:t xml:space="preserve">where </w:t>
      </w:r>
      <m:oMath>
        <m:r>
          <w:rPr>
            <w:rFonts w:ascii="Cambria Math" w:hAnsi="Cambria Math"/>
            <w:szCs w:val="22"/>
            <w:lang w:val="en-CA"/>
          </w:rPr>
          <m:t>K</m:t>
        </m:r>
      </m:oMath>
      <w:r w:rsidRPr="00A05952">
        <w:rPr>
          <w:rFonts w:ascii="Times New Roman" w:hAnsi="Times New Roman"/>
          <w:i/>
          <w:szCs w:val="22"/>
          <w:lang w:val="en-CA"/>
        </w:rPr>
        <w:t xml:space="preserve"> </w:t>
      </w:r>
      <w:r w:rsidRPr="00A05952">
        <w:rPr>
          <w:rFonts w:ascii="Times New Roman" w:hAnsi="Times New Roman"/>
          <w:szCs w:val="22"/>
          <w:lang w:val="en-CA"/>
        </w:rPr>
        <w:t xml:space="preserve">is the size of the filter and </w:t>
      </w:r>
      <m:oMath>
        <m:r>
          <w:rPr>
            <w:rFonts w:ascii="Cambria Math" w:hAnsi="Cambria Math"/>
            <w:szCs w:val="22"/>
            <w:lang w:val="en-CA"/>
          </w:rPr>
          <m:t>0≤k,l≤K-1</m:t>
        </m:r>
      </m:oMath>
      <w:r w:rsidRPr="00A05952">
        <w:rPr>
          <w:rFonts w:ascii="Times New Roman" w:hAnsi="Times New Roman"/>
          <w:szCs w:val="22"/>
          <w:lang w:val="en-CA"/>
        </w:rPr>
        <w:t xml:space="preserve"> are coefficients coordinates, such that location </w:t>
      </w:r>
      <m:oMath>
        <m:d>
          <m:dPr>
            <m:ctrlPr>
              <w:rPr>
                <w:rFonts w:ascii="Cambria Math" w:hAnsi="Cambria Math"/>
                <w:i/>
                <w:szCs w:val="22"/>
                <w:lang w:val="en-CA"/>
              </w:rPr>
            </m:ctrlPr>
          </m:dPr>
          <m:e>
            <m:r>
              <w:rPr>
                <w:rFonts w:ascii="Cambria Math" w:hAnsi="Cambria Math"/>
                <w:szCs w:val="22"/>
                <w:lang w:val="en-CA"/>
              </w:rPr>
              <m:t>0,0</m:t>
            </m:r>
          </m:e>
        </m:d>
      </m:oMath>
      <w:r w:rsidRPr="00A05952">
        <w:rPr>
          <w:rFonts w:ascii="Times New Roman" w:hAnsi="Times New Roman"/>
          <w:szCs w:val="22"/>
          <w:lang w:val="en-CA"/>
        </w:rPr>
        <w:t xml:space="preserve"> is at the upper left corner and location </w:t>
      </w:r>
      <m:oMath>
        <m:d>
          <m:dPr>
            <m:ctrlPr>
              <w:rPr>
                <w:rFonts w:ascii="Cambria Math" w:hAnsi="Cambria Math"/>
                <w:i/>
                <w:szCs w:val="22"/>
                <w:lang w:val="en-CA"/>
              </w:rPr>
            </m:ctrlPr>
          </m:dPr>
          <m:e>
            <m:r>
              <w:rPr>
                <w:rFonts w:ascii="Cambria Math" w:hAnsi="Cambria Math"/>
                <w:szCs w:val="22"/>
                <w:lang w:val="en-CA"/>
              </w:rPr>
              <m:t>K-1,K-1</m:t>
            </m:r>
          </m:e>
        </m:d>
      </m:oMath>
      <w:r w:rsidRPr="00A05952">
        <w:rPr>
          <w:rFonts w:ascii="Times New Roman" w:hAnsi="Times New Roman"/>
          <w:szCs w:val="22"/>
          <w:lang w:val="en-CA"/>
        </w:rPr>
        <w:t xml:space="preserve"> is at the lower right corner. The transformations are applied to the filter coefficients </w:t>
      </w:r>
      <w:r w:rsidRPr="00A05952">
        <w:rPr>
          <w:rFonts w:ascii="Times New Roman" w:hAnsi="Times New Roman"/>
          <w:i/>
          <w:szCs w:val="22"/>
          <w:lang w:val="en-CA"/>
        </w:rPr>
        <w:t>f</w:t>
      </w:r>
      <w:r w:rsidRPr="00A05952">
        <w:rPr>
          <w:rFonts w:ascii="Times New Roman" w:hAnsi="Times New Roman"/>
          <w:szCs w:val="22"/>
          <w:lang w:val="en-CA"/>
        </w:rPr>
        <w:t xml:space="preserve"> (</w:t>
      </w:r>
      <w:r w:rsidRPr="00A05952">
        <w:rPr>
          <w:rFonts w:ascii="Times New Roman" w:hAnsi="Times New Roman"/>
          <w:i/>
          <w:szCs w:val="22"/>
          <w:lang w:val="en-CA"/>
        </w:rPr>
        <w:t>k</w:t>
      </w:r>
      <w:r w:rsidRPr="00A05952">
        <w:rPr>
          <w:rFonts w:ascii="Times New Roman" w:hAnsi="Times New Roman"/>
          <w:szCs w:val="22"/>
          <w:lang w:val="en-CA"/>
        </w:rPr>
        <w:t xml:space="preserve">, </w:t>
      </w:r>
      <w:r w:rsidRPr="00A05952">
        <w:rPr>
          <w:rFonts w:ascii="Times New Roman" w:hAnsi="Times New Roman"/>
          <w:i/>
          <w:szCs w:val="22"/>
          <w:lang w:val="en-CA"/>
        </w:rPr>
        <w:t>l</w:t>
      </w:r>
      <w:r w:rsidRPr="00A05952">
        <w:rPr>
          <w:rFonts w:ascii="Times New Roman" w:hAnsi="Times New Roman"/>
          <w:szCs w:val="22"/>
          <w:lang w:val="en-CA"/>
        </w:rPr>
        <w:t xml:space="preserve">) depending on gradient values calculated for that block. </w:t>
      </w:r>
      <w:r w:rsidRPr="00A05952">
        <w:rPr>
          <w:rFonts w:ascii="Times New Roman" w:hAnsi="Times New Roman"/>
          <w:szCs w:val="22"/>
          <w:lang w:val="en-CA" w:eastAsia="ja-JP"/>
        </w:rPr>
        <w:t>The relationship between the transformation and the four gradients of the four directions are summarized in</w:t>
      </w:r>
      <w:r w:rsidR="0021739A">
        <w:rPr>
          <w:rFonts w:ascii="Times New Roman" w:hAnsi="Times New Roman"/>
          <w:szCs w:val="22"/>
          <w:lang w:val="en-CA" w:eastAsia="ja-JP"/>
        </w:rPr>
        <w:t xml:space="preserve"> the following table</w:t>
      </w:r>
      <w:r w:rsidRPr="00A05952">
        <w:rPr>
          <w:rFonts w:ascii="Times New Roman" w:hAnsi="Times New Roman"/>
          <w:szCs w:val="22"/>
          <w:lang w:val="en-CA" w:eastAsia="ja-JP"/>
        </w:rPr>
        <w:t>.</w:t>
      </w:r>
    </w:p>
    <w:p w14:paraId="7AF3E038" w14:textId="7FF0CCB1" w:rsidR="00050C16" w:rsidRPr="00D113C4" w:rsidRDefault="00784223" w:rsidP="00050C16">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5E6119">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5E6119">
        <w:rPr>
          <w:b/>
          <w:noProof/>
          <w:sz w:val="20"/>
          <w:lang w:val="en-GB"/>
        </w:rPr>
        <w:t>10</w:t>
      </w:r>
      <w:r w:rsidRPr="00784223">
        <w:rPr>
          <w:b/>
          <w:noProof/>
          <w:sz w:val="20"/>
          <w:lang w:val="en-GB"/>
        </w:rPr>
        <w:fldChar w:fldCharType="end"/>
      </w:r>
      <w:r w:rsidR="00741A08" w:rsidRPr="00784223">
        <w:rPr>
          <w:b/>
          <w:noProof/>
          <w:sz w:val="20"/>
          <w:lang w:val="en-GB"/>
        </w:rPr>
        <w:t xml:space="preserve"> </w:t>
      </w:r>
      <w:r w:rsidR="00741A08" w:rsidRPr="00784223">
        <w:rPr>
          <w:b/>
          <w:sz w:val="20"/>
        </w:rPr>
        <w:t>-</w:t>
      </w:r>
      <w:r w:rsidR="00050C16" w:rsidRPr="00784223">
        <w:rPr>
          <w:b/>
          <w:sz w:val="20"/>
          <w:lang w:val="en-CA"/>
        </w:rPr>
        <w:t xml:space="preserve"> Mappin</w:t>
      </w:r>
      <w:r w:rsidR="00050C16" w:rsidRPr="00D113C4">
        <w:rPr>
          <w:b/>
          <w:sz w:val="20"/>
          <w:lang w:val="en-CA"/>
        </w:rPr>
        <w:t>g of the gradient calculated for one block and the transformations</w:t>
      </w:r>
    </w:p>
    <w:tbl>
      <w:tblPr>
        <w:tblStyle w:val="TableGrid"/>
        <w:tblW w:w="0" w:type="auto"/>
        <w:tblLook w:val="04A0" w:firstRow="1" w:lastRow="0" w:firstColumn="1" w:lastColumn="0" w:noHBand="0" w:noVBand="1"/>
      </w:tblPr>
      <w:tblGrid>
        <w:gridCol w:w="4518"/>
        <w:gridCol w:w="4544"/>
      </w:tblGrid>
      <w:tr w:rsidR="00050C16" w:rsidRPr="00A05952" w14:paraId="456B4263" w14:textId="77777777" w:rsidTr="00050C16">
        <w:tc>
          <w:tcPr>
            <w:tcW w:w="4518" w:type="dxa"/>
          </w:tcPr>
          <w:p w14:paraId="78EDAC1E" w14:textId="77777777" w:rsidR="00050C16" w:rsidRPr="00A05952" w:rsidRDefault="00050C16" w:rsidP="00050C16">
            <w:pPr>
              <w:keepNext/>
              <w:keepLines/>
              <w:spacing w:before="40" w:after="40"/>
              <w:jc w:val="center"/>
              <w:rPr>
                <w:rFonts w:eastAsia="SimSun"/>
                <w:lang w:val="en-CA" w:eastAsia="ja-JP"/>
              </w:rPr>
            </w:pPr>
            <w:r w:rsidRPr="00A05952">
              <w:rPr>
                <w:lang w:val="en-CA"/>
              </w:rPr>
              <w:t>Gradient values</w:t>
            </w:r>
          </w:p>
        </w:tc>
        <w:tc>
          <w:tcPr>
            <w:tcW w:w="4544" w:type="dxa"/>
          </w:tcPr>
          <w:p w14:paraId="50F0EAC4" w14:textId="77777777" w:rsidR="00050C16" w:rsidRPr="00A05952" w:rsidRDefault="00050C16" w:rsidP="00050C16">
            <w:pPr>
              <w:keepNext/>
              <w:keepLines/>
              <w:spacing w:before="40" w:after="40"/>
              <w:jc w:val="center"/>
              <w:rPr>
                <w:rFonts w:eastAsia="SimSun"/>
                <w:lang w:val="en-CA" w:eastAsia="ja-JP"/>
              </w:rPr>
            </w:pPr>
            <w:r w:rsidRPr="00A05952">
              <w:rPr>
                <w:lang w:val="en-CA"/>
              </w:rPr>
              <w:t xml:space="preserve">Transformation </w:t>
            </w:r>
          </w:p>
        </w:tc>
      </w:tr>
      <w:tr w:rsidR="00050C16" w:rsidRPr="00A05952" w14:paraId="68ADAEAF" w14:textId="77777777" w:rsidTr="00050C16">
        <w:tc>
          <w:tcPr>
            <w:tcW w:w="4518" w:type="dxa"/>
          </w:tcPr>
          <w:p w14:paraId="3EDE99FF" w14:textId="77777777" w:rsidR="00050C16" w:rsidRPr="00A05952" w:rsidRDefault="00050C16" w:rsidP="00050C16">
            <w:pPr>
              <w:keepNext/>
              <w:keepLines/>
              <w:spacing w:before="40" w:after="40"/>
              <w:jc w:val="center"/>
              <w:rPr>
                <w:rFonts w:eastAsia="SimSun"/>
                <w:lang w:val="en-CA" w:eastAsia="ja-JP"/>
              </w:rPr>
            </w:pPr>
            <w:r w:rsidRPr="00A05952">
              <w:rPr>
                <w:lang w:val="en-CA"/>
              </w:rPr>
              <w:t>g</w:t>
            </w:r>
            <w:r w:rsidRPr="00A05952">
              <w:rPr>
                <w:vertAlign w:val="subscript"/>
                <w:lang w:val="en-CA"/>
              </w:rPr>
              <w:t xml:space="preserve">d2 </w:t>
            </w:r>
            <w:r w:rsidRPr="00A05952">
              <w:rPr>
                <w:rFonts w:eastAsia="SimSun"/>
                <w:lang w:val="en-CA"/>
              </w:rPr>
              <w:t xml:space="preserve">&lt; </w:t>
            </w:r>
            <w:r w:rsidRPr="00A05952">
              <w:rPr>
                <w:lang w:val="en-CA"/>
              </w:rPr>
              <w:t>g</w:t>
            </w:r>
            <w:r w:rsidRPr="00A05952">
              <w:rPr>
                <w:vertAlign w:val="subscript"/>
                <w:lang w:val="en-CA"/>
              </w:rPr>
              <w:t>d1</w:t>
            </w:r>
            <w:r w:rsidRPr="00A05952">
              <w:rPr>
                <w:rFonts w:eastAsia="SimSun"/>
                <w:lang w:val="en-CA"/>
              </w:rPr>
              <w:t xml:space="preserve"> and </w:t>
            </w:r>
            <w:proofErr w:type="spellStart"/>
            <w:r w:rsidRPr="00A05952">
              <w:rPr>
                <w:lang w:val="en-CA"/>
              </w:rPr>
              <w:t>g</w:t>
            </w:r>
            <w:r w:rsidRPr="00A05952">
              <w:rPr>
                <w:vertAlign w:val="subscript"/>
                <w:lang w:val="en-CA"/>
              </w:rPr>
              <w:t>h</w:t>
            </w:r>
            <w:proofErr w:type="spellEnd"/>
            <w:r w:rsidRPr="00A05952">
              <w:rPr>
                <w:vertAlign w:val="subscript"/>
                <w:lang w:val="en-CA"/>
              </w:rPr>
              <w:t xml:space="preserve"> </w:t>
            </w:r>
            <w:r w:rsidRPr="00A05952">
              <w:rPr>
                <w:rFonts w:eastAsia="SimSun"/>
                <w:lang w:val="en-CA"/>
              </w:rPr>
              <w:t xml:space="preserve">&lt; </w:t>
            </w:r>
            <w:proofErr w:type="spellStart"/>
            <w:r w:rsidRPr="00A05952">
              <w:rPr>
                <w:lang w:val="en-CA"/>
              </w:rPr>
              <w:t>g</w:t>
            </w:r>
            <w:r w:rsidRPr="00A05952">
              <w:rPr>
                <w:vertAlign w:val="subscript"/>
                <w:lang w:val="en-CA"/>
              </w:rPr>
              <w:t>v</w:t>
            </w:r>
            <w:proofErr w:type="spellEnd"/>
          </w:p>
        </w:tc>
        <w:tc>
          <w:tcPr>
            <w:tcW w:w="4544" w:type="dxa"/>
          </w:tcPr>
          <w:p w14:paraId="7CC690CB" w14:textId="77777777" w:rsidR="00050C16" w:rsidRPr="00A05952" w:rsidRDefault="00050C16" w:rsidP="00050C16">
            <w:pPr>
              <w:keepNext/>
              <w:keepLines/>
              <w:spacing w:before="40" w:after="40"/>
              <w:jc w:val="center"/>
              <w:rPr>
                <w:rFonts w:eastAsia="SimSun"/>
                <w:lang w:val="en-CA" w:eastAsia="ja-JP"/>
              </w:rPr>
            </w:pPr>
            <w:r w:rsidRPr="00A05952">
              <w:rPr>
                <w:lang w:val="en-CA"/>
              </w:rPr>
              <w:t>No transformation</w:t>
            </w:r>
          </w:p>
        </w:tc>
      </w:tr>
      <w:tr w:rsidR="00050C16" w:rsidRPr="00A05952" w14:paraId="7E7A1F3C" w14:textId="77777777" w:rsidTr="00050C16">
        <w:tc>
          <w:tcPr>
            <w:tcW w:w="4518" w:type="dxa"/>
          </w:tcPr>
          <w:p w14:paraId="6A1361FD" w14:textId="77777777" w:rsidR="00050C16" w:rsidRPr="00A05952" w:rsidRDefault="00050C16" w:rsidP="00050C16">
            <w:pPr>
              <w:keepNext/>
              <w:keepLines/>
              <w:spacing w:before="40" w:after="40"/>
              <w:jc w:val="center"/>
              <w:rPr>
                <w:rFonts w:eastAsia="SimSun"/>
                <w:lang w:val="en-CA" w:eastAsia="ja-JP"/>
              </w:rPr>
            </w:pPr>
            <w:r w:rsidRPr="00A05952">
              <w:rPr>
                <w:lang w:val="en-CA"/>
              </w:rPr>
              <w:t>g</w:t>
            </w:r>
            <w:r w:rsidRPr="00A05952">
              <w:rPr>
                <w:vertAlign w:val="subscript"/>
                <w:lang w:val="en-CA"/>
              </w:rPr>
              <w:t xml:space="preserve">d2 </w:t>
            </w:r>
            <w:r w:rsidRPr="00A05952">
              <w:rPr>
                <w:rFonts w:eastAsia="SimSun"/>
                <w:lang w:val="en-CA"/>
              </w:rPr>
              <w:t xml:space="preserve">&lt; </w:t>
            </w:r>
            <w:r w:rsidRPr="00A05952">
              <w:rPr>
                <w:lang w:val="en-CA"/>
              </w:rPr>
              <w:t>g</w:t>
            </w:r>
            <w:r w:rsidRPr="00A05952">
              <w:rPr>
                <w:vertAlign w:val="subscript"/>
                <w:lang w:val="en-CA"/>
              </w:rPr>
              <w:t>d1</w:t>
            </w:r>
            <w:r w:rsidRPr="00A05952">
              <w:rPr>
                <w:rFonts w:eastAsia="SimSun"/>
                <w:lang w:val="en-CA"/>
              </w:rPr>
              <w:t xml:space="preserve"> and </w:t>
            </w:r>
            <w:proofErr w:type="spellStart"/>
            <w:r w:rsidRPr="00A05952">
              <w:rPr>
                <w:lang w:val="en-CA"/>
              </w:rPr>
              <w:t>g</w:t>
            </w:r>
            <w:r w:rsidRPr="00A05952">
              <w:rPr>
                <w:vertAlign w:val="subscript"/>
                <w:lang w:val="en-CA"/>
              </w:rPr>
              <w:t>v</w:t>
            </w:r>
            <w:proofErr w:type="spellEnd"/>
            <w:r w:rsidRPr="00A05952">
              <w:rPr>
                <w:vertAlign w:val="subscript"/>
                <w:lang w:val="en-CA"/>
              </w:rPr>
              <w:t xml:space="preserve"> </w:t>
            </w:r>
            <w:r w:rsidRPr="00A05952">
              <w:rPr>
                <w:rFonts w:eastAsia="SimSun"/>
                <w:lang w:val="en-CA"/>
              </w:rPr>
              <w:t xml:space="preserve">&lt; </w:t>
            </w:r>
            <w:proofErr w:type="spellStart"/>
            <w:r w:rsidRPr="00A05952">
              <w:rPr>
                <w:lang w:val="en-CA"/>
              </w:rPr>
              <w:t>g</w:t>
            </w:r>
            <w:r w:rsidRPr="00A05952">
              <w:rPr>
                <w:vertAlign w:val="subscript"/>
                <w:lang w:val="en-CA"/>
              </w:rPr>
              <w:t>h</w:t>
            </w:r>
            <w:proofErr w:type="spellEnd"/>
          </w:p>
        </w:tc>
        <w:tc>
          <w:tcPr>
            <w:tcW w:w="4544" w:type="dxa"/>
          </w:tcPr>
          <w:p w14:paraId="04A30EC4" w14:textId="77777777" w:rsidR="00050C16" w:rsidRPr="00A05952" w:rsidRDefault="00050C16" w:rsidP="00050C16">
            <w:pPr>
              <w:keepNext/>
              <w:keepLines/>
              <w:spacing w:before="40" w:after="40"/>
              <w:jc w:val="center"/>
              <w:rPr>
                <w:rFonts w:eastAsia="SimSun"/>
                <w:lang w:val="en-CA" w:eastAsia="ja-JP"/>
              </w:rPr>
            </w:pPr>
            <w:r w:rsidRPr="00A05952">
              <w:rPr>
                <w:lang w:val="en-CA"/>
              </w:rPr>
              <w:t>Diagonal</w:t>
            </w:r>
          </w:p>
        </w:tc>
      </w:tr>
      <w:tr w:rsidR="00050C16" w:rsidRPr="00A05952" w14:paraId="4E327D73" w14:textId="77777777" w:rsidTr="00050C16">
        <w:tc>
          <w:tcPr>
            <w:tcW w:w="4518" w:type="dxa"/>
          </w:tcPr>
          <w:p w14:paraId="2E0D3D2E" w14:textId="77777777" w:rsidR="00050C16" w:rsidRPr="00A05952" w:rsidRDefault="00050C16" w:rsidP="00050C16">
            <w:pPr>
              <w:keepNext/>
              <w:keepLines/>
              <w:spacing w:before="40" w:after="40"/>
              <w:jc w:val="center"/>
              <w:rPr>
                <w:rFonts w:eastAsia="SimSun"/>
                <w:lang w:val="en-CA" w:eastAsia="ja-JP"/>
              </w:rPr>
            </w:pPr>
            <w:r w:rsidRPr="00A05952">
              <w:rPr>
                <w:lang w:val="en-CA"/>
              </w:rPr>
              <w:t>g</w:t>
            </w:r>
            <w:r w:rsidRPr="00A05952">
              <w:rPr>
                <w:vertAlign w:val="subscript"/>
                <w:lang w:val="en-CA"/>
              </w:rPr>
              <w:t xml:space="preserve">d1 </w:t>
            </w:r>
            <w:r w:rsidRPr="00A05952">
              <w:rPr>
                <w:rFonts w:eastAsia="SimSun"/>
                <w:lang w:val="en-CA"/>
              </w:rPr>
              <w:t xml:space="preserve">&lt; </w:t>
            </w:r>
            <w:r w:rsidRPr="00A05952">
              <w:rPr>
                <w:lang w:val="en-CA"/>
              </w:rPr>
              <w:t>g</w:t>
            </w:r>
            <w:r w:rsidRPr="00A05952">
              <w:rPr>
                <w:vertAlign w:val="subscript"/>
                <w:lang w:val="en-CA"/>
              </w:rPr>
              <w:t>d2</w:t>
            </w:r>
            <w:r w:rsidRPr="00A05952">
              <w:rPr>
                <w:rFonts w:eastAsia="SimSun"/>
                <w:lang w:val="en-CA"/>
              </w:rPr>
              <w:t xml:space="preserve"> and </w:t>
            </w:r>
            <w:proofErr w:type="spellStart"/>
            <w:r w:rsidRPr="00A05952">
              <w:rPr>
                <w:lang w:val="en-CA"/>
              </w:rPr>
              <w:t>g</w:t>
            </w:r>
            <w:r w:rsidRPr="00A05952">
              <w:rPr>
                <w:vertAlign w:val="subscript"/>
                <w:lang w:val="en-CA"/>
              </w:rPr>
              <w:t>h</w:t>
            </w:r>
            <w:proofErr w:type="spellEnd"/>
            <w:r w:rsidRPr="00A05952">
              <w:rPr>
                <w:vertAlign w:val="subscript"/>
                <w:lang w:val="en-CA"/>
              </w:rPr>
              <w:t xml:space="preserve"> </w:t>
            </w:r>
            <w:r w:rsidRPr="00A05952">
              <w:rPr>
                <w:rFonts w:eastAsia="SimSun"/>
                <w:lang w:val="en-CA"/>
              </w:rPr>
              <w:t xml:space="preserve">&lt; </w:t>
            </w:r>
            <w:proofErr w:type="spellStart"/>
            <w:r w:rsidRPr="00A05952">
              <w:rPr>
                <w:lang w:val="en-CA"/>
              </w:rPr>
              <w:t>g</w:t>
            </w:r>
            <w:r w:rsidRPr="00A05952">
              <w:rPr>
                <w:vertAlign w:val="subscript"/>
                <w:lang w:val="en-CA"/>
              </w:rPr>
              <w:t>v</w:t>
            </w:r>
            <w:proofErr w:type="spellEnd"/>
          </w:p>
        </w:tc>
        <w:tc>
          <w:tcPr>
            <w:tcW w:w="4544" w:type="dxa"/>
          </w:tcPr>
          <w:p w14:paraId="4CF0D544" w14:textId="77777777" w:rsidR="00050C16" w:rsidRPr="00A05952" w:rsidRDefault="00050C16" w:rsidP="00050C16">
            <w:pPr>
              <w:keepNext/>
              <w:keepLines/>
              <w:spacing w:before="40" w:after="40"/>
              <w:jc w:val="center"/>
              <w:rPr>
                <w:rFonts w:eastAsia="SimSun"/>
                <w:lang w:val="en-CA" w:eastAsia="ja-JP"/>
              </w:rPr>
            </w:pPr>
            <w:r w:rsidRPr="00A05952">
              <w:rPr>
                <w:lang w:val="en-CA"/>
              </w:rPr>
              <w:t>Vertical flip</w:t>
            </w:r>
          </w:p>
        </w:tc>
      </w:tr>
      <w:tr w:rsidR="00050C16" w:rsidRPr="00A05952" w14:paraId="7CFDCDC6" w14:textId="77777777" w:rsidTr="00050C16">
        <w:tc>
          <w:tcPr>
            <w:tcW w:w="4518" w:type="dxa"/>
          </w:tcPr>
          <w:p w14:paraId="02038643" w14:textId="77777777" w:rsidR="00050C16" w:rsidRPr="00A05952" w:rsidRDefault="00050C16" w:rsidP="00050C16">
            <w:pPr>
              <w:keepLines/>
              <w:spacing w:before="40" w:after="40"/>
              <w:jc w:val="center"/>
              <w:rPr>
                <w:rFonts w:eastAsia="SimSun"/>
                <w:lang w:val="en-CA" w:eastAsia="ja-JP"/>
              </w:rPr>
            </w:pPr>
            <w:r w:rsidRPr="00A05952">
              <w:rPr>
                <w:lang w:val="en-CA"/>
              </w:rPr>
              <w:t>g</w:t>
            </w:r>
            <w:r w:rsidRPr="00A05952">
              <w:rPr>
                <w:vertAlign w:val="subscript"/>
                <w:lang w:val="en-CA"/>
              </w:rPr>
              <w:t xml:space="preserve">d1 </w:t>
            </w:r>
            <w:r w:rsidRPr="00A05952">
              <w:rPr>
                <w:rFonts w:eastAsia="SimSun"/>
                <w:lang w:val="en-CA"/>
              </w:rPr>
              <w:t xml:space="preserve">&lt; </w:t>
            </w:r>
            <w:r w:rsidRPr="00A05952">
              <w:rPr>
                <w:lang w:val="en-CA"/>
              </w:rPr>
              <w:t>g</w:t>
            </w:r>
            <w:r w:rsidRPr="00A05952">
              <w:rPr>
                <w:vertAlign w:val="subscript"/>
                <w:lang w:val="en-CA"/>
              </w:rPr>
              <w:t>d2</w:t>
            </w:r>
            <w:r w:rsidRPr="00A05952">
              <w:rPr>
                <w:rFonts w:eastAsia="SimSun"/>
                <w:lang w:val="en-CA"/>
              </w:rPr>
              <w:t xml:space="preserve"> and </w:t>
            </w:r>
            <w:proofErr w:type="spellStart"/>
            <w:r w:rsidRPr="00A05952">
              <w:rPr>
                <w:lang w:val="en-CA"/>
              </w:rPr>
              <w:t>g</w:t>
            </w:r>
            <w:r w:rsidRPr="00A05952">
              <w:rPr>
                <w:vertAlign w:val="subscript"/>
                <w:lang w:val="en-CA"/>
              </w:rPr>
              <w:t>v</w:t>
            </w:r>
            <w:proofErr w:type="spellEnd"/>
            <w:r w:rsidRPr="00A05952">
              <w:rPr>
                <w:vertAlign w:val="subscript"/>
                <w:lang w:val="en-CA"/>
              </w:rPr>
              <w:t xml:space="preserve"> </w:t>
            </w:r>
            <w:r w:rsidRPr="00A05952">
              <w:rPr>
                <w:rFonts w:eastAsia="SimSun"/>
                <w:lang w:val="en-CA"/>
              </w:rPr>
              <w:t xml:space="preserve">&lt; </w:t>
            </w:r>
            <w:proofErr w:type="spellStart"/>
            <w:r w:rsidRPr="00A05952">
              <w:rPr>
                <w:lang w:val="en-CA"/>
              </w:rPr>
              <w:t>g</w:t>
            </w:r>
            <w:r w:rsidRPr="00A05952">
              <w:rPr>
                <w:vertAlign w:val="subscript"/>
                <w:lang w:val="en-CA"/>
              </w:rPr>
              <w:t>h</w:t>
            </w:r>
            <w:proofErr w:type="spellEnd"/>
          </w:p>
        </w:tc>
        <w:tc>
          <w:tcPr>
            <w:tcW w:w="4544" w:type="dxa"/>
          </w:tcPr>
          <w:p w14:paraId="5C4277E1" w14:textId="77777777" w:rsidR="00050C16" w:rsidRPr="00A05952" w:rsidRDefault="00050C16" w:rsidP="00050C16">
            <w:pPr>
              <w:keepLines/>
              <w:spacing w:before="40" w:after="40"/>
              <w:jc w:val="center"/>
              <w:rPr>
                <w:rFonts w:eastAsia="SimSun"/>
                <w:lang w:val="en-CA" w:eastAsia="ja-JP"/>
              </w:rPr>
            </w:pPr>
            <w:r w:rsidRPr="00A05952">
              <w:rPr>
                <w:lang w:val="en-CA"/>
              </w:rPr>
              <w:t>Rotation</w:t>
            </w:r>
          </w:p>
        </w:tc>
      </w:tr>
    </w:tbl>
    <w:p w14:paraId="2FCC305F" w14:textId="777777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Filter parameters signalling</w:t>
      </w:r>
    </w:p>
    <w:p w14:paraId="476887B3" w14:textId="2DC30AAF" w:rsidR="00050C16" w:rsidRDefault="00050C16" w:rsidP="00050C16">
      <w:pPr>
        <w:spacing w:before="120" w:after="120"/>
        <w:jc w:val="both"/>
        <w:rPr>
          <w:szCs w:val="22"/>
          <w:lang w:val="en-CA"/>
        </w:rPr>
      </w:pPr>
      <w:r w:rsidRPr="00A05952">
        <w:rPr>
          <w:szCs w:val="22"/>
          <w:lang w:val="en-CA"/>
        </w:rPr>
        <w:t xml:space="preserve">In the </w:t>
      </w:r>
      <w:r w:rsidR="0021739A">
        <w:rPr>
          <w:szCs w:val="22"/>
          <w:lang w:val="en-CA"/>
        </w:rPr>
        <w:t>VTM3</w:t>
      </w:r>
      <w:r w:rsidRPr="00A05952">
        <w:rPr>
          <w:szCs w:val="22"/>
          <w:lang w:val="en-CA"/>
        </w:rPr>
        <w:t xml:space="preserve">, ALF filter parameters are signalled </w:t>
      </w:r>
      <w:r w:rsidR="00543C4A">
        <w:rPr>
          <w:szCs w:val="22"/>
          <w:lang w:val="en-CA"/>
        </w:rPr>
        <w:t xml:space="preserve">in the </w:t>
      </w:r>
      <w:r w:rsidRPr="00A05952">
        <w:rPr>
          <w:szCs w:val="22"/>
          <w:lang w:val="en-CA"/>
        </w:rPr>
        <w:t>slice header. Up to 25 sets of luma filter coefficients could be signalled. To reduce bits overhead, filter coefficients of different classification can be merged.</w:t>
      </w:r>
    </w:p>
    <w:p w14:paraId="605A0FCE" w14:textId="7A1D338A" w:rsidR="001204F8" w:rsidRDefault="00050C16" w:rsidP="00050C16">
      <w:pPr>
        <w:spacing w:before="120" w:after="120"/>
        <w:jc w:val="both"/>
        <w:rPr>
          <w:szCs w:val="22"/>
          <w:lang w:val="en-CA"/>
        </w:rPr>
      </w:pPr>
      <w:r w:rsidRPr="00A05952">
        <w:rPr>
          <w:szCs w:val="22"/>
          <w:lang w:val="en-CA"/>
        </w:rPr>
        <w:t xml:space="preserve">The filtering process can </w:t>
      </w:r>
      <w:r w:rsidR="00D25FC7">
        <w:rPr>
          <w:szCs w:val="22"/>
          <w:lang w:val="en-CA"/>
        </w:rPr>
        <w:t xml:space="preserve">be </w:t>
      </w:r>
      <w:r w:rsidRPr="00A05952">
        <w:rPr>
          <w:szCs w:val="22"/>
          <w:lang w:val="en-CA"/>
        </w:rPr>
        <w:t xml:space="preserve">controlled at </w:t>
      </w:r>
      <w:r w:rsidR="00D25FC7">
        <w:rPr>
          <w:szCs w:val="22"/>
          <w:lang w:val="en-CA"/>
        </w:rPr>
        <w:t>CTB</w:t>
      </w:r>
      <w:r w:rsidRPr="00A05952">
        <w:rPr>
          <w:szCs w:val="22"/>
          <w:lang w:val="en-CA"/>
        </w:rPr>
        <w:t xml:space="preserve"> level. A flag is </w:t>
      </w:r>
      <w:r w:rsidR="00D25FC7">
        <w:rPr>
          <w:szCs w:val="22"/>
          <w:lang w:val="en-CA"/>
        </w:rPr>
        <w:t xml:space="preserve">always </w:t>
      </w:r>
      <w:r w:rsidRPr="00A05952">
        <w:rPr>
          <w:szCs w:val="22"/>
          <w:lang w:val="en-CA"/>
        </w:rPr>
        <w:t xml:space="preserve">signalled to indicate whether ALF is applied to </w:t>
      </w:r>
      <w:r w:rsidR="00D25FC7">
        <w:rPr>
          <w:szCs w:val="22"/>
          <w:lang w:val="en-CA"/>
        </w:rPr>
        <w:t>a</w:t>
      </w:r>
      <w:r w:rsidRPr="00A05952">
        <w:rPr>
          <w:szCs w:val="22"/>
          <w:lang w:val="en-CA"/>
        </w:rPr>
        <w:t xml:space="preserve"> luma </w:t>
      </w:r>
      <w:r w:rsidR="00D25FC7">
        <w:rPr>
          <w:szCs w:val="22"/>
          <w:lang w:val="en-CA"/>
        </w:rPr>
        <w:t>CTB</w:t>
      </w:r>
      <w:r w:rsidRPr="00A05952">
        <w:rPr>
          <w:szCs w:val="22"/>
          <w:lang w:val="en-CA"/>
        </w:rPr>
        <w:t xml:space="preserve">. For </w:t>
      </w:r>
      <w:r w:rsidR="007615EE">
        <w:rPr>
          <w:szCs w:val="22"/>
          <w:lang w:val="en-CA"/>
        </w:rPr>
        <w:t xml:space="preserve">each </w:t>
      </w:r>
      <w:r w:rsidRPr="00A05952">
        <w:rPr>
          <w:szCs w:val="22"/>
          <w:lang w:val="en-CA"/>
        </w:rPr>
        <w:t xml:space="preserve">chroma </w:t>
      </w:r>
      <w:r w:rsidR="007615EE">
        <w:rPr>
          <w:szCs w:val="22"/>
          <w:lang w:val="en-CA"/>
        </w:rPr>
        <w:t>CTB</w:t>
      </w:r>
      <w:r w:rsidRPr="00A05952">
        <w:rPr>
          <w:szCs w:val="22"/>
          <w:lang w:val="en-CA"/>
        </w:rPr>
        <w:t xml:space="preserve">, </w:t>
      </w:r>
      <w:r w:rsidR="00D25FC7">
        <w:rPr>
          <w:szCs w:val="22"/>
          <w:lang w:val="en-CA"/>
        </w:rPr>
        <w:t xml:space="preserve">a flag </w:t>
      </w:r>
      <w:r w:rsidR="007615EE">
        <w:rPr>
          <w:szCs w:val="22"/>
          <w:lang w:val="en-CA"/>
        </w:rPr>
        <w:t xml:space="preserve">might be signalled to </w:t>
      </w:r>
      <w:r w:rsidR="007615EE" w:rsidRPr="00A05952">
        <w:rPr>
          <w:szCs w:val="22"/>
          <w:lang w:val="en-CA"/>
        </w:rPr>
        <w:t xml:space="preserve">indicate whether ALF is applied to </w:t>
      </w:r>
      <w:r w:rsidR="007615EE">
        <w:rPr>
          <w:szCs w:val="22"/>
          <w:lang w:val="en-CA"/>
        </w:rPr>
        <w:t>a</w:t>
      </w:r>
      <w:r w:rsidR="007615EE" w:rsidRPr="00A05952">
        <w:rPr>
          <w:szCs w:val="22"/>
          <w:lang w:val="en-CA"/>
        </w:rPr>
        <w:t xml:space="preserve"> </w:t>
      </w:r>
      <w:r w:rsidR="007615EE">
        <w:rPr>
          <w:szCs w:val="22"/>
          <w:lang w:val="en-CA"/>
        </w:rPr>
        <w:t>chroma</w:t>
      </w:r>
      <w:r w:rsidR="007615EE" w:rsidRPr="00A05952">
        <w:rPr>
          <w:szCs w:val="22"/>
          <w:lang w:val="en-CA"/>
        </w:rPr>
        <w:t xml:space="preserve"> </w:t>
      </w:r>
      <w:r w:rsidR="007615EE">
        <w:rPr>
          <w:szCs w:val="22"/>
          <w:lang w:val="en-CA"/>
        </w:rPr>
        <w:t xml:space="preserve">CTB depends on the value of </w:t>
      </w:r>
      <w:proofErr w:type="spellStart"/>
      <w:r w:rsidR="007615EE" w:rsidRPr="00C61682">
        <w:t>alf_chroma_ctb_present_flag</w:t>
      </w:r>
      <w:proofErr w:type="spellEnd"/>
      <w:r w:rsidRPr="00A05952">
        <w:rPr>
          <w:szCs w:val="22"/>
          <w:lang w:val="en-CA"/>
        </w:rPr>
        <w:t>.</w:t>
      </w:r>
    </w:p>
    <w:p w14:paraId="1FC6F130" w14:textId="73AD5E95" w:rsidR="006C7292" w:rsidRPr="00A05952" w:rsidRDefault="006C7292" w:rsidP="00050C16">
      <w:pPr>
        <w:spacing w:before="120" w:after="120"/>
        <w:jc w:val="both"/>
        <w:rPr>
          <w:szCs w:val="22"/>
          <w:lang w:val="en-CA"/>
        </w:rPr>
      </w:pPr>
      <w:r>
        <w:rPr>
          <w:szCs w:val="22"/>
          <w:lang w:val="en-CA"/>
        </w:rPr>
        <w:t xml:space="preserve">The filter coefficients are quantized with norm equal to 128. To further restrict the multiplication complexity, </w:t>
      </w:r>
      <w:r w:rsidRPr="006C7292">
        <w:rPr>
          <w:szCs w:val="22"/>
          <w:lang w:val="en-CA"/>
        </w:rPr>
        <w:t xml:space="preserve">a </w:t>
      </w:r>
      <w:r>
        <w:rPr>
          <w:szCs w:val="22"/>
          <w:lang w:val="en-CA"/>
        </w:rPr>
        <w:t>bitstream conformance is applied that</w:t>
      </w:r>
      <w:r w:rsidRPr="006C7292">
        <w:rPr>
          <w:szCs w:val="22"/>
          <w:lang w:val="en-CA"/>
        </w:rPr>
        <w:t xml:space="preserve"> the </w:t>
      </w:r>
      <w:r>
        <w:rPr>
          <w:szCs w:val="22"/>
          <w:lang w:val="en-CA"/>
        </w:rPr>
        <w:t>coefficient value</w:t>
      </w:r>
      <w:r w:rsidRPr="006C7292">
        <w:rPr>
          <w:szCs w:val="22"/>
          <w:lang w:val="en-CA"/>
        </w:rPr>
        <w:t xml:space="preserve"> of </w:t>
      </w:r>
      <w:r>
        <w:rPr>
          <w:szCs w:val="22"/>
          <w:lang w:val="en-CA"/>
        </w:rPr>
        <w:t xml:space="preserve">the central position </w:t>
      </w:r>
      <w:r w:rsidRPr="006C7292">
        <w:rPr>
          <w:szCs w:val="22"/>
          <w:lang w:val="en-CA"/>
        </w:rPr>
        <w:t xml:space="preserve">shall be in the range of </w:t>
      </w:r>
      <w:r>
        <w:rPr>
          <w:szCs w:val="22"/>
          <w:lang w:val="en-CA"/>
        </w:rPr>
        <w:t xml:space="preserve">0 to </w:t>
      </w:r>
      <w:r w:rsidRPr="006C7292">
        <w:rPr>
          <w:szCs w:val="22"/>
          <w:lang w:val="en-CA"/>
        </w:rPr>
        <w:t>2</w:t>
      </w:r>
      <w:r>
        <w:rPr>
          <w:szCs w:val="22"/>
          <w:vertAlign w:val="superscript"/>
          <w:lang w:val="en-CA"/>
        </w:rPr>
        <w:t>8</w:t>
      </w:r>
      <w:r w:rsidRPr="006C7292">
        <w:rPr>
          <w:szCs w:val="22"/>
          <w:lang w:val="en-CA"/>
        </w:rPr>
        <w:t xml:space="preserve"> </w:t>
      </w:r>
      <w:r>
        <w:rPr>
          <w:szCs w:val="22"/>
          <w:lang w:val="en-CA"/>
        </w:rPr>
        <w:t xml:space="preserve">and </w:t>
      </w:r>
      <w:r w:rsidRPr="006C7292">
        <w:rPr>
          <w:szCs w:val="22"/>
          <w:lang w:val="en-CA"/>
        </w:rPr>
        <w:t xml:space="preserve">he </w:t>
      </w:r>
      <w:r>
        <w:rPr>
          <w:szCs w:val="22"/>
          <w:lang w:val="en-CA"/>
        </w:rPr>
        <w:t xml:space="preserve">coefficient </w:t>
      </w:r>
      <w:r w:rsidRPr="006C7292">
        <w:rPr>
          <w:szCs w:val="22"/>
          <w:lang w:val="en-CA"/>
        </w:rPr>
        <w:t xml:space="preserve">values of </w:t>
      </w:r>
      <w:r>
        <w:rPr>
          <w:szCs w:val="22"/>
          <w:lang w:val="en-CA"/>
        </w:rPr>
        <w:t xml:space="preserve">the remaining positions </w:t>
      </w:r>
      <w:r w:rsidRPr="006C7292">
        <w:rPr>
          <w:szCs w:val="22"/>
          <w:lang w:val="en-CA"/>
        </w:rPr>
        <w:t>shall be in the range of −2</w:t>
      </w:r>
      <w:r w:rsidRPr="00D113C4">
        <w:rPr>
          <w:szCs w:val="22"/>
          <w:vertAlign w:val="superscript"/>
          <w:lang w:val="en-CA"/>
        </w:rPr>
        <w:t>7</w:t>
      </w:r>
      <w:r w:rsidRPr="006C7292">
        <w:rPr>
          <w:szCs w:val="22"/>
          <w:lang w:val="en-CA"/>
        </w:rPr>
        <w:t xml:space="preserve"> to 2</w:t>
      </w:r>
      <w:r w:rsidRPr="00D113C4">
        <w:rPr>
          <w:szCs w:val="22"/>
          <w:vertAlign w:val="superscript"/>
          <w:lang w:val="en-CA"/>
        </w:rPr>
        <w:t>7</w:t>
      </w:r>
      <w:r>
        <w:rPr>
          <w:szCs w:val="22"/>
          <w:lang w:val="en-CA"/>
        </w:rPr>
        <w:t> </w:t>
      </w:r>
      <w:r w:rsidRPr="006C7292">
        <w:rPr>
          <w:szCs w:val="22"/>
          <w:lang w:val="en-CA"/>
        </w:rPr>
        <w:t>−</w:t>
      </w:r>
      <w:r>
        <w:rPr>
          <w:szCs w:val="22"/>
          <w:lang w:val="en-CA"/>
        </w:rPr>
        <w:t> </w:t>
      </w:r>
      <w:r w:rsidRPr="006C7292">
        <w:rPr>
          <w:szCs w:val="22"/>
          <w:lang w:val="en-CA"/>
        </w:rPr>
        <w:t>1, inclusive.</w:t>
      </w:r>
    </w:p>
    <w:p w14:paraId="5A4758D1" w14:textId="777777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Filtering process</w:t>
      </w:r>
    </w:p>
    <w:p w14:paraId="7E2722A3" w14:textId="468E3B48" w:rsidR="00050C16" w:rsidRPr="00A05952" w:rsidRDefault="00050C16" w:rsidP="00050C16">
      <w:pPr>
        <w:spacing w:before="120" w:after="120"/>
        <w:jc w:val="both"/>
        <w:rPr>
          <w:szCs w:val="22"/>
          <w:lang w:val="en-CA"/>
        </w:rPr>
      </w:pPr>
      <w:r w:rsidRPr="00A05952">
        <w:rPr>
          <w:szCs w:val="22"/>
          <w:lang w:val="en-CA"/>
        </w:rPr>
        <w:t xml:space="preserve">At decoder side, when ALF is enabled for a </w:t>
      </w:r>
      <w:r w:rsidR="00D25FC7">
        <w:rPr>
          <w:szCs w:val="22"/>
          <w:lang w:val="en-CA"/>
        </w:rPr>
        <w:t>CTB</w:t>
      </w:r>
      <w:r w:rsidRPr="00A05952">
        <w:rPr>
          <w:szCs w:val="22"/>
          <w:lang w:val="en-CA"/>
        </w:rPr>
        <w:t xml:space="preserve">, each sample </w:t>
      </w:r>
      <m:oMath>
        <m:r>
          <w:rPr>
            <w:rFonts w:ascii="Cambria Math" w:hAnsi="Cambria Math"/>
            <w:szCs w:val="22"/>
            <w:lang w:val="en-CA"/>
          </w:rPr>
          <m:t xml:space="preserve">R(i,j) </m:t>
        </m:r>
      </m:oMath>
      <w:r w:rsidRPr="00A05952">
        <w:rPr>
          <w:szCs w:val="22"/>
          <w:lang w:val="en-CA"/>
        </w:rPr>
        <w:t xml:space="preserve">within the CU is filtered, resulting in sample value </w:t>
      </w:r>
      <m:oMath>
        <m:r>
          <w:rPr>
            <w:rFonts w:ascii="Cambria Math" w:hAnsi="Cambria Math"/>
            <w:szCs w:val="22"/>
            <w:lang w:val="en-CA"/>
          </w:rPr>
          <m:t>R'(i,j)</m:t>
        </m:r>
      </m:oMath>
      <w:r w:rsidRPr="00A05952">
        <w:rPr>
          <w:szCs w:val="22"/>
          <w:lang w:val="en-CA"/>
        </w:rPr>
        <w:t xml:space="preserve"> as shown below, where </w:t>
      </w:r>
      <w:r w:rsidRPr="00A05952">
        <w:rPr>
          <w:i/>
          <w:szCs w:val="22"/>
          <w:lang w:val="en-CA"/>
        </w:rPr>
        <w:t>L</w:t>
      </w:r>
      <w:r w:rsidRPr="00A05952">
        <w:rPr>
          <w:szCs w:val="22"/>
          <w:lang w:val="en-CA"/>
        </w:rPr>
        <w:t xml:space="preserve"> denotes filter length,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m,n</m:t>
            </m:r>
          </m:sub>
        </m:sSub>
      </m:oMath>
      <w:r w:rsidRPr="00A05952">
        <w:rPr>
          <w:szCs w:val="22"/>
          <w:lang w:val="en-CA"/>
        </w:rPr>
        <w:t xml:space="preserve"> represents filter coefficient, and </w:t>
      </w:r>
      <m:oMath>
        <m:r>
          <w:rPr>
            <w:rFonts w:ascii="Cambria Math" w:hAnsi="Cambria Math"/>
            <w:szCs w:val="22"/>
            <w:lang w:val="en-CA"/>
          </w:rPr>
          <m:t>f(k, l)</m:t>
        </m:r>
      </m:oMath>
      <w:r w:rsidRPr="00A05952">
        <w:rPr>
          <w:szCs w:val="22"/>
          <w:lang w:val="en-CA"/>
        </w:rPr>
        <w:t xml:space="preserve"> denotes the decoded filter coefficients.</w:t>
      </w:r>
    </w:p>
    <w:p w14:paraId="4DD7745F" w14:textId="53E99C48" w:rsidR="00BF361A" w:rsidRDefault="00B35761" w:rsidP="00D113C4">
      <w:pPr>
        <w:jc w:val="right"/>
        <w:rPr>
          <w:rFonts w:eastAsiaTheme="minorEastAsia"/>
          <w:lang w:val="en-CA" w:eastAsia="ko-KR"/>
        </w:rPr>
      </w:pPr>
      <m:oMath>
        <m:sSup>
          <m:sSupPr>
            <m:ctrlPr>
              <w:rPr>
                <w:rFonts w:ascii="Cambria Math" w:hAnsi="Cambria Math"/>
                <w:i/>
                <w:szCs w:val="22"/>
                <w:lang w:val="en-CA"/>
              </w:rPr>
            </m:ctrlPr>
          </m:sSupPr>
          <m:e>
            <m:r>
              <w:rPr>
                <w:rFonts w:ascii="Cambria Math" w:hAnsi="Cambria Math"/>
                <w:szCs w:val="22"/>
                <w:lang w:val="en-CA"/>
              </w:rPr>
              <m:t>R</m:t>
            </m:r>
          </m:e>
          <m:sup>
            <m:r>
              <w:rPr>
                <w:rFonts w:ascii="Cambria Math" w:hAnsi="Cambria Math"/>
                <w:szCs w:val="22"/>
                <w:lang w:val="en-CA"/>
              </w:rPr>
              <m:t>'</m:t>
            </m:r>
          </m:sup>
        </m:sSup>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m:t>
        </m:r>
        <m:d>
          <m:dPr>
            <m:begChr m:val="（"/>
            <m:endChr m:val="）"/>
            <m:ctrlPr>
              <w:rPr>
                <w:rFonts w:ascii="Cambria Math" w:hAnsi="Cambria Math"/>
                <w:szCs w:val="22"/>
                <w:lang w:val="en-CA" w:eastAsia="zh-CN"/>
              </w:rPr>
            </m:ctrlPr>
          </m:dPr>
          <m:e>
            <m:nary>
              <m:naryPr>
                <m:chr m:val="∑"/>
                <m:limLoc m:val="undOvr"/>
                <m:ctrlPr>
                  <w:rPr>
                    <w:rFonts w:ascii="Cambria Math" w:hAnsi="Cambria Math"/>
                    <w:i/>
                    <w:szCs w:val="22"/>
                    <w:lang w:val="en-CA"/>
                  </w:rPr>
                </m:ctrlPr>
              </m:naryPr>
              <m:sub>
                <m:r>
                  <w:rPr>
                    <w:rFonts w:ascii="Cambria Math" w:hAnsi="Cambria Math"/>
                    <w:szCs w:val="22"/>
                    <w:lang w:val="en-CA"/>
                  </w:rPr>
                  <m:t>k=-</m:t>
                </m:r>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sub>
              <m:sup>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sup>
              <m:e>
                <m:nary>
                  <m:naryPr>
                    <m:chr m:val="∑"/>
                    <m:limLoc m:val="undOvr"/>
                    <m:ctrlPr>
                      <w:rPr>
                        <w:rFonts w:ascii="Cambria Math" w:hAnsi="Cambria Math"/>
                        <w:i/>
                        <w:szCs w:val="22"/>
                        <w:lang w:val="en-CA"/>
                      </w:rPr>
                    </m:ctrlPr>
                  </m:naryPr>
                  <m:sub>
                    <m:r>
                      <w:rPr>
                        <w:rFonts w:ascii="Cambria Math" w:hAnsi="Cambria Math"/>
                        <w:szCs w:val="22"/>
                        <w:lang w:val="en-CA"/>
                      </w:rPr>
                      <m:t>l=-</m:t>
                    </m:r>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sub>
                  <m:sup>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sup>
                  <m:e>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 l</m:t>
                        </m:r>
                      </m:e>
                    </m:d>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i+k,j+l</m:t>
                        </m:r>
                      </m:e>
                    </m:d>
                  </m:e>
                </m:nary>
              </m:e>
            </m:nary>
            <m:r>
              <m:rPr>
                <m:sty m:val="p"/>
              </m:rPr>
              <w:rPr>
                <w:rFonts w:ascii="Cambria Math" w:hAnsi="Cambria Math"/>
                <w:szCs w:val="22"/>
                <w:lang w:val="en-CA"/>
              </w:rPr>
              <m:t>+</m:t>
            </m:r>
            <m:r>
              <w:rPr>
                <w:rFonts w:ascii="Cambria Math" w:hAnsi="Cambria Math"/>
                <w:szCs w:val="22"/>
              </w:rPr>
              <m:t>64</m:t>
            </m:r>
            <m:ctrlPr>
              <w:rPr>
                <w:rFonts w:ascii="Cambria Math" w:hAnsi="Cambria Math"/>
                <w:i/>
                <w:szCs w:val="22"/>
              </w:rPr>
            </m:ctrlPr>
          </m:e>
        </m:d>
        <m:r>
          <w:rPr>
            <w:rFonts w:ascii="Cambria Math" w:hAnsi="Cambria Math"/>
            <w:szCs w:val="22"/>
          </w:rPr>
          <m:t>≫7</m:t>
        </m:r>
      </m:oMath>
      <w:r w:rsidR="00D25FC7">
        <w:rPr>
          <w:szCs w:val="22"/>
          <w:lang w:val="en-CA"/>
        </w:rPr>
        <w:tab/>
      </w:r>
      <w:r w:rsidR="00D25FC7">
        <w:rPr>
          <w:rFonts w:eastAsia="MS Mincho"/>
          <w:szCs w:val="22"/>
          <w:lang w:val="en-CA"/>
        </w:rPr>
        <w:tab/>
      </w:r>
      <w:r w:rsidR="00D25FC7">
        <w:rPr>
          <w:rFonts w:eastAsia="MS Mincho"/>
          <w:szCs w:val="22"/>
          <w:lang w:val="en-CA"/>
        </w:rPr>
        <w:tab/>
      </w:r>
      <w:r w:rsidR="00D25FC7" w:rsidRPr="00E51F9A">
        <w:rPr>
          <w:szCs w:val="22"/>
          <w:lang w:val="en-CA"/>
        </w:rPr>
        <w:t>(</w:t>
      </w:r>
      <w:r w:rsidR="00D25FC7" w:rsidRPr="00E51F9A">
        <w:rPr>
          <w:rFonts w:eastAsia="Malgun Gothic" w:hint="eastAsia"/>
          <w:szCs w:val="22"/>
          <w:lang w:val="en-CA" w:eastAsia="ko-KR"/>
        </w:rPr>
        <w:t>3</w:t>
      </w:r>
      <w:r w:rsidR="00D25FC7" w:rsidRPr="00E51F9A">
        <w:rPr>
          <w:rFonts w:eastAsia="Malgun Gothic"/>
          <w:szCs w:val="22"/>
          <w:lang w:val="en-CA" w:eastAsia="ko-KR"/>
        </w:rPr>
        <w:t>-</w:t>
      </w:r>
      <w:r w:rsidR="00D25FC7" w:rsidRPr="00E51F9A">
        <w:rPr>
          <w:noProof/>
          <w:szCs w:val="22"/>
          <w:lang w:val="en-CA"/>
        </w:rPr>
        <w:fldChar w:fldCharType="begin"/>
      </w:r>
      <w:r w:rsidR="00D25FC7" w:rsidRPr="00E51F9A">
        <w:rPr>
          <w:noProof/>
          <w:szCs w:val="22"/>
          <w:lang w:val="en-CA"/>
        </w:rPr>
        <w:instrText xml:space="preserve"> SEQ Eq \* MERGEFORMAT </w:instrText>
      </w:r>
      <w:r w:rsidR="00D25FC7" w:rsidRPr="00E51F9A">
        <w:rPr>
          <w:noProof/>
          <w:szCs w:val="22"/>
          <w:lang w:val="en-CA"/>
        </w:rPr>
        <w:fldChar w:fldCharType="separate"/>
      </w:r>
      <w:r w:rsidR="005E6119">
        <w:rPr>
          <w:noProof/>
          <w:szCs w:val="22"/>
          <w:lang w:val="en-CA"/>
        </w:rPr>
        <w:t>26</w:t>
      </w:r>
      <w:r w:rsidR="00D25FC7" w:rsidRPr="00E51F9A">
        <w:rPr>
          <w:noProof/>
          <w:szCs w:val="22"/>
          <w:lang w:val="en-CA"/>
        </w:rPr>
        <w:fldChar w:fldCharType="end"/>
      </w:r>
      <w:r w:rsidR="00D25FC7" w:rsidRPr="00E51F9A">
        <w:rPr>
          <w:szCs w:val="22"/>
          <w:lang w:val="en-CA"/>
        </w:rPr>
        <w:t>)</w:t>
      </w:r>
    </w:p>
    <w:p w14:paraId="36D4CC8A" w14:textId="77777777" w:rsidR="00081561" w:rsidRDefault="00081561" w:rsidP="00D113C4">
      <w:pPr>
        <w:jc w:val="right"/>
        <w:rPr>
          <w:rFonts w:eastAsiaTheme="minorEastAsia"/>
          <w:lang w:val="en-CA" w:eastAsia="ko-KR"/>
        </w:rPr>
      </w:pPr>
    </w:p>
    <w:p w14:paraId="4C879437" w14:textId="106DE16F" w:rsidR="00081561" w:rsidRPr="00BF361A" w:rsidRDefault="00081561" w:rsidP="00081561">
      <w:pPr>
        <w:pStyle w:val="Heading3"/>
        <w:rPr>
          <w:lang w:val="en-CA"/>
        </w:rPr>
      </w:pPr>
      <w:r>
        <w:rPr>
          <w:rFonts w:eastAsiaTheme="minorEastAsia" w:hint="eastAsia"/>
          <w:lang w:val="en-CA" w:eastAsia="ko-KR"/>
        </w:rPr>
        <w:t>Deblocking</w:t>
      </w:r>
      <w:r w:rsidRPr="00BF361A">
        <w:rPr>
          <w:lang w:val="en-CA"/>
        </w:rPr>
        <w:t xml:space="preserve"> filter</w:t>
      </w:r>
    </w:p>
    <w:p w14:paraId="77F48F9E" w14:textId="77777777" w:rsidR="00540CFA" w:rsidRDefault="00081561" w:rsidP="00081561">
      <w:pPr>
        <w:spacing w:before="120" w:after="120"/>
        <w:jc w:val="both"/>
        <w:rPr>
          <w:rFonts w:eastAsiaTheme="minorEastAsia"/>
          <w:szCs w:val="22"/>
          <w:lang w:val="en-CA" w:eastAsia="ko-KR"/>
        </w:rPr>
      </w:pPr>
      <w:r w:rsidRPr="00A05952">
        <w:rPr>
          <w:szCs w:val="22"/>
          <w:lang w:val="en-CA"/>
        </w:rPr>
        <w:t xml:space="preserve">In the </w:t>
      </w:r>
      <w:r>
        <w:rPr>
          <w:szCs w:val="22"/>
          <w:lang w:val="en-CA"/>
        </w:rPr>
        <w:t>VTM3</w:t>
      </w:r>
      <w:r w:rsidRPr="00A05952">
        <w:rPr>
          <w:szCs w:val="22"/>
          <w:lang w:val="en-CA"/>
        </w:rPr>
        <w:t xml:space="preserve">, </w:t>
      </w:r>
      <w:r>
        <w:rPr>
          <w:szCs w:val="22"/>
          <w:lang w:val="en-CA"/>
        </w:rPr>
        <w:t xml:space="preserve">deblocking filtering process is </w:t>
      </w:r>
      <w:r w:rsidR="00540CFA">
        <w:rPr>
          <w:rFonts w:eastAsiaTheme="minorEastAsia" w:hint="eastAsia"/>
          <w:szCs w:val="22"/>
          <w:lang w:val="en-CA" w:eastAsia="ko-KR"/>
        </w:rPr>
        <w:t xml:space="preserve">mostly the </w:t>
      </w:r>
      <w:r>
        <w:rPr>
          <w:szCs w:val="22"/>
          <w:lang w:val="en-CA"/>
        </w:rPr>
        <w:t xml:space="preserve">same to those in HEVC. However, </w:t>
      </w:r>
      <w:r w:rsidR="00540CFA">
        <w:rPr>
          <w:rFonts w:eastAsiaTheme="minorEastAsia" w:hint="eastAsia"/>
          <w:szCs w:val="22"/>
          <w:lang w:val="en-CA" w:eastAsia="ko-KR"/>
        </w:rPr>
        <w:t xml:space="preserve">the following modifications are added. </w:t>
      </w:r>
    </w:p>
    <w:p w14:paraId="56FB42D9" w14:textId="1363DC8D" w:rsidR="00540CFA" w:rsidRDefault="00152FA1" w:rsidP="001F0789">
      <w:pPr>
        <w:pStyle w:val="ListParagraph"/>
        <w:numPr>
          <w:ilvl w:val="1"/>
          <w:numId w:val="13"/>
        </w:numPr>
        <w:spacing w:before="120" w:after="120"/>
        <w:rPr>
          <w:rFonts w:eastAsiaTheme="minorEastAsia"/>
          <w:szCs w:val="22"/>
          <w:lang w:val="en-CA" w:eastAsia="ko-KR"/>
        </w:rPr>
      </w:pPr>
      <w:r w:rsidRPr="00152FA1">
        <w:rPr>
          <w:szCs w:val="22"/>
          <w:lang w:val="en-CA" w:eastAsia="ja-JP"/>
        </w:rPr>
        <w:t xml:space="preserve">The filter strength of the </w:t>
      </w:r>
      <w:r>
        <w:rPr>
          <w:szCs w:val="22"/>
          <w:lang w:val="en-CA" w:eastAsia="ja-JP"/>
        </w:rPr>
        <w:t xml:space="preserve">deblocking filter dependent of </w:t>
      </w:r>
      <w:r w:rsidRPr="00152FA1">
        <w:rPr>
          <w:szCs w:val="22"/>
          <w:lang w:val="en-CA" w:eastAsia="ja-JP"/>
        </w:rPr>
        <w:t>the averaged luma level of the reconstructed samples.</w:t>
      </w:r>
    </w:p>
    <w:p w14:paraId="3530295E" w14:textId="1A4F331A" w:rsidR="003D0E4E" w:rsidRDefault="003D0E4E" w:rsidP="001F0789">
      <w:pPr>
        <w:pStyle w:val="ListParagraph"/>
        <w:numPr>
          <w:ilvl w:val="1"/>
          <w:numId w:val="13"/>
        </w:numPr>
        <w:spacing w:before="120" w:after="120"/>
        <w:rPr>
          <w:rFonts w:eastAsiaTheme="minorEastAsia"/>
          <w:szCs w:val="22"/>
          <w:lang w:val="en-CA" w:eastAsia="ko-KR"/>
        </w:rPr>
      </w:pPr>
      <w:r>
        <w:rPr>
          <w:rFonts w:eastAsiaTheme="minorEastAsia" w:hint="eastAsia"/>
          <w:szCs w:val="22"/>
          <w:lang w:val="en-CA" w:eastAsia="ko-KR"/>
        </w:rPr>
        <w:t xml:space="preserve">Deblocking </w:t>
      </w:r>
      <w:proofErr w:type="spellStart"/>
      <w:r>
        <w:rPr>
          <w:rFonts w:eastAsiaTheme="minorEastAsia" w:hint="eastAsia"/>
          <w:szCs w:val="22"/>
          <w:lang w:val="en-CA" w:eastAsia="ko-KR"/>
        </w:rPr>
        <w:t>tC</w:t>
      </w:r>
      <w:proofErr w:type="spellEnd"/>
      <w:r>
        <w:rPr>
          <w:rFonts w:eastAsiaTheme="minorEastAsia" w:hint="eastAsia"/>
          <w:szCs w:val="22"/>
          <w:lang w:val="en-CA" w:eastAsia="ko-KR"/>
        </w:rPr>
        <w:t xml:space="preserve"> table </w:t>
      </w:r>
      <w:r>
        <w:rPr>
          <w:rFonts w:eastAsiaTheme="minorEastAsia"/>
          <w:szCs w:val="22"/>
          <w:lang w:val="en-CA" w:eastAsia="ko-KR"/>
        </w:rPr>
        <w:t>extension</w:t>
      </w:r>
    </w:p>
    <w:p w14:paraId="1BC6C7DC" w14:textId="77777777" w:rsidR="00882B53" w:rsidRDefault="00882B53" w:rsidP="001F0789">
      <w:pPr>
        <w:pStyle w:val="ListParagraph"/>
        <w:spacing w:before="120" w:after="120"/>
        <w:ind w:left="950"/>
        <w:rPr>
          <w:rFonts w:eastAsiaTheme="minorEastAsia"/>
          <w:szCs w:val="22"/>
          <w:lang w:val="en-CA" w:eastAsia="ko-KR"/>
        </w:rPr>
      </w:pPr>
    </w:p>
    <w:p w14:paraId="5C375E7C" w14:textId="2CDD6979" w:rsidR="00882B53" w:rsidRPr="00A05952" w:rsidRDefault="00882B53" w:rsidP="00882B53">
      <w:pPr>
        <w:pStyle w:val="Heading4"/>
        <w:tabs>
          <w:tab w:val="clear" w:pos="360"/>
          <w:tab w:val="clear" w:pos="720"/>
          <w:tab w:val="clear" w:pos="1080"/>
          <w:tab w:val="clear" w:pos="1440"/>
        </w:tabs>
        <w:overflowPunct/>
        <w:autoSpaceDE/>
        <w:autoSpaceDN/>
        <w:adjustRightInd/>
        <w:ind w:right="0"/>
        <w:textAlignment w:val="auto"/>
        <w:rPr>
          <w:lang w:val="en-CA"/>
        </w:rPr>
      </w:pPr>
      <w:r>
        <w:rPr>
          <w:rFonts w:eastAsiaTheme="minorEastAsia" w:hint="eastAsia"/>
          <w:lang w:val="en-CA" w:eastAsia="ko-KR"/>
        </w:rPr>
        <w:t>Filter strength dependent on reconstructed average luma level</w:t>
      </w:r>
    </w:p>
    <w:p w14:paraId="33EE0935" w14:textId="77777777" w:rsidR="00882B53" w:rsidRPr="00152FA1" w:rsidRDefault="00882B53" w:rsidP="001F0789">
      <w:pPr>
        <w:pStyle w:val="ListParagraph"/>
        <w:spacing w:before="120" w:after="120"/>
        <w:ind w:left="950"/>
        <w:rPr>
          <w:rFonts w:eastAsiaTheme="minorEastAsia"/>
          <w:szCs w:val="22"/>
          <w:lang w:val="en-CA" w:eastAsia="ko-KR"/>
        </w:rPr>
      </w:pPr>
    </w:p>
    <w:p w14:paraId="28B63C51" w14:textId="10A89D42" w:rsidR="00540CFA" w:rsidRPr="001A4D04" w:rsidRDefault="00540CFA" w:rsidP="00540CFA">
      <w:pPr>
        <w:rPr>
          <w:lang w:eastAsia="ja-JP"/>
        </w:rPr>
      </w:pPr>
      <w:r>
        <w:lastRenderedPageBreak/>
        <w:t xml:space="preserve">In HEVC, the filter strength of the deblocking filter is controlled by the variables β and </w:t>
      </w:r>
      <w:proofErr w:type="spellStart"/>
      <w:r>
        <w:t>t</w:t>
      </w:r>
      <w:r w:rsidRPr="00BF2E15">
        <w:rPr>
          <w:vertAlign w:val="subscript"/>
        </w:rPr>
        <w:t>C</w:t>
      </w:r>
      <w:proofErr w:type="spellEnd"/>
      <w:r>
        <w:t xml:space="preserve"> which are derived from the averaged quantization parameters </w:t>
      </w:r>
      <w:proofErr w:type="spellStart"/>
      <w:r>
        <w:t>qP</w:t>
      </w:r>
      <w:r w:rsidRPr="00BF2E15">
        <w:rPr>
          <w:vertAlign w:val="subscript"/>
        </w:rPr>
        <w:t>L</w:t>
      </w:r>
      <w:proofErr w:type="spellEnd"/>
      <w:r>
        <w:t xml:space="preserve">. </w:t>
      </w:r>
      <w:r>
        <w:rPr>
          <w:rFonts w:eastAsiaTheme="minorEastAsia" w:hint="eastAsia"/>
          <w:lang w:eastAsia="ko-KR"/>
        </w:rPr>
        <w:t xml:space="preserve">In the VTM3, </w:t>
      </w:r>
      <w:r w:rsidRPr="001A4D04">
        <w:t xml:space="preserve">deblocking filter </w:t>
      </w:r>
      <w:r>
        <w:t>control</w:t>
      </w:r>
      <w:r w:rsidRPr="001A4D04">
        <w:t xml:space="preserve">s the strength of the deblocking filter </w:t>
      </w:r>
      <w:r>
        <w:t xml:space="preserve">by adding offset to </w:t>
      </w:r>
      <w:proofErr w:type="spellStart"/>
      <w:r>
        <w:t>qP</w:t>
      </w:r>
      <w:r w:rsidRPr="00BF2E15">
        <w:rPr>
          <w:vertAlign w:val="subscript"/>
        </w:rPr>
        <w:t>L</w:t>
      </w:r>
      <w:proofErr w:type="spellEnd"/>
      <w:r>
        <w:t xml:space="preserve"> </w:t>
      </w:r>
      <w:r w:rsidRPr="001A4D04">
        <w:t>according to the luma level of the reconstructed samples.</w:t>
      </w:r>
      <w:r>
        <w:rPr>
          <w:rFonts w:eastAsiaTheme="minorEastAsia" w:hint="eastAsia"/>
          <w:lang w:eastAsia="ko-KR"/>
        </w:rPr>
        <w:t xml:space="preserve"> </w:t>
      </w:r>
      <w:r>
        <w:rPr>
          <w:lang w:eastAsia="ja-JP"/>
        </w:rPr>
        <w:t>T</w:t>
      </w:r>
      <w:r w:rsidRPr="001A4D04">
        <w:rPr>
          <w:lang w:eastAsia="ja-JP"/>
        </w:rPr>
        <w:t xml:space="preserve">he reconstructed luma level </w:t>
      </w:r>
      <w:r>
        <w:rPr>
          <w:lang w:eastAsia="ja-JP"/>
        </w:rPr>
        <w:t xml:space="preserve">LL </w:t>
      </w:r>
      <w:r w:rsidRPr="001A4D04">
        <w:rPr>
          <w:lang w:eastAsia="ja-JP"/>
        </w:rPr>
        <w:t>is derived as follow:</w:t>
      </w:r>
    </w:p>
    <w:p w14:paraId="7234BEFF" w14:textId="77777777" w:rsidR="00540CFA" w:rsidRPr="001A4D04" w:rsidRDefault="00540CFA" w:rsidP="00540CFA">
      <w:pPr>
        <w:ind w:firstLine="720"/>
      </w:pPr>
      <w:r w:rsidRPr="001A4D04">
        <w:t xml:space="preserve">LL= </w:t>
      </w:r>
      <w:proofErr w:type="gramStart"/>
      <w:r w:rsidRPr="001A4D04">
        <w:t>( (</w:t>
      </w:r>
      <w:proofErr w:type="gramEnd"/>
      <w:r w:rsidRPr="001A4D04">
        <w:t xml:space="preserve"> p</w:t>
      </w:r>
      <w:r w:rsidRPr="001A4D04">
        <w:rPr>
          <w:vertAlign w:val="subscript"/>
        </w:rPr>
        <w:t>0,0</w:t>
      </w:r>
      <w:r>
        <w:t xml:space="preserve"> </w:t>
      </w:r>
      <w:r w:rsidRPr="001A4D04">
        <w:t>+</w:t>
      </w:r>
      <w:r>
        <w:t xml:space="preserve"> </w:t>
      </w:r>
      <w:r w:rsidRPr="001A4D04">
        <w:t>p</w:t>
      </w:r>
      <w:r w:rsidRPr="001A4D04">
        <w:rPr>
          <w:vertAlign w:val="subscript"/>
        </w:rPr>
        <w:t>0,3</w:t>
      </w:r>
      <w:r>
        <w:t xml:space="preserve"> </w:t>
      </w:r>
      <w:r w:rsidRPr="001A4D04">
        <w:t>+</w:t>
      </w:r>
      <w:r>
        <w:t xml:space="preserve"> </w:t>
      </w:r>
      <w:r w:rsidRPr="001A4D04">
        <w:t>q</w:t>
      </w:r>
      <w:r w:rsidRPr="001A4D04">
        <w:rPr>
          <w:vertAlign w:val="subscript"/>
        </w:rPr>
        <w:t>0,0</w:t>
      </w:r>
      <w:r>
        <w:t xml:space="preserve"> </w:t>
      </w:r>
      <w:r w:rsidRPr="001A4D04">
        <w:t>+</w:t>
      </w:r>
      <w:r>
        <w:t xml:space="preserve"> </w:t>
      </w:r>
      <w:r w:rsidRPr="001A4D04">
        <w:t>q</w:t>
      </w:r>
      <w:r w:rsidRPr="001A4D04">
        <w:rPr>
          <w:vertAlign w:val="subscript"/>
        </w:rPr>
        <w:t>0,3</w:t>
      </w:r>
      <w:r w:rsidRPr="001A4D04">
        <w:t xml:space="preserve"> ) &gt;&gt; 2 ) / (</w:t>
      </w:r>
      <w:r>
        <w:t xml:space="preserve"> </w:t>
      </w:r>
      <w:r w:rsidRPr="001A4D04">
        <w:t xml:space="preserve">1 &lt;&lt; </w:t>
      </w:r>
      <w:proofErr w:type="spellStart"/>
      <w:r w:rsidRPr="001A4D04">
        <w:t>iBitDepth</w:t>
      </w:r>
      <w:proofErr w:type="spellEnd"/>
      <w:r>
        <w:t xml:space="preserve"> </w:t>
      </w:r>
      <w:r w:rsidRPr="001A4D04">
        <w:t>),</w:t>
      </w:r>
    </w:p>
    <w:p w14:paraId="6C903917" w14:textId="306BE848" w:rsidR="00540CFA" w:rsidRPr="0071681C" w:rsidRDefault="00540CFA" w:rsidP="00540CFA">
      <w:pPr>
        <w:rPr>
          <w:lang w:eastAsia="ja-JP"/>
        </w:rPr>
      </w:pPr>
      <w:r w:rsidRPr="001A4D04">
        <w:t xml:space="preserve">where, </w:t>
      </w:r>
      <w:r w:rsidRPr="001A4D04">
        <w:rPr>
          <w:lang w:eastAsia="ja-JP"/>
        </w:rPr>
        <w:t>the sample values</w:t>
      </w:r>
      <w:r w:rsidRPr="001A4D04">
        <w:t xml:space="preserve"> </w:t>
      </w:r>
      <w:proofErr w:type="spellStart"/>
      <w:proofErr w:type="gramStart"/>
      <w:r w:rsidRPr="001A4D04">
        <w:t>p</w:t>
      </w:r>
      <w:r w:rsidRPr="001A4D04">
        <w:rPr>
          <w:vertAlign w:val="subscript"/>
          <w:lang w:eastAsia="ja-JP"/>
        </w:rPr>
        <w:t>i,k</w:t>
      </w:r>
      <w:proofErr w:type="spellEnd"/>
      <w:proofErr w:type="gramEnd"/>
      <w:r w:rsidRPr="001A4D04">
        <w:t xml:space="preserve"> and </w:t>
      </w:r>
      <w:proofErr w:type="spellStart"/>
      <w:r w:rsidRPr="001A4D04">
        <w:t>q</w:t>
      </w:r>
      <w:r w:rsidRPr="001A4D04">
        <w:rPr>
          <w:vertAlign w:val="subscript"/>
          <w:lang w:eastAsia="ja-JP"/>
        </w:rPr>
        <w:t>i,k</w:t>
      </w:r>
      <w:proofErr w:type="spellEnd"/>
      <w:r w:rsidRPr="001A4D04">
        <w:t xml:space="preserve"> with i = 0..3 and k = 0 and 3</w:t>
      </w:r>
      <w:r w:rsidRPr="001A4D04">
        <w:rPr>
          <w:lang w:eastAsia="ja-JP"/>
        </w:rPr>
        <w:t xml:space="preserve"> are derived as shown in Fig</w:t>
      </w:r>
      <w:r>
        <w:rPr>
          <w:rFonts w:eastAsiaTheme="minorEastAsia" w:hint="eastAsia"/>
          <w:lang w:eastAsia="ko-KR"/>
        </w:rPr>
        <w:t>ure 28</w:t>
      </w:r>
      <w:r w:rsidRPr="001A4D04">
        <w:rPr>
          <w:lang w:eastAsia="ja-JP"/>
        </w:rPr>
        <w:t>.</w:t>
      </w:r>
    </w:p>
    <w:p w14:paraId="73EB1C51" w14:textId="77777777" w:rsidR="00540CFA" w:rsidRPr="001A4D04" w:rsidRDefault="00540CFA" w:rsidP="00540CFA"/>
    <w:p w14:paraId="1DAA3E19" w14:textId="77777777" w:rsidR="00540CFA" w:rsidRPr="001A4D04" w:rsidRDefault="00540CFA" w:rsidP="00540CFA">
      <w:pPr>
        <w:ind w:firstLine="720"/>
        <w:jc w:val="center"/>
      </w:pPr>
      <w:r>
        <w:rPr>
          <w:noProof/>
          <w:lang w:eastAsia="zh-CN"/>
        </w:rPr>
        <w:drawing>
          <wp:inline distT="0" distB="0" distL="0" distR="0" wp14:anchorId="643B3DBB" wp14:editId="55F4FF42">
            <wp:extent cx="3651508" cy="3115734"/>
            <wp:effectExtent l="0" t="0" r="6350" b="8890"/>
            <wp:docPr id="49"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651325" cy="3115578"/>
                    </a:xfrm>
                    <a:prstGeom prst="rect">
                      <a:avLst/>
                    </a:prstGeom>
                    <a:noFill/>
                    <a:ln>
                      <a:noFill/>
                    </a:ln>
                  </pic:spPr>
                </pic:pic>
              </a:graphicData>
            </a:graphic>
          </wp:inline>
        </w:drawing>
      </w:r>
    </w:p>
    <w:p w14:paraId="271D0380" w14:textId="41897C27" w:rsidR="00540CFA" w:rsidRPr="00AB1DEC" w:rsidRDefault="00540CFA" w:rsidP="00540CFA">
      <w:pPr>
        <w:ind w:firstLine="720"/>
        <w:jc w:val="center"/>
        <w:rPr>
          <w:b/>
          <w:vertAlign w:val="subscript"/>
          <w:lang w:eastAsia="ja-JP"/>
        </w:rPr>
      </w:pPr>
      <w:r w:rsidRPr="004E1EC3">
        <w:rPr>
          <w:b/>
        </w:rPr>
        <w:t>Fig</w:t>
      </w:r>
      <w:r>
        <w:rPr>
          <w:rFonts w:eastAsiaTheme="minorEastAsia" w:hint="eastAsia"/>
          <w:b/>
          <w:lang w:eastAsia="ko-KR"/>
        </w:rPr>
        <w:t>ure 28</w:t>
      </w:r>
      <w:r w:rsidRPr="004E1EC3">
        <w:rPr>
          <w:b/>
        </w:rPr>
        <w:t xml:space="preserve"> Sample position of </w:t>
      </w:r>
      <w:proofErr w:type="spellStart"/>
      <w:proofErr w:type="gramStart"/>
      <w:r w:rsidRPr="004E1EC3">
        <w:rPr>
          <w:b/>
        </w:rPr>
        <w:t>p</w:t>
      </w:r>
      <w:r w:rsidRPr="004E1EC3">
        <w:rPr>
          <w:b/>
          <w:vertAlign w:val="subscript"/>
          <w:lang w:eastAsia="ja-JP"/>
        </w:rPr>
        <w:t>i,k</w:t>
      </w:r>
      <w:proofErr w:type="spellEnd"/>
      <w:proofErr w:type="gramEnd"/>
      <w:r w:rsidRPr="004E1EC3">
        <w:rPr>
          <w:b/>
        </w:rPr>
        <w:t xml:space="preserve"> and </w:t>
      </w:r>
      <w:proofErr w:type="spellStart"/>
      <w:r w:rsidRPr="004E1EC3">
        <w:rPr>
          <w:b/>
        </w:rPr>
        <w:t>q</w:t>
      </w:r>
      <w:r w:rsidRPr="00AB1DEC">
        <w:rPr>
          <w:b/>
          <w:vertAlign w:val="subscript"/>
          <w:lang w:eastAsia="ja-JP"/>
        </w:rPr>
        <w:t>i,k</w:t>
      </w:r>
      <w:proofErr w:type="spellEnd"/>
    </w:p>
    <w:p w14:paraId="1F1C04BE" w14:textId="77777777" w:rsidR="00540CFA" w:rsidRPr="001A4D04" w:rsidRDefault="00540CFA" w:rsidP="00540CFA">
      <w:pPr>
        <w:ind w:firstLine="720"/>
        <w:jc w:val="center"/>
        <w:rPr>
          <w:b/>
        </w:rPr>
      </w:pPr>
    </w:p>
    <w:p w14:paraId="10EEAC31" w14:textId="77777777" w:rsidR="00540CFA" w:rsidRPr="001A4D04" w:rsidRDefault="00540CFA" w:rsidP="00540CFA">
      <w:pPr>
        <w:rPr>
          <w:lang w:eastAsia="ja-JP"/>
        </w:rPr>
      </w:pPr>
      <w:r w:rsidRPr="001A4D04">
        <w:rPr>
          <w:lang w:eastAsia="ja-JP"/>
        </w:rPr>
        <w:t xml:space="preserve">The variable </w:t>
      </w:r>
      <w:proofErr w:type="spellStart"/>
      <w:r w:rsidRPr="001A4D04">
        <w:rPr>
          <w:lang w:eastAsia="ja-JP"/>
        </w:rPr>
        <w:t>qP</w:t>
      </w:r>
      <w:r w:rsidRPr="001A4D04">
        <w:rPr>
          <w:vertAlign w:val="subscript"/>
          <w:lang w:eastAsia="ja-JP"/>
        </w:rPr>
        <w:t>L</w:t>
      </w:r>
      <w:proofErr w:type="spellEnd"/>
      <w:r w:rsidRPr="001A4D04">
        <w:rPr>
          <w:lang w:eastAsia="ja-JP"/>
        </w:rPr>
        <w:t xml:space="preserve"> is derived as follows:</w:t>
      </w:r>
    </w:p>
    <w:p w14:paraId="2F508C00" w14:textId="77777777" w:rsidR="00540CFA" w:rsidRPr="001A4D04" w:rsidRDefault="00540CFA" w:rsidP="00540CFA">
      <w:pPr>
        <w:ind w:firstLine="720"/>
        <w:rPr>
          <w:lang w:eastAsia="ja-JP"/>
        </w:rPr>
      </w:pPr>
      <w:proofErr w:type="spellStart"/>
      <w:r w:rsidRPr="001A4D04">
        <w:rPr>
          <w:lang w:eastAsia="ja-JP"/>
        </w:rPr>
        <w:t>qP</w:t>
      </w:r>
      <w:r w:rsidRPr="001A4D04">
        <w:rPr>
          <w:vertAlign w:val="subscript"/>
          <w:lang w:eastAsia="ja-JP"/>
        </w:rPr>
        <w:t>L</w:t>
      </w:r>
      <w:proofErr w:type="spellEnd"/>
      <w:r w:rsidRPr="001A4D04">
        <w:rPr>
          <w:lang w:eastAsia="ja-JP"/>
        </w:rPr>
        <w:t xml:space="preserve"> = </w:t>
      </w:r>
      <w:proofErr w:type="gramStart"/>
      <w:r w:rsidRPr="001A4D04">
        <w:rPr>
          <w:lang w:eastAsia="ja-JP"/>
        </w:rPr>
        <w:t>( (</w:t>
      </w:r>
      <w:proofErr w:type="gramEnd"/>
      <w:r w:rsidRPr="001A4D04">
        <w:rPr>
          <w:lang w:eastAsia="ja-JP"/>
        </w:rPr>
        <w:t xml:space="preserve"> </w:t>
      </w:r>
      <w:proofErr w:type="spellStart"/>
      <w:r w:rsidRPr="001A4D04">
        <w:rPr>
          <w:lang w:eastAsia="ja-JP"/>
        </w:rPr>
        <w:t>Q</w:t>
      </w:r>
      <w:r>
        <w:rPr>
          <w:lang w:eastAsia="ja-JP"/>
        </w:rPr>
        <w:t>p</w:t>
      </w:r>
      <w:r w:rsidRPr="001A4D04">
        <w:rPr>
          <w:vertAlign w:val="subscript"/>
          <w:lang w:eastAsia="ja-JP"/>
        </w:rPr>
        <w:t>Q</w:t>
      </w:r>
      <w:proofErr w:type="spellEnd"/>
      <w:r w:rsidRPr="001A4D04">
        <w:rPr>
          <w:lang w:eastAsia="ja-JP"/>
        </w:rPr>
        <w:t xml:space="preserve"> + </w:t>
      </w:r>
      <w:proofErr w:type="spellStart"/>
      <w:r w:rsidRPr="001A4D04">
        <w:rPr>
          <w:lang w:eastAsia="ja-JP"/>
        </w:rPr>
        <w:t>Q</w:t>
      </w:r>
      <w:r>
        <w:rPr>
          <w:lang w:eastAsia="ja-JP"/>
        </w:rPr>
        <w:t>p</w:t>
      </w:r>
      <w:r w:rsidRPr="001A4D04">
        <w:rPr>
          <w:vertAlign w:val="subscript"/>
          <w:lang w:eastAsia="ja-JP"/>
        </w:rPr>
        <w:t>P</w:t>
      </w:r>
      <w:proofErr w:type="spellEnd"/>
      <w:r w:rsidRPr="001A4D04">
        <w:rPr>
          <w:lang w:eastAsia="ja-JP"/>
        </w:rPr>
        <w:t xml:space="preserve"> +1 ) &gt;&gt; 1 ) + </w:t>
      </w:r>
      <w:proofErr w:type="spellStart"/>
      <w:r w:rsidRPr="001A4D04">
        <w:rPr>
          <w:lang w:eastAsia="ja-JP"/>
        </w:rPr>
        <w:t>qpOffset</w:t>
      </w:r>
      <w:proofErr w:type="spellEnd"/>
      <w:r w:rsidRPr="001A4D04">
        <w:rPr>
          <w:lang w:eastAsia="ja-JP"/>
        </w:rPr>
        <w:t>,</w:t>
      </w:r>
    </w:p>
    <w:p w14:paraId="084DD83A" w14:textId="1F93EDAF" w:rsidR="00081561" w:rsidRPr="00A05952" w:rsidRDefault="00540CFA" w:rsidP="00152FA1">
      <w:pPr>
        <w:spacing w:before="120" w:after="120"/>
        <w:jc w:val="both"/>
        <w:rPr>
          <w:szCs w:val="22"/>
          <w:lang w:val="en-CA"/>
        </w:rPr>
      </w:pPr>
      <w:r w:rsidRPr="001A4D04">
        <w:rPr>
          <w:lang w:eastAsia="ja-JP"/>
        </w:rPr>
        <w:t>where</w:t>
      </w:r>
      <w:r>
        <w:rPr>
          <w:lang w:eastAsia="ja-JP"/>
        </w:rPr>
        <w:t xml:space="preserve"> </w:t>
      </w:r>
      <w:proofErr w:type="spellStart"/>
      <w:r w:rsidRPr="001A4D04">
        <w:t>Qp</w:t>
      </w:r>
      <w:r w:rsidRPr="001A4D04">
        <w:rPr>
          <w:vertAlign w:val="subscript"/>
        </w:rPr>
        <w:t>Q</w:t>
      </w:r>
      <w:proofErr w:type="spellEnd"/>
      <w:r w:rsidRPr="001A4D04">
        <w:t xml:space="preserve"> and </w:t>
      </w:r>
      <w:proofErr w:type="spellStart"/>
      <w:r w:rsidRPr="001A4D04">
        <w:t>Qp</w:t>
      </w:r>
      <w:r w:rsidRPr="001A4D04">
        <w:rPr>
          <w:vertAlign w:val="subscript"/>
        </w:rPr>
        <w:t>P</w:t>
      </w:r>
      <w:proofErr w:type="spellEnd"/>
      <w:r w:rsidRPr="004437E4">
        <w:t xml:space="preserve"> </w:t>
      </w:r>
      <w:r>
        <w:t>denote the quantization parameter</w:t>
      </w:r>
      <w:r w:rsidRPr="001A4D04">
        <w:t>s of the coding units containing the sample q</w:t>
      </w:r>
      <w:r w:rsidRPr="001A4D04">
        <w:rPr>
          <w:vertAlign w:val="subscript"/>
        </w:rPr>
        <w:t>0,0</w:t>
      </w:r>
      <w:r w:rsidRPr="001A4D04">
        <w:t xml:space="preserve"> and p</w:t>
      </w:r>
      <w:r w:rsidRPr="001A4D04">
        <w:rPr>
          <w:vertAlign w:val="subscript"/>
        </w:rPr>
        <w:t>0,0</w:t>
      </w:r>
      <w:r w:rsidRPr="001A4D04">
        <w:t>, respectively.</w:t>
      </w:r>
      <w:r>
        <w:rPr>
          <w:lang w:eastAsia="ja-JP"/>
        </w:rPr>
        <w:t xml:space="preserve"> The offset </w:t>
      </w:r>
      <w:proofErr w:type="spellStart"/>
      <w:r w:rsidRPr="001A4D04">
        <w:rPr>
          <w:lang w:eastAsia="ja-JP"/>
        </w:rPr>
        <w:t>qpOffset</w:t>
      </w:r>
      <w:proofErr w:type="spellEnd"/>
      <w:r w:rsidRPr="001A4D04">
        <w:rPr>
          <w:lang w:eastAsia="ja-JP"/>
        </w:rPr>
        <w:t xml:space="preserve"> </w:t>
      </w:r>
      <w:r w:rsidR="00152FA1">
        <w:rPr>
          <w:rFonts w:eastAsiaTheme="minorEastAsia" w:hint="eastAsia"/>
          <w:lang w:eastAsia="ko-KR"/>
        </w:rPr>
        <w:t>dependent on</w:t>
      </w:r>
      <w:r>
        <w:rPr>
          <w:lang w:eastAsia="ja-JP"/>
        </w:rPr>
        <w:t xml:space="preserve"> transfer </w:t>
      </w:r>
      <w:r w:rsidR="00152FA1">
        <w:rPr>
          <w:rFonts w:eastAsiaTheme="minorEastAsia" w:hint="eastAsia"/>
          <w:lang w:eastAsia="ko-KR"/>
        </w:rPr>
        <w:t xml:space="preserve">function, the values are </w:t>
      </w:r>
      <w:r w:rsidR="00152FA1">
        <w:rPr>
          <w:rFonts w:eastAsiaTheme="minorEastAsia"/>
          <w:lang w:eastAsia="ko-KR"/>
        </w:rPr>
        <w:t>signaled</w:t>
      </w:r>
      <w:r w:rsidR="00152FA1">
        <w:rPr>
          <w:rFonts w:eastAsiaTheme="minorEastAsia" w:hint="eastAsia"/>
          <w:lang w:eastAsia="ko-KR"/>
        </w:rPr>
        <w:t xml:space="preserve"> in the SPS. </w:t>
      </w:r>
      <w:r>
        <w:rPr>
          <w:lang w:eastAsia="ja-JP"/>
        </w:rPr>
        <w:t xml:space="preserve"> </w:t>
      </w:r>
    </w:p>
    <w:p w14:paraId="1CB7A6D2" w14:textId="77777777" w:rsidR="00081561" w:rsidRDefault="00081561" w:rsidP="001F0789">
      <w:pPr>
        <w:jc w:val="both"/>
        <w:rPr>
          <w:rFonts w:eastAsiaTheme="minorEastAsia"/>
          <w:lang w:val="en-CA" w:eastAsia="ko-KR"/>
        </w:rPr>
      </w:pPr>
    </w:p>
    <w:p w14:paraId="145DC7BE" w14:textId="76E806BC" w:rsidR="003D0E4E" w:rsidRPr="00A05952" w:rsidRDefault="003D0E4E" w:rsidP="003D0E4E">
      <w:pPr>
        <w:pStyle w:val="Heading4"/>
        <w:tabs>
          <w:tab w:val="clear" w:pos="360"/>
          <w:tab w:val="clear" w:pos="720"/>
          <w:tab w:val="clear" w:pos="1080"/>
          <w:tab w:val="clear" w:pos="1440"/>
        </w:tabs>
        <w:overflowPunct/>
        <w:autoSpaceDE/>
        <w:autoSpaceDN/>
        <w:adjustRightInd/>
        <w:ind w:right="0"/>
        <w:textAlignment w:val="auto"/>
        <w:rPr>
          <w:lang w:val="en-CA"/>
        </w:rPr>
      </w:pPr>
      <w:r>
        <w:rPr>
          <w:rFonts w:eastAsiaTheme="minorEastAsia" w:hint="eastAsia"/>
          <w:szCs w:val="22"/>
          <w:lang w:val="en-CA" w:eastAsia="ko-KR"/>
        </w:rPr>
        <w:t xml:space="preserve">Deblocking </w:t>
      </w:r>
      <w:proofErr w:type="spellStart"/>
      <w:r>
        <w:rPr>
          <w:rFonts w:eastAsiaTheme="minorEastAsia" w:hint="eastAsia"/>
          <w:szCs w:val="22"/>
          <w:lang w:val="en-CA" w:eastAsia="ko-KR"/>
        </w:rPr>
        <w:t>tC</w:t>
      </w:r>
      <w:proofErr w:type="spellEnd"/>
      <w:r>
        <w:rPr>
          <w:rFonts w:eastAsiaTheme="minorEastAsia" w:hint="eastAsia"/>
          <w:szCs w:val="22"/>
          <w:lang w:val="en-CA" w:eastAsia="ko-KR"/>
        </w:rPr>
        <w:t xml:space="preserve"> table </w:t>
      </w:r>
      <w:r>
        <w:rPr>
          <w:rFonts w:eastAsiaTheme="minorEastAsia"/>
          <w:szCs w:val="22"/>
          <w:lang w:val="en-CA" w:eastAsia="ko-KR"/>
        </w:rPr>
        <w:t>extension</w:t>
      </w:r>
    </w:p>
    <w:p w14:paraId="3E308327" w14:textId="29424DE2" w:rsidR="003D0E4E" w:rsidRDefault="003D0E4E" w:rsidP="001F0789">
      <w:pPr>
        <w:jc w:val="both"/>
      </w:pPr>
      <w:r w:rsidRPr="002170A0">
        <w:rPr>
          <w:rFonts w:eastAsiaTheme="minorEastAsia"/>
          <w:szCs w:val="22"/>
          <w:lang w:val="en-CA" w:eastAsia="ko-KR"/>
        </w:rPr>
        <w:t>In V</w:t>
      </w:r>
      <w:r>
        <w:rPr>
          <w:rFonts w:eastAsiaTheme="minorEastAsia" w:hint="eastAsia"/>
          <w:szCs w:val="22"/>
          <w:lang w:val="en-CA" w:eastAsia="ko-KR"/>
        </w:rPr>
        <w:t>TM 3</w:t>
      </w:r>
      <w:r w:rsidRPr="002170A0">
        <w:rPr>
          <w:rFonts w:eastAsiaTheme="minorEastAsia"/>
          <w:szCs w:val="22"/>
          <w:lang w:val="en-CA" w:eastAsia="ko-KR"/>
        </w:rPr>
        <w:t xml:space="preserve">, Maximum QP was </w:t>
      </w:r>
      <w:r>
        <w:rPr>
          <w:rFonts w:eastAsiaTheme="minorEastAsia" w:hint="eastAsia"/>
          <w:szCs w:val="22"/>
          <w:lang w:val="en-CA" w:eastAsia="ko-KR"/>
        </w:rPr>
        <w:t>changed</w:t>
      </w:r>
      <w:r w:rsidRPr="002170A0">
        <w:rPr>
          <w:rFonts w:eastAsiaTheme="minorEastAsia"/>
          <w:szCs w:val="22"/>
          <w:lang w:val="en-CA" w:eastAsia="ko-KR"/>
        </w:rPr>
        <w:t xml:space="preserve"> from 51 to 6</w:t>
      </w:r>
      <w:r w:rsidR="00190A8F">
        <w:rPr>
          <w:rFonts w:eastAsiaTheme="minorEastAsia" w:hint="eastAsia"/>
          <w:szCs w:val="22"/>
          <w:lang w:val="en-CA" w:eastAsia="ko-KR"/>
        </w:rPr>
        <w:t>3</w:t>
      </w:r>
      <w:r w:rsidR="003A6925">
        <w:rPr>
          <w:rFonts w:eastAsiaTheme="minorEastAsia" w:hint="eastAsia"/>
          <w:szCs w:val="22"/>
          <w:lang w:val="en-CA" w:eastAsia="ko-KR"/>
        </w:rPr>
        <w:t>, and it</w:t>
      </w:r>
      <w:r w:rsidRPr="00F8379A">
        <w:rPr>
          <w:szCs w:val="22"/>
          <w:lang w:val="en-CA"/>
        </w:rPr>
        <w:t xml:space="preserve"> </w:t>
      </w:r>
      <w:r w:rsidR="003A6925">
        <w:rPr>
          <w:rFonts w:eastAsiaTheme="minorEastAsia" w:hint="eastAsia"/>
          <w:szCs w:val="22"/>
          <w:lang w:val="en-CA" w:eastAsia="ko-KR"/>
        </w:rPr>
        <w:t>is desired</w:t>
      </w:r>
      <w:r w:rsidRPr="00F8379A">
        <w:rPr>
          <w:szCs w:val="22"/>
          <w:lang w:val="en-CA"/>
        </w:rPr>
        <w:t xml:space="preserve"> </w:t>
      </w:r>
      <w:r w:rsidR="003A6925">
        <w:rPr>
          <w:rFonts w:eastAsiaTheme="minorEastAsia" w:hint="eastAsia"/>
          <w:szCs w:val="22"/>
          <w:lang w:val="en-CA" w:eastAsia="ko-KR"/>
        </w:rPr>
        <w:t>to reflect corresponding change to</w:t>
      </w:r>
      <w:r>
        <w:rPr>
          <w:szCs w:val="22"/>
          <w:lang w:val="en-CA"/>
        </w:rPr>
        <w:t xml:space="preserve"> deblocking table</w:t>
      </w:r>
      <w:r>
        <w:rPr>
          <w:rFonts w:eastAsiaTheme="minorEastAsia" w:hint="eastAsia"/>
          <w:szCs w:val="22"/>
          <w:lang w:val="en-CA" w:eastAsia="ko-KR"/>
        </w:rPr>
        <w:t xml:space="preserve">, </w:t>
      </w:r>
      <w:r w:rsidRPr="00F8379A">
        <w:rPr>
          <w:szCs w:val="22"/>
          <w:lang w:val="en-CA"/>
        </w:rPr>
        <w:t xml:space="preserve">which derive values of deblocking parameters </w:t>
      </w:r>
      <w:proofErr w:type="spellStart"/>
      <w:r>
        <w:t>tC</w:t>
      </w:r>
      <w:proofErr w:type="spellEnd"/>
      <w:r w:rsidR="00190A8F">
        <w:rPr>
          <w:rFonts w:eastAsiaTheme="minorEastAsia" w:hint="eastAsia"/>
          <w:lang w:eastAsia="ko-KR"/>
        </w:rPr>
        <w:t xml:space="preserve"> based on the block QP,</w:t>
      </w:r>
      <w:r>
        <w:t xml:space="preserve"> </w:t>
      </w:r>
      <w:r w:rsidR="003A6925">
        <w:rPr>
          <w:rFonts w:eastAsiaTheme="minorEastAsia" w:hint="eastAsia"/>
          <w:szCs w:val="22"/>
          <w:lang w:val="en-CA" w:eastAsia="ko-KR"/>
        </w:rPr>
        <w:t>T</w:t>
      </w:r>
      <w:r w:rsidR="003A6925">
        <w:rPr>
          <w:rFonts w:eastAsiaTheme="minorEastAsia"/>
          <w:szCs w:val="22"/>
          <w:lang w:val="en-CA" w:eastAsia="ko-KR"/>
        </w:rPr>
        <w:t>h</w:t>
      </w:r>
      <w:r w:rsidR="003A6925">
        <w:rPr>
          <w:rFonts w:eastAsiaTheme="minorEastAsia" w:hint="eastAsia"/>
          <w:szCs w:val="22"/>
          <w:lang w:val="en-CA" w:eastAsia="ko-KR"/>
        </w:rPr>
        <w:t xml:space="preserve">e following is updated </w:t>
      </w:r>
      <w:proofErr w:type="spellStart"/>
      <w:r>
        <w:t>tC</w:t>
      </w:r>
      <w:proofErr w:type="spellEnd"/>
      <w:r>
        <w:t xml:space="preserve"> table </w:t>
      </w:r>
      <w:r w:rsidR="003A6925">
        <w:rPr>
          <w:rFonts w:eastAsiaTheme="minorEastAsia" w:hint="eastAsia"/>
          <w:lang w:eastAsia="ko-KR"/>
        </w:rPr>
        <w:t xml:space="preserve">to </w:t>
      </w:r>
      <w:r w:rsidR="003A6925">
        <w:rPr>
          <w:rFonts w:eastAsiaTheme="minorEastAsia"/>
          <w:lang w:eastAsia="ko-KR"/>
        </w:rPr>
        <w:t>accommodate</w:t>
      </w:r>
      <w:r w:rsidR="003A6925">
        <w:rPr>
          <w:rFonts w:eastAsiaTheme="minorEastAsia" w:hint="eastAsia"/>
          <w:lang w:eastAsia="ko-KR"/>
        </w:rPr>
        <w:t xml:space="preserve"> the extension of the QP range.</w:t>
      </w:r>
    </w:p>
    <w:p w14:paraId="66243BD1" w14:textId="41D8FBD0" w:rsidR="003D0E4E" w:rsidRDefault="003D0E4E" w:rsidP="001F0789">
      <w:pPr>
        <w:ind w:left="360"/>
        <w:rPr>
          <w:rFonts w:eastAsiaTheme="minorEastAsia"/>
          <w:lang w:eastAsia="ko-KR"/>
        </w:rPr>
      </w:pPr>
      <w:proofErr w:type="spellStart"/>
      <w:r>
        <w:t>tC</w:t>
      </w:r>
      <w:proofErr w:type="spellEnd"/>
      <w:r>
        <w:t xml:space="preserve"> = [ 0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2</w:t>
      </w:r>
      <w:r>
        <w:rPr>
          <w:rFonts w:eastAsiaTheme="minorEastAsia" w:hint="eastAsia"/>
          <w:lang w:eastAsia="ko-KR"/>
        </w:rPr>
        <w:t>,</w:t>
      </w:r>
      <w:r>
        <w:t xml:space="preserve"> 2</w:t>
      </w:r>
      <w:r>
        <w:rPr>
          <w:rFonts w:eastAsiaTheme="minorEastAsia" w:hint="eastAsia"/>
          <w:lang w:eastAsia="ko-KR"/>
        </w:rPr>
        <w:t>,</w:t>
      </w:r>
      <w:r>
        <w:t xml:space="preserve"> 2</w:t>
      </w:r>
      <w:r>
        <w:rPr>
          <w:rFonts w:eastAsiaTheme="minorEastAsia" w:hint="eastAsia"/>
          <w:lang w:eastAsia="ko-KR"/>
        </w:rPr>
        <w:t>,</w:t>
      </w:r>
      <w:r>
        <w:t xml:space="preserve"> 2</w:t>
      </w:r>
      <w:r>
        <w:rPr>
          <w:rFonts w:eastAsiaTheme="minorEastAsia" w:hint="eastAsia"/>
          <w:lang w:eastAsia="ko-KR"/>
        </w:rPr>
        <w:t>,</w:t>
      </w:r>
      <w:r>
        <w:t xml:space="preserve"> 3</w:t>
      </w:r>
      <w:r>
        <w:rPr>
          <w:rFonts w:eastAsiaTheme="minorEastAsia" w:hint="eastAsia"/>
          <w:lang w:eastAsia="ko-KR"/>
        </w:rPr>
        <w:t>,</w:t>
      </w:r>
      <w:r>
        <w:t xml:space="preserve"> 3</w:t>
      </w:r>
      <w:r>
        <w:rPr>
          <w:rFonts w:eastAsiaTheme="minorEastAsia" w:hint="eastAsia"/>
          <w:lang w:eastAsia="ko-KR"/>
        </w:rPr>
        <w:t>,</w:t>
      </w:r>
      <w:r>
        <w:t xml:space="preserve"> 3</w:t>
      </w:r>
      <w:r>
        <w:rPr>
          <w:rFonts w:eastAsiaTheme="minorEastAsia" w:hint="eastAsia"/>
          <w:lang w:eastAsia="ko-KR"/>
        </w:rPr>
        <w:t>,</w:t>
      </w:r>
      <w:r>
        <w:t xml:space="preserve"> 3</w:t>
      </w:r>
      <w:r>
        <w:rPr>
          <w:rFonts w:eastAsiaTheme="minorEastAsia" w:hint="eastAsia"/>
          <w:lang w:eastAsia="ko-KR"/>
        </w:rPr>
        <w:t>,</w:t>
      </w:r>
      <w:r>
        <w:t xml:space="preserve"> 4</w:t>
      </w:r>
      <w:r>
        <w:rPr>
          <w:rFonts w:eastAsiaTheme="minorEastAsia" w:hint="eastAsia"/>
          <w:lang w:eastAsia="ko-KR"/>
        </w:rPr>
        <w:t>,</w:t>
      </w:r>
      <w:r>
        <w:t xml:space="preserve"> 4</w:t>
      </w:r>
      <w:r>
        <w:rPr>
          <w:rFonts w:eastAsiaTheme="minorEastAsia" w:hint="eastAsia"/>
          <w:lang w:eastAsia="ko-KR"/>
        </w:rPr>
        <w:t>,</w:t>
      </w:r>
      <w:r>
        <w:t xml:space="preserve"> 4</w:t>
      </w:r>
      <w:r>
        <w:rPr>
          <w:rFonts w:eastAsiaTheme="minorEastAsia" w:hint="eastAsia"/>
          <w:lang w:eastAsia="ko-KR"/>
        </w:rPr>
        <w:t>,</w:t>
      </w:r>
      <w:r>
        <w:t xml:space="preserve"> 5</w:t>
      </w:r>
      <w:r>
        <w:rPr>
          <w:rFonts w:eastAsiaTheme="minorEastAsia" w:hint="eastAsia"/>
          <w:lang w:eastAsia="ko-KR"/>
        </w:rPr>
        <w:t>,</w:t>
      </w:r>
      <w:r>
        <w:t xml:space="preserve"> 5</w:t>
      </w:r>
      <w:r>
        <w:rPr>
          <w:rFonts w:eastAsiaTheme="minorEastAsia" w:hint="eastAsia"/>
          <w:lang w:eastAsia="ko-KR"/>
        </w:rPr>
        <w:t>,</w:t>
      </w:r>
      <w:r>
        <w:t xml:space="preserve"> 6</w:t>
      </w:r>
      <w:r>
        <w:rPr>
          <w:rFonts w:eastAsiaTheme="minorEastAsia" w:hint="eastAsia"/>
          <w:lang w:eastAsia="ko-KR"/>
        </w:rPr>
        <w:t>,</w:t>
      </w:r>
      <w:r>
        <w:t xml:space="preserve"> 6</w:t>
      </w:r>
      <w:r>
        <w:rPr>
          <w:rFonts w:eastAsiaTheme="minorEastAsia" w:hint="eastAsia"/>
          <w:lang w:eastAsia="ko-KR"/>
        </w:rPr>
        <w:t>,</w:t>
      </w:r>
      <w:r>
        <w:t xml:space="preserve"> 7</w:t>
      </w:r>
      <w:r>
        <w:rPr>
          <w:rFonts w:eastAsiaTheme="minorEastAsia" w:hint="eastAsia"/>
          <w:lang w:eastAsia="ko-KR"/>
        </w:rPr>
        <w:t>,</w:t>
      </w:r>
      <w:r>
        <w:t xml:space="preserve"> 8</w:t>
      </w:r>
      <w:r>
        <w:rPr>
          <w:rFonts w:eastAsiaTheme="minorEastAsia" w:hint="eastAsia"/>
          <w:lang w:eastAsia="ko-KR"/>
        </w:rPr>
        <w:t>,</w:t>
      </w:r>
      <w:r>
        <w:t xml:space="preserve"> 9</w:t>
      </w:r>
      <w:r>
        <w:rPr>
          <w:rFonts w:eastAsiaTheme="minorEastAsia" w:hint="eastAsia"/>
          <w:lang w:eastAsia="ko-KR"/>
        </w:rPr>
        <w:t>,</w:t>
      </w:r>
      <w:r>
        <w:t>10</w:t>
      </w:r>
      <w:r>
        <w:rPr>
          <w:rFonts w:eastAsiaTheme="minorEastAsia" w:hint="eastAsia"/>
          <w:lang w:eastAsia="ko-KR"/>
        </w:rPr>
        <w:t>,</w:t>
      </w:r>
      <w:r>
        <w:t>11</w:t>
      </w:r>
      <w:r>
        <w:rPr>
          <w:rFonts w:eastAsiaTheme="minorEastAsia" w:hint="eastAsia"/>
          <w:lang w:eastAsia="ko-KR"/>
        </w:rPr>
        <w:t>,</w:t>
      </w:r>
      <w:r>
        <w:t>13</w:t>
      </w:r>
      <w:r>
        <w:rPr>
          <w:rFonts w:eastAsiaTheme="minorEastAsia" w:hint="eastAsia"/>
          <w:lang w:eastAsia="ko-KR"/>
        </w:rPr>
        <w:t>,</w:t>
      </w:r>
      <w:r>
        <w:t>14</w:t>
      </w:r>
      <w:r>
        <w:rPr>
          <w:rFonts w:eastAsiaTheme="minorEastAsia" w:hint="eastAsia"/>
          <w:lang w:eastAsia="ko-KR"/>
        </w:rPr>
        <w:t>,</w:t>
      </w:r>
      <w:r>
        <w:t>16</w:t>
      </w:r>
      <w:r>
        <w:rPr>
          <w:rFonts w:eastAsiaTheme="minorEastAsia" w:hint="eastAsia"/>
          <w:lang w:eastAsia="ko-KR"/>
        </w:rPr>
        <w:t>,</w:t>
      </w:r>
      <w:r>
        <w:t>18</w:t>
      </w:r>
      <w:r>
        <w:rPr>
          <w:rFonts w:eastAsiaTheme="minorEastAsia" w:hint="eastAsia"/>
          <w:lang w:eastAsia="ko-KR"/>
        </w:rPr>
        <w:t>,</w:t>
      </w:r>
      <w:r>
        <w:t>20</w:t>
      </w:r>
      <w:r>
        <w:rPr>
          <w:rFonts w:eastAsiaTheme="minorEastAsia" w:hint="eastAsia"/>
          <w:lang w:eastAsia="ko-KR"/>
        </w:rPr>
        <w:t>,</w:t>
      </w:r>
      <w:r>
        <w:t>22</w:t>
      </w:r>
      <w:r>
        <w:rPr>
          <w:rFonts w:eastAsiaTheme="minorEastAsia" w:hint="eastAsia"/>
          <w:lang w:eastAsia="ko-KR"/>
        </w:rPr>
        <w:t>,</w:t>
      </w:r>
      <w:r w:rsidRPr="001F0789">
        <w:t>25</w:t>
      </w:r>
      <w:r>
        <w:rPr>
          <w:rFonts w:eastAsiaTheme="minorEastAsia" w:hint="eastAsia"/>
          <w:lang w:eastAsia="ko-KR"/>
        </w:rPr>
        <w:t>,</w:t>
      </w:r>
      <w:r w:rsidRPr="001F0789">
        <w:t>28</w:t>
      </w:r>
      <w:r>
        <w:rPr>
          <w:rFonts w:eastAsiaTheme="minorEastAsia" w:hint="eastAsia"/>
          <w:lang w:eastAsia="ko-KR"/>
        </w:rPr>
        <w:t>,</w:t>
      </w:r>
      <w:r w:rsidRPr="001F0789">
        <w:t>31</w:t>
      </w:r>
      <w:r>
        <w:rPr>
          <w:rFonts w:eastAsiaTheme="minorEastAsia" w:hint="eastAsia"/>
          <w:lang w:eastAsia="ko-KR"/>
        </w:rPr>
        <w:t>,</w:t>
      </w:r>
      <w:r w:rsidRPr="001F0789">
        <w:t>35</w:t>
      </w:r>
      <w:r>
        <w:rPr>
          <w:rFonts w:eastAsiaTheme="minorEastAsia" w:hint="eastAsia"/>
          <w:lang w:eastAsia="ko-KR"/>
        </w:rPr>
        <w:t>,</w:t>
      </w:r>
      <w:r w:rsidRPr="001F0789">
        <w:t>39</w:t>
      </w:r>
      <w:r>
        <w:rPr>
          <w:rFonts w:eastAsiaTheme="minorEastAsia" w:hint="eastAsia"/>
          <w:lang w:eastAsia="ko-KR"/>
        </w:rPr>
        <w:t>,</w:t>
      </w:r>
      <w:r w:rsidRPr="001F0789">
        <w:t>44</w:t>
      </w:r>
      <w:r>
        <w:rPr>
          <w:rFonts w:eastAsiaTheme="minorEastAsia" w:hint="eastAsia"/>
          <w:lang w:eastAsia="ko-KR"/>
        </w:rPr>
        <w:t>,</w:t>
      </w:r>
      <w:r w:rsidRPr="001F0789">
        <w:t>50</w:t>
      </w:r>
      <w:r>
        <w:rPr>
          <w:rFonts w:eastAsiaTheme="minorEastAsia" w:hint="eastAsia"/>
          <w:lang w:eastAsia="ko-KR"/>
        </w:rPr>
        <w:t>,</w:t>
      </w:r>
      <w:r w:rsidRPr="001F0789">
        <w:t>56</w:t>
      </w:r>
      <w:r>
        <w:rPr>
          <w:rFonts w:eastAsiaTheme="minorEastAsia" w:hint="eastAsia"/>
          <w:lang w:eastAsia="ko-KR"/>
        </w:rPr>
        <w:t>,</w:t>
      </w:r>
      <w:r w:rsidRPr="001F0789">
        <w:t>63</w:t>
      </w:r>
      <w:r>
        <w:rPr>
          <w:rFonts w:eastAsiaTheme="minorEastAsia" w:hint="eastAsia"/>
          <w:lang w:eastAsia="ko-KR"/>
        </w:rPr>
        <w:t>,</w:t>
      </w:r>
      <w:r w:rsidRPr="001F0789">
        <w:t>70</w:t>
      </w:r>
      <w:r>
        <w:rPr>
          <w:rFonts w:eastAsiaTheme="minorEastAsia" w:hint="eastAsia"/>
          <w:lang w:eastAsia="ko-KR"/>
        </w:rPr>
        <w:t>,</w:t>
      </w:r>
      <w:r w:rsidRPr="001F0789">
        <w:t>79</w:t>
      </w:r>
      <w:r>
        <w:rPr>
          <w:rFonts w:eastAsiaTheme="minorEastAsia" w:hint="eastAsia"/>
          <w:lang w:eastAsia="ko-KR"/>
        </w:rPr>
        <w:t>,</w:t>
      </w:r>
      <w:r w:rsidRPr="001F0789">
        <w:t>88</w:t>
      </w:r>
      <w:r>
        <w:rPr>
          <w:rFonts w:eastAsiaTheme="minorEastAsia" w:hint="eastAsia"/>
          <w:lang w:eastAsia="ko-KR"/>
        </w:rPr>
        <w:t>,</w:t>
      </w:r>
      <w:r w:rsidRPr="001F0789">
        <w:t>99</w:t>
      </w:r>
      <w:r>
        <w:t xml:space="preserve">] </w:t>
      </w:r>
    </w:p>
    <w:p w14:paraId="0D9DFA55" w14:textId="77777777" w:rsidR="009A287D" w:rsidRPr="001F0789" w:rsidRDefault="009A287D" w:rsidP="001F0789">
      <w:pPr>
        <w:ind w:left="360"/>
        <w:rPr>
          <w:rFonts w:eastAsiaTheme="minorEastAsia"/>
          <w:lang w:eastAsia="ko-KR"/>
        </w:rPr>
      </w:pPr>
    </w:p>
    <w:p w14:paraId="0ACAF278" w14:textId="3DD0476D" w:rsidR="003A6925" w:rsidRPr="00A05952" w:rsidRDefault="003A6925" w:rsidP="003A6925">
      <w:pPr>
        <w:pStyle w:val="Heading4"/>
        <w:tabs>
          <w:tab w:val="clear" w:pos="360"/>
          <w:tab w:val="clear" w:pos="720"/>
          <w:tab w:val="clear" w:pos="1080"/>
          <w:tab w:val="clear" w:pos="1440"/>
        </w:tabs>
        <w:overflowPunct/>
        <w:autoSpaceDE/>
        <w:autoSpaceDN/>
        <w:adjustRightInd/>
        <w:ind w:right="0"/>
        <w:textAlignment w:val="auto"/>
        <w:rPr>
          <w:lang w:val="en-CA"/>
        </w:rPr>
      </w:pPr>
      <w:r>
        <w:rPr>
          <w:rFonts w:eastAsiaTheme="minorEastAsia" w:hint="eastAsia"/>
          <w:szCs w:val="22"/>
          <w:lang w:val="en-CA" w:eastAsia="ko-KR"/>
        </w:rPr>
        <w:t xml:space="preserve">Deblocking filter for subblock </w:t>
      </w:r>
      <w:r>
        <w:rPr>
          <w:rFonts w:eastAsiaTheme="minorEastAsia"/>
          <w:szCs w:val="22"/>
          <w:lang w:val="en-CA" w:eastAsia="ko-KR"/>
        </w:rPr>
        <w:t>boundary</w:t>
      </w:r>
    </w:p>
    <w:p w14:paraId="4B812281" w14:textId="01F600BE" w:rsidR="003A6925" w:rsidRDefault="003A6925" w:rsidP="003A6925">
      <w:r>
        <w:rPr>
          <w:rFonts w:eastAsiaTheme="minorEastAsia" w:hint="eastAsia"/>
          <w:lang w:eastAsia="ko-KR"/>
        </w:rPr>
        <w:t xml:space="preserve">In VVC3, deblocking filter </w:t>
      </w:r>
      <w:r w:rsidR="0032173B">
        <w:rPr>
          <w:rFonts w:eastAsiaTheme="minorEastAsia" w:hint="eastAsia"/>
          <w:lang w:eastAsia="ko-KR"/>
        </w:rPr>
        <w:t xml:space="preserve">is enabled on 8x8 grid as HEVC. For ATMVP and affine sub-blocks on 8x8 grid, the same logic in PU in HEVC deblocking filter is applied. For </w:t>
      </w:r>
      <w:r w:rsidR="0032173B">
        <w:t>P</w:t>
      </w:r>
      <w:r w:rsidR="00255951">
        <w:rPr>
          <w:rFonts w:eastAsiaTheme="minorEastAsia" w:hint="eastAsia"/>
          <w:lang w:eastAsia="ko-KR"/>
        </w:rPr>
        <w:t xml:space="preserve">U </w:t>
      </w:r>
      <w:proofErr w:type="spellStart"/>
      <w:r w:rsidR="00255951">
        <w:rPr>
          <w:rFonts w:eastAsiaTheme="minorEastAsia" w:hint="eastAsia"/>
          <w:lang w:eastAsia="ko-KR"/>
        </w:rPr>
        <w:t>boudaries</w:t>
      </w:r>
      <w:proofErr w:type="spellEnd"/>
      <w:r w:rsidR="0032173B">
        <w:rPr>
          <w:rFonts w:eastAsiaTheme="minorEastAsia" w:hint="eastAsia"/>
          <w:lang w:eastAsia="ko-KR"/>
        </w:rPr>
        <w:t xml:space="preserve">, </w:t>
      </w:r>
      <w:r>
        <w:t xml:space="preserve">HEVC deblocking </w:t>
      </w:r>
      <w:r>
        <w:rPr>
          <w:rFonts w:eastAsiaTheme="minorEastAsia" w:hint="eastAsia"/>
          <w:lang w:eastAsia="ko-KR"/>
        </w:rPr>
        <w:t xml:space="preserve">filtering is </w:t>
      </w:r>
      <w:r>
        <w:t>appl</w:t>
      </w:r>
      <w:r>
        <w:rPr>
          <w:rFonts w:eastAsiaTheme="minorEastAsia" w:hint="eastAsia"/>
          <w:lang w:eastAsia="ko-KR"/>
        </w:rPr>
        <w:t>ied</w:t>
      </w:r>
      <w:r>
        <w:t xml:space="preserve"> </w:t>
      </w:r>
      <w:r>
        <w:rPr>
          <w:rFonts w:eastAsiaTheme="minorEastAsia" w:hint="eastAsia"/>
          <w:lang w:eastAsia="ko-KR"/>
        </w:rPr>
        <w:t xml:space="preserve">on 8x8 grid </w:t>
      </w:r>
      <w:r w:rsidR="0032173B">
        <w:rPr>
          <w:rFonts w:eastAsiaTheme="minorEastAsia" w:hint="eastAsia"/>
          <w:lang w:eastAsia="ko-KR"/>
        </w:rPr>
        <w:t>considering following cases</w:t>
      </w:r>
      <w:r>
        <w:t xml:space="preserve">: </w:t>
      </w:r>
    </w:p>
    <w:p w14:paraId="34158B1A" w14:textId="3C957993" w:rsidR="003A6925" w:rsidRDefault="0032173B" w:rsidP="003A6925">
      <w:r>
        <w:rPr>
          <w:rFonts w:eastAsiaTheme="minorEastAsia" w:hint="eastAsia"/>
          <w:lang w:eastAsia="ko-KR"/>
        </w:rPr>
        <w:tab/>
        <w:t xml:space="preserve">- </w:t>
      </w:r>
      <w:r w:rsidR="003A6925">
        <w:t>If the edge is a transform block edge and there are coefficients in either block.</w:t>
      </w:r>
    </w:p>
    <w:p w14:paraId="39862EED" w14:textId="0FDF51AF" w:rsidR="003A6925" w:rsidRDefault="0032173B" w:rsidP="001F0789">
      <w:pPr>
        <w:ind w:left="360"/>
      </w:pPr>
      <w:r>
        <w:rPr>
          <w:rFonts w:eastAsiaTheme="minorEastAsia" w:hint="eastAsia"/>
          <w:lang w:eastAsia="ko-KR"/>
        </w:rPr>
        <w:lastRenderedPageBreak/>
        <w:t xml:space="preserve">- </w:t>
      </w:r>
      <w:r w:rsidR="003A6925">
        <w:t>If there are no transform coefficients or block boundary is not a transform block boundary then motion conditions are checked (i.e. the difference between motion vectors and reference pictures).</w:t>
      </w:r>
    </w:p>
    <w:p w14:paraId="334B8D9B" w14:textId="165313D0" w:rsidR="003A6925" w:rsidRDefault="0032173B" w:rsidP="00255951">
      <w:r>
        <w:rPr>
          <w:rFonts w:eastAsiaTheme="minorEastAsia" w:hint="eastAsia"/>
          <w:lang w:eastAsia="ko-KR"/>
        </w:rPr>
        <w:t>Therefore,</w:t>
      </w:r>
      <w:r w:rsidR="003A6925">
        <w:t xml:space="preserve"> HEVC </w:t>
      </w:r>
      <w:r w:rsidR="00255951">
        <w:rPr>
          <w:rFonts w:eastAsiaTheme="minorEastAsia" w:hint="eastAsia"/>
          <w:lang w:eastAsia="ko-KR"/>
        </w:rPr>
        <w:t xml:space="preserve">deblocking condition in PU </w:t>
      </w:r>
      <w:r w:rsidR="00255951">
        <w:rPr>
          <w:rFonts w:eastAsiaTheme="minorEastAsia"/>
          <w:lang w:eastAsia="ko-KR"/>
        </w:rPr>
        <w:t>boundaries</w:t>
      </w:r>
      <w:r w:rsidR="003A6925">
        <w:t xml:space="preserve"> </w:t>
      </w:r>
      <w:r w:rsidR="00255951">
        <w:rPr>
          <w:rFonts w:eastAsiaTheme="minorEastAsia" w:hint="eastAsia"/>
          <w:lang w:eastAsia="ko-KR"/>
        </w:rPr>
        <w:t>is</w:t>
      </w:r>
      <w:r w:rsidR="003A6925">
        <w:t xml:space="preserve"> taken into </w:t>
      </w:r>
      <w:r w:rsidR="00255951">
        <w:rPr>
          <w:rFonts w:eastAsiaTheme="minorEastAsia" w:hint="eastAsia"/>
          <w:lang w:eastAsia="ko-KR"/>
        </w:rPr>
        <w:t xml:space="preserve">ATMVP and affine sub-blocks in </w:t>
      </w:r>
      <w:r w:rsidR="003A6925">
        <w:t>VVC. This means check the deblocking motion conditions for ATMVP and affine motion sub-block boundaries as if they were PUs in HEVC.</w:t>
      </w:r>
    </w:p>
    <w:p w14:paraId="75A10B04" w14:textId="28901A55" w:rsidR="003D0E4E" w:rsidRPr="001F0789" w:rsidRDefault="003D0E4E" w:rsidP="001F0789">
      <w:pPr>
        <w:jc w:val="both"/>
        <w:rPr>
          <w:rFonts w:eastAsiaTheme="minorEastAsia"/>
          <w:lang w:eastAsia="ko-KR"/>
        </w:rPr>
      </w:pPr>
    </w:p>
    <w:p w14:paraId="14436ABD" w14:textId="77777777" w:rsidR="00BD5CFA" w:rsidRPr="0009506D" w:rsidRDefault="00BD5CFA" w:rsidP="00BD5CFA">
      <w:pPr>
        <w:pStyle w:val="Heading2"/>
        <w:rPr>
          <w:rFonts w:eastAsia="Malgun Gothic"/>
          <w:sz w:val="28"/>
          <w:lang w:val="en-CA" w:eastAsia="ko-KR"/>
        </w:rPr>
      </w:pPr>
      <w:r>
        <w:rPr>
          <w:sz w:val="28"/>
          <w:lang w:val="en-CA"/>
        </w:rPr>
        <w:t>360-degree video coding tools</w:t>
      </w:r>
    </w:p>
    <w:p w14:paraId="796298C4" w14:textId="77777777" w:rsidR="00BD5CFA" w:rsidRPr="000C466C" w:rsidRDefault="00BD5CFA" w:rsidP="00BD5CFA">
      <w:pPr>
        <w:pStyle w:val="Heading3"/>
        <w:rPr>
          <w:lang w:val="en-CA"/>
        </w:rPr>
      </w:pPr>
      <w:r>
        <w:rPr>
          <w:lang w:val="en-CA"/>
        </w:rPr>
        <w:t>Horizontal wrap around motion compensation</w:t>
      </w:r>
    </w:p>
    <w:p w14:paraId="568B9BAD" w14:textId="77777777" w:rsidR="00BD5CFA" w:rsidRDefault="00BD5CFA" w:rsidP="00BD5CFA">
      <w:pPr>
        <w:jc w:val="both"/>
        <w:rPr>
          <w:szCs w:val="22"/>
          <w:lang w:val="en-CA"/>
        </w:rPr>
      </w:pPr>
      <w:r>
        <w:rPr>
          <w:szCs w:val="22"/>
          <w:lang w:val="en-CA"/>
        </w:rPr>
        <w:t xml:space="preserve">The horizontal wrap around motion compensation in the VTM-3.0 is a 360-specific coding tool designed to improve the visual quality of reconstructed 360-degree video in the </w:t>
      </w:r>
      <w:proofErr w:type="spellStart"/>
      <w:r>
        <w:rPr>
          <w:szCs w:val="22"/>
          <w:lang w:val="en-CA"/>
        </w:rPr>
        <w:t>equi</w:t>
      </w:r>
      <w:proofErr w:type="spellEnd"/>
      <w:r>
        <w:rPr>
          <w:szCs w:val="22"/>
          <w:lang w:val="en-CA"/>
        </w:rPr>
        <w:t xml:space="preserve">-rectangular (ERP) projection format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5E6119">
        <w:rPr>
          <w:szCs w:val="22"/>
          <w:lang w:val="en-CA"/>
        </w:rPr>
        <w:t>[5]</w:t>
      </w:r>
      <w:r>
        <w:rPr>
          <w:szCs w:val="22"/>
          <w:lang w:val="en-CA"/>
        </w:rPr>
        <w:fldChar w:fldCharType="end"/>
      </w:r>
      <w:r>
        <w:rPr>
          <w:szCs w:val="22"/>
          <w:lang w:val="en-CA"/>
        </w:rPr>
        <w:t xml:space="preserve">. In conventional motion compensation, when a motion vector refers to samples beyond the picture boundaries of the reference picture, repetitive padding is applied to derive the values of the out-of-bounds samples by copying from those nearest neighbors on the corresponding picture boundary. For 360-degree video, this method of repetitive padding is not suitable, and could cause visual artefacts called “seam artefacts” in a reconstructed viewport video. Because a 360-degree video is captured on a sphere and inherently has no “boundary,” the reference samples that are out of the boundaries of a reference picture in the projected domain can always be obtained from neighboring samples in the spherical domain. For a general projection format, it may be difficult to derive the corresponding neighboring samples in the spherical domain, because it involves 2D-to-3D and 3D-to-2D coordinate conversion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5E6119">
        <w:rPr>
          <w:szCs w:val="22"/>
          <w:lang w:val="en-CA"/>
        </w:rPr>
        <w:t>[5]</w:t>
      </w:r>
      <w:r>
        <w:rPr>
          <w:szCs w:val="22"/>
          <w:lang w:val="en-CA"/>
        </w:rPr>
        <w:fldChar w:fldCharType="end"/>
      </w:r>
      <w:r>
        <w:rPr>
          <w:szCs w:val="22"/>
          <w:lang w:val="en-CA"/>
        </w:rPr>
        <w:t xml:space="preserve">, as well as sample interpolation for fractional sample positions. This problem is much simpler for the left and right boundaries of the ERP projection format, as the spherical neighbors outside of the left picture boundary can be obtained from samples inside the right picture boundary, and vice versa. Given the wide usage of the ERP projection format, and the relative ease of implementation, the horizontal wrap around motion compensation was adopted in the VTM-3.0 to improve the visual quality of 360-video coded in the ERP projection format. </w:t>
      </w:r>
    </w:p>
    <w:p w14:paraId="44E01B15" w14:textId="1DA3A5D9" w:rsidR="00BD5CFA" w:rsidRDefault="00BD5CFA" w:rsidP="00BD5CFA">
      <w:pPr>
        <w:jc w:val="center"/>
        <w:rPr>
          <w:szCs w:val="22"/>
          <w:lang w:val="en-CA"/>
        </w:rPr>
      </w:pPr>
      <w:r w:rsidRPr="00744FE5">
        <w:rPr>
          <w:noProof/>
          <w:lang w:eastAsia="zh-CN"/>
        </w:rPr>
        <w:drawing>
          <wp:inline distT="0" distB="0" distL="0" distR="0" wp14:anchorId="49A9F824" wp14:editId="18A14769">
            <wp:extent cx="5362575" cy="2135505"/>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362575" cy="2135505"/>
                    </a:xfrm>
                    <a:prstGeom prst="rect">
                      <a:avLst/>
                    </a:prstGeom>
                    <a:noFill/>
                    <a:ln>
                      <a:noFill/>
                    </a:ln>
                  </pic:spPr>
                </pic:pic>
              </a:graphicData>
            </a:graphic>
          </wp:inline>
        </w:drawing>
      </w:r>
    </w:p>
    <w:p w14:paraId="647BC94C" w14:textId="68AB405E" w:rsidR="00BD5CFA" w:rsidRPr="00887D9F" w:rsidRDefault="00BD5CFA" w:rsidP="00BD5CFA">
      <w:pPr>
        <w:keepNext/>
        <w:keepLines/>
        <w:jc w:val="center"/>
        <w:rPr>
          <w:szCs w:val="22"/>
        </w:rPr>
      </w:pPr>
      <w:bookmarkStart w:id="120" w:name="_Ref531014879"/>
      <w:r w:rsidRPr="00D113C4">
        <w:rPr>
          <w:b/>
          <w:sz w:val="20"/>
          <w:lang w:val="en-GB"/>
        </w:rPr>
        <w:t xml:space="preserve">Figure </w:t>
      </w:r>
      <w:r w:rsidRPr="00D113C4">
        <w:rPr>
          <w:b/>
          <w:sz w:val="20"/>
          <w:lang w:val="en-GB"/>
        </w:rPr>
        <w:fldChar w:fldCharType="begin"/>
      </w:r>
      <w:r w:rsidRPr="00D113C4">
        <w:rPr>
          <w:b/>
          <w:sz w:val="20"/>
          <w:lang w:val="en-GB"/>
        </w:rPr>
        <w:instrText xml:space="preserve"> SEQ Figure \* ARABIC </w:instrText>
      </w:r>
      <w:r w:rsidRPr="00D113C4">
        <w:rPr>
          <w:b/>
          <w:sz w:val="20"/>
          <w:lang w:val="en-GB"/>
        </w:rPr>
        <w:fldChar w:fldCharType="separate"/>
      </w:r>
      <w:r w:rsidR="005E6119">
        <w:rPr>
          <w:b/>
          <w:noProof/>
          <w:sz w:val="20"/>
          <w:lang w:val="en-GB"/>
        </w:rPr>
        <w:t>36</w:t>
      </w:r>
      <w:r w:rsidRPr="00D113C4">
        <w:rPr>
          <w:b/>
          <w:sz w:val="20"/>
          <w:lang w:val="en-GB"/>
        </w:rPr>
        <w:fldChar w:fldCharType="end"/>
      </w:r>
      <w:bookmarkEnd w:id="120"/>
      <w:r w:rsidRPr="00887D9F">
        <w:rPr>
          <w:b/>
          <w:sz w:val="20"/>
          <w:lang w:val="en-GB"/>
        </w:rPr>
        <w:t xml:space="preserve"> </w:t>
      </w:r>
      <w:r w:rsidRPr="00887D9F">
        <w:rPr>
          <w:b/>
          <w:sz w:val="20"/>
        </w:rPr>
        <w:t>–</w:t>
      </w:r>
      <w:r w:rsidRPr="00887D9F">
        <w:rPr>
          <w:b/>
          <w:iCs/>
          <w:sz w:val="20"/>
        </w:rPr>
        <w:t xml:space="preserve"> Horizontal wrap around motion compensation in VVC </w:t>
      </w:r>
    </w:p>
    <w:p w14:paraId="7BE64C30" w14:textId="0D07260C" w:rsidR="00BD5CFA" w:rsidRPr="002064DB" w:rsidRDefault="00BD5CFA" w:rsidP="00BD5CFA">
      <w:pPr>
        <w:jc w:val="both"/>
        <w:rPr>
          <w:szCs w:val="22"/>
          <w:lang w:val="en-CA"/>
        </w:rPr>
      </w:pPr>
      <w:r w:rsidRPr="00887D9F">
        <w:rPr>
          <w:szCs w:val="22"/>
          <w:lang w:val="en-CA"/>
        </w:rPr>
        <w:t xml:space="preserve">The horizontal wrap around motion compensation process is as depicted in </w:t>
      </w:r>
      <w:r w:rsidRPr="00887D9F">
        <w:rPr>
          <w:szCs w:val="22"/>
          <w:lang w:val="en-CA"/>
        </w:rPr>
        <w:fldChar w:fldCharType="begin"/>
      </w:r>
      <w:r w:rsidRPr="00887D9F">
        <w:rPr>
          <w:szCs w:val="22"/>
          <w:lang w:val="en-CA"/>
        </w:rPr>
        <w:instrText xml:space="preserve"> REF _Ref531014879 \h </w:instrText>
      </w:r>
      <w:r w:rsidR="00887D9F">
        <w:rPr>
          <w:szCs w:val="22"/>
          <w:lang w:val="en-CA"/>
        </w:rPr>
        <w:instrText xml:space="preserve"> \* MERGEFORMAT </w:instrText>
      </w:r>
      <w:r w:rsidRPr="00887D9F">
        <w:rPr>
          <w:szCs w:val="22"/>
          <w:lang w:val="en-CA"/>
        </w:rPr>
      </w:r>
      <w:r w:rsidRPr="00887D9F">
        <w:rPr>
          <w:szCs w:val="22"/>
          <w:lang w:val="en-CA"/>
        </w:rPr>
        <w:fldChar w:fldCharType="separate"/>
      </w:r>
      <w:r w:rsidR="005E6119" w:rsidRPr="00D113C4">
        <w:rPr>
          <w:b/>
          <w:sz w:val="20"/>
          <w:lang w:val="en-GB"/>
        </w:rPr>
        <w:t xml:space="preserve">Figure </w:t>
      </w:r>
      <w:r w:rsidR="005E6119">
        <w:rPr>
          <w:b/>
          <w:noProof/>
          <w:sz w:val="20"/>
          <w:lang w:val="en-GB"/>
        </w:rPr>
        <w:t>36</w:t>
      </w:r>
      <w:r w:rsidRPr="00887D9F">
        <w:rPr>
          <w:szCs w:val="22"/>
          <w:lang w:val="en-CA"/>
        </w:rPr>
        <w:fldChar w:fldCharType="end"/>
      </w:r>
      <w:r w:rsidRPr="00887D9F">
        <w:rPr>
          <w:szCs w:val="22"/>
          <w:lang w:val="en-CA"/>
        </w:rPr>
        <w:t xml:space="preserve">. When a part of the reference block is outside of the reference picture’s left </w:t>
      </w:r>
      <w:r w:rsidR="00887D9F">
        <w:rPr>
          <w:szCs w:val="22"/>
          <w:lang w:val="en-CA"/>
        </w:rPr>
        <w:t xml:space="preserve">(or right) </w:t>
      </w:r>
      <w:r w:rsidRPr="00887D9F">
        <w:rPr>
          <w:szCs w:val="22"/>
          <w:lang w:val="en-CA"/>
        </w:rPr>
        <w:t xml:space="preserve">boundary in the projected domain, instead of repetitive padding, the “out-of-boundary” part is taken from the corresponding spherical neighbors that are located within the reference picture toward the right </w:t>
      </w:r>
      <w:r w:rsidR="00887D9F">
        <w:rPr>
          <w:szCs w:val="22"/>
          <w:lang w:val="en-CA"/>
        </w:rPr>
        <w:t xml:space="preserve">(or left) </w:t>
      </w:r>
      <w:r w:rsidRPr="00887D9F">
        <w:rPr>
          <w:szCs w:val="22"/>
          <w:lang w:val="en-CA"/>
        </w:rPr>
        <w:t xml:space="preserve">boundary in the projected domain. </w:t>
      </w:r>
      <w:r w:rsidR="00887D9F">
        <w:rPr>
          <w:color w:val="000000"/>
        </w:rPr>
        <w:t xml:space="preserve">Repetitive padding is only used for the top and bottom picture boundaries. </w:t>
      </w:r>
      <w:r w:rsidRPr="00887D9F">
        <w:rPr>
          <w:szCs w:val="22"/>
          <w:lang w:val="en-CA"/>
        </w:rPr>
        <w:t xml:space="preserve">As depicted in </w:t>
      </w:r>
      <w:r w:rsidRPr="00887D9F">
        <w:rPr>
          <w:szCs w:val="22"/>
          <w:lang w:val="en-CA"/>
        </w:rPr>
        <w:fldChar w:fldCharType="begin"/>
      </w:r>
      <w:r w:rsidRPr="00887D9F">
        <w:rPr>
          <w:szCs w:val="22"/>
          <w:lang w:val="en-CA"/>
        </w:rPr>
        <w:instrText xml:space="preserve"> REF _Ref531014879 \h </w:instrText>
      </w:r>
      <w:r w:rsidR="00887D9F">
        <w:rPr>
          <w:szCs w:val="22"/>
          <w:lang w:val="en-CA"/>
        </w:rPr>
        <w:instrText xml:space="preserve"> \* MERGEFORMAT </w:instrText>
      </w:r>
      <w:r w:rsidRPr="00887D9F">
        <w:rPr>
          <w:szCs w:val="22"/>
          <w:lang w:val="en-CA"/>
        </w:rPr>
      </w:r>
      <w:r w:rsidRPr="00887D9F">
        <w:rPr>
          <w:szCs w:val="22"/>
          <w:lang w:val="en-CA"/>
        </w:rPr>
        <w:fldChar w:fldCharType="separate"/>
      </w:r>
      <w:r w:rsidR="005E6119" w:rsidRPr="00D113C4">
        <w:rPr>
          <w:b/>
          <w:sz w:val="20"/>
          <w:lang w:val="en-GB"/>
        </w:rPr>
        <w:t xml:space="preserve">Figure </w:t>
      </w:r>
      <w:r w:rsidR="005E6119">
        <w:rPr>
          <w:b/>
          <w:noProof/>
          <w:sz w:val="20"/>
          <w:lang w:val="en-GB"/>
        </w:rPr>
        <w:t>36</w:t>
      </w:r>
      <w:r w:rsidRPr="00887D9F">
        <w:rPr>
          <w:szCs w:val="22"/>
          <w:lang w:val="en-CA"/>
        </w:rPr>
        <w:fldChar w:fldCharType="end"/>
      </w:r>
      <w:r w:rsidRPr="00887D9F">
        <w:rPr>
          <w:szCs w:val="22"/>
          <w:lang w:val="en-CA"/>
        </w:rPr>
        <w:t>, the horizontal wrap around motion compensation can be combined with the non-normative</w:t>
      </w:r>
      <w:r>
        <w:rPr>
          <w:szCs w:val="22"/>
          <w:lang w:val="en-CA"/>
        </w:rPr>
        <w:t xml:space="preserve"> padding method often used in 360-degree video coding (see padded ERP in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5E6119">
        <w:rPr>
          <w:szCs w:val="22"/>
          <w:lang w:val="en-CA"/>
        </w:rPr>
        <w:t>[5]</w:t>
      </w:r>
      <w:r>
        <w:rPr>
          <w:szCs w:val="22"/>
          <w:lang w:val="en-CA"/>
        </w:rPr>
        <w:fldChar w:fldCharType="end"/>
      </w:r>
      <w:r>
        <w:rPr>
          <w:szCs w:val="22"/>
          <w:lang w:val="en-CA"/>
        </w:rPr>
        <w:t>). In VVC, this is achieved by signaling a high level syntax element to indicate</w:t>
      </w:r>
      <w:r w:rsidR="00887D9F">
        <w:rPr>
          <w:szCs w:val="22"/>
          <w:lang w:val="en-CA"/>
        </w:rPr>
        <w:t xml:space="preserve"> the</w:t>
      </w:r>
      <w:r>
        <w:rPr>
          <w:szCs w:val="22"/>
          <w:lang w:val="en-CA"/>
        </w:rPr>
        <w:t xml:space="preserve"> </w:t>
      </w:r>
      <w:r w:rsidR="00887D9F">
        <w:rPr>
          <w:color w:val="000000"/>
        </w:rPr>
        <w:t>wrap-around offset, which should be set to the ERP picture width before padding</w:t>
      </w:r>
      <w:r>
        <w:rPr>
          <w:szCs w:val="22"/>
          <w:lang w:val="en-CA"/>
        </w:rPr>
        <w:t xml:space="preserve">; this syntax is used to adjust the position of horizontal wrap around accordingly. </w:t>
      </w:r>
      <w:r w:rsidR="00887D9F">
        <w:rPr>
          <w:color w:val="000000"/>
        </w:rPr>
        <w:t xml:space="preserve">This syntax is not affected by the specific amount of padding on the left and right picture boundaries, and therefore naturally supports asymmetric padding of the ERP picture, i.e., when left and </w:t>
      </w:r>
      <w:r w:rsidR="00887D9F">
        <w:rPr>
          <w:color w:val="000000"/>
        </w:rPr>
        <w:lastRenderedPageBreak/>
        <w:t xml:space="preserve">right padding are different. </w:t>
      </w:r>
      <w:r>
        <w:rPr>
          <w:szCs w:val="22"/>
          <w:lang w:val="en-CA"/>
        </w:rPr>
        <w:t>The horizontal wrap around motion compensation provides more meaningful information for motion compensation when the reference samples are outside of the reference picture’s left and right boundaries.</w:t>
      </w:r>
      <w:r w:rsidRPr="00744FE5">
        <w:rPr>
          <w:szCs w:val="22"/>
          <w:lang w:val="en-CA"/>
        </w:rPr>
        <w:t xml:space="preserve"> </w:t>
      </w:r>
      <w:r>
        <w:rPr>
          <w:szCs w:val="22"/>
          <w:lang w:val="en-CA"/>
        </w:rPr>
        <w:t xml:space="preserve">Under the 360 video CTC </w:t>
      </w:r>
      <w:r>
        <w:rPr>
          <w:szCs w:val="22"/>
          <w:lang w:val="en-CA"/>
        </w:rPr>
        <w:fldChar w:fldCharType="begin"/>
      </w:r>
      <w:r>
        <w:rPr>
          <w:szCs w:val="22"/>
          <w:lang w:val="en-CA"/>
        </w:rPr>
        <w:instrText xml:space="preserve"> REF _Ref513637155 \r \h </w:instrText>
      </w:r>
      <w:r>
        <w:rPr>
          <w:szCs w:val="22"/>
          <w:lang w:val="en-CA"/>
        </w:rPr>
      </w:r>
      <w:r>
        <w:rPr>
          <w:szCs w:val="22"/>
          <w:lang w:val="en-CA"/>
        </w:rPr>
        <w:fldChar w:fldCharType="separate"/>
      </w:r>
      <w:r w:rsidR="005E6119">
        <w:rPr>
          <w:szCs w:val="22"/>
          <w:lang w:val="en-CA"/>
        </w:rPr>
        <w:t>[4]</w:t>
      </w:r>
      <w:r>
        <w:rPr>
          <w:szCs w:val="22"/>
          <w:lang w:val="en-CA"/>
        </w:rPr>
        <w:fldChar w:fldCharType="end"/>
      </w:r>
      <w:r>
        <w:rPr>
          <w:szCs w:val="22"/>
          <w:lang w:val="en-CA"/>
        </w:rPr>
        <w:t>, this tool improves compression performance not only in terms of rate-distortion performance, but also in terms of reduced seam artefacts and improved subjective quality of the reconstructed 360-degree video.</w:t>
      </w:r>
      <w:r w:rsidR="00887D9F" w:rsidRPr="00887D9F">
        <w:rPr>
          <w:color w:val="000000"/>
        </w:rPr>
        <w:t xml:space="preserve"> </w:t>
      </w:r>
      <w:r w:rsidR="00887D9F">
        <w:rPr>
          <w:color w:val="000000"/>
        </w:rPr>
        <w:t xml:space="preserve">The horizontal wrap around motion compensation can also be used for other </w:t>
      </w:r>
      <w:r w:rsidR="00887D9F" w:rsidRPr="00B62458">
        <w:rPr>
          <w:color w:val="000000"/>
        </w:rPr>
        <w:t xml:space="preserve">single face projection </w:t>
      </w:r>
      <w:r w:rsidR="00887D9F">
        <w:rPr>
          <w:color w:val="000000"/>
        </w:rPr>
        <w:t>formats</w:t>
      </w:r>
      <w:r w:rsidR="00887D9F" w:rsidRPr="00B62458">
        <w:rPr>
          <w:color w:val="000000"/>
        </w:rPr>
        <w:t xml:space="preserve"> with constant sampling</w:t>
      </w:r>
      <w:r w:rsidR="00887D9F" w:rsidRPr="00887D9F">
        <w:rPr>
          <w:color w:val="000000"/>
        </w:rPr>
        <w:t xml:space="preserve"> </w:t>
      </w:r>
      <w:r w:rsidR="00887D9F">
        <w:rPr>
          <w:color w:val="000000"/>
        </w:rPr>
        <w:t xml:space="preserve">density in the </w:t>
      </w:r>
      <w:r w:rsidR="00887D9F" w:rsidRPr="00B62458">
        <w:rPr>
          <w:color w:val="000000"/>
        </w:rPr>
        <w:t>horizontal</w:t>
      </w:r>
      <w:r w:rsidR="00887D9F">
        <w:rPr>
          <w:color w:val="000000"/>
        </w:rPr>
        <w:t xml:space="preserve"> direction</w:t>
      </w:r>
      <w:r w:rsidR="00887D9F" w:rsidRPr="00B62458">
        <w:rPr>
          <w:color w:val="000000"/>
        </w:rPr>
        <w:t xml:space="preserve">, such as </w:t>
      </w:r>
      <w:r w:rsidR="00887D9F">
        <w:rPr>
          <w:color w:val="000000"/>
        </w:rPr>
        <w:t>adjusted equal-area projection in 360Lib [5].</w:t>
      </w:r>
    </w:p>
    <w:p w14:paraId="4D05B6A3" w14:textId="77777777" w:rsidR="00BD5CFA" w:rsidRPr="0009506D" w:rsidRDefault="00BD5CFA" w:rsidP="00BD5CFA">
      <w:pPr>
        <w:pStyle w:val="Heading2"/>
        <w:rPr>
          <w:rFonts w:eastAsia="Malgun Gothic"/>
          <w:sz w:val="28"/>
          <w:lang w:val="en-CA" w:eastAsia="ko-KR"/>
        </w:rPr>
      </w:pPr>
      <w:r>
        <w:rPr>
          <w:sz w:val="28"/>
          <w:lang w:val="en-CA"/>
        </w:rPr>
        <w:t>Screen content coding tools</w:t>
      </w:r>
    </w:p>
    <w:p w14:paraId="6F3C65F3" w14:textId="77777777" w:rsidR="00BD5CFA" w:rsidRPr="000C466C" w:rsidRDefault="00BD5CFA" w:rsidP="00BD5CFA">
      <w:pPr>
        <w:pStyle w:val="Heading3"/>
        <w:rPr>
          <w:lang w:val="en-CA"/>
        </w:rPr>
      </w:pPr>
      <w:r>
        <w:rPr>
          <w:lang w:val="en-CA"/>
        </w:rPr>
        <w:t>Current picture referencing (CPR)</w:t>
      </w:r>
    </w:p>
    <w:p w14:paraId="7B201A34" w14:textId="77777777" w:rsidR="00BD5CFA" w:rsidRDefault="00BD5CFA" w:rsidP="00BD5CFA">
      <w:pPr>
        <w:jc w:val="both"/>
        <w:rPr>
          <w:szCs w:val="22"/>
          <w:lang w:val="en-CA"/>
        </w:rPr>
      </w:pPr>
      <w:r>
        <w:rPr>
          <w:szCs w:val="22"/>
        </w:rPr>
        <w:t>Current picture referencing is sometimes referred to as intra block copy, where a motion vector refers to the already reconstructed reference samples in the current picture</w:t>
      </w:r>
      <w:r>
        <w:rPr>
          <w:szCs w:val="22"/>
          <w:lang w:val="en-CA"/>
        </w:rPr>
        <w:t xml:space="preserve">. CPR was supported in HEVC screen content coding extension (HEVC SCC). A CPR-coded CU is signaled as an inter coded block. The luma motion (or block) vector of a CPR-coded CU must be in integer precision. The chroma motion vector is clipped to integer precision as well. When combined with AMVR, the CPR mode can switch between 1-pel and 4-pel motion vector precisions. The current picture is placed at the end of the reference picture list L0. To reduce memory consumption and decoder complexity, the CPR in VTM-3.0 allows only the reconstructed portion of the current CTU to be used. This restriction allows the CPR mode to be implemented using local on-chip memory for hardware implementations. </w:t>
      </w:r>
    </w:p>
    <w:p w14:paraId="199A31B5" w14:textId="77777777" w:rsidR="00BD5CFA" w:rsidRPr="00925A2B" w:rsidRDefault="00BD5CFA" w:rsidP="00BD5CFA">
      <w:pPr>
        <w:jc w:val="both"/>
        <w:rPr>
          <w:szCs w:val="22"/>
          <w:lang w:val="en-CA"/>
        </w:rPr>
      </w:pPr>
      <w:r>
        <w:rPr>
          <w:szCs w:val="22"/>
          <w:lang w:val="en-CA"/>
        </w:rPr>
        <w:t xml:space="preserve">At the encoder side, hash-based motion estimation is performed for CPR. </w:t>
      </w:r>
      <w:r w:rsidRPr="001D562F">
        <w:rPr>
          <w:szCs w:val="22"/>
          <w:lang w:val="en-CA"/>
        </w:rPr>
        <w:t xml:space="preserve">The encoder performs RD check for blocks with </w:t>
      </w:r>
      <w:r w:rsidRPr="000F3D41">
        <w:rPr>
          <w:szCs w:val="22"/>
          <w:lang w:val="en-CA"/>
        </w:rPr>
        <w:t>either width or height no larger than 16 luma samples</w:t>
      </w:r>
      <w:r w:rsidRPr="001D562F">
        <w:rPr>
          <w:szCs w:val="22"/>
          <w:lang w:val="en-CA"/>
        </w:rPr>
        <w:t xml:space="preserve">. For non-merge mode, the block vector search is performed using hash-based search first. If </w:t>
      </w:r>
      <w:r>
        <w:rPr>
          <w:szCs w:val="22"/>
          <w:lang w:val="en-CA"/>
        </w:rPr>
        <w:t>hash search does not return</w:t>
      </w:r>
      <w:r w:rsidRPr="001D562F">
        <w:rPr>
          <w:szCs w:val="22"/>
          <w:lang w:val="en-CA"/>
        </w:rPr>
        <w:t xml:space="preserve"> valid </w:t>
      </w:r>
      <w:r>
        <w:rPr>
          <w:szCs w:val="22"/>
          <w:lang w:val="en-CA"/>
        </w:rPr>
        <w:t>candidate</w:t>
      </w:r>
      <w:r w:rsidRPr="001D562F">
        <w:rPr>
          <w:szCs w:val="22"/>
          <w:lang w:val="en-CA"/>
        </w:rPr>
        <w:t xml:space="preserve">, block matching based local search will be performed. </w:t>
      </w:r>
    </w:p>
    <w:p w14:paraId="4B71A71F" w14:textId="77777777" w:rsidR="00BD5CFA" w:rsidRPr="00925A2B" w:rsidRDefault="00BD5CFA" w:rsidP="00BD5CFA">
      <w:pPr>
        <w:jc w:val="both"/>
        <w:rPr>
          <w:szCs w:val="22"/>
          <w:lang w:val="en-CA"/>
        </w:rPr>
      </w:pPr>
      <w:r w:rsidRPr="00925A2B">
        <w:rPr>
          <w:szCs w:val="22"/>
          <w:lang w:val="en-CA"/>
        </w:rPr>
        <w:t xml:space="preserve">In the hash-based search, hash key matching (32-bit CRC) between the current block and a reference block is extended to all allowed block sizes. The hash key calculation for every position in </w:t>
      </w:r>
      <w:r>
        <w:rPr>
          <w:szCs w:val="22"/>
          <w:lang w:val="en-CA"/>
        </w:rPr>
        <w:t xml:space="preserve">the </w:t>
      </w:r>
      <w:r w:rsidRPr="00925A2B">
        <w:rPr>
          <w:szCs w:val="22"/>
          <w:lang w:val="en-CA"/>
        </w:rPr>
        <w:t xml:space="preserve">current picture is based on 4x4 </w:t>
      </w:r>
      <w:r>
        <w:rPr>
          <w:szCs w:val="22"/>
          <w:lang w:val="en-CA"/>
        </w:rPr>
        <w:t>sub-</w:t>
      </w:r>
      <w:r w:rsidRPr="00925A2B">
        <w:rPr>
          <w:szCs w:val="22"/>
          <w:lang w:val="en-CA"/>
        </w:rPr>
        <w:t xml:space="preserve">blocks. For the current block of a larger </w:t>
      </w:r>
      <w:r w:rsidRPr="000C5C89">
        <w:rPr>
          <w:szCs w:val="22"/>
          <w:lang w:val="en-CA"/>
        </w:rPr>
        <w:t xml:space="preserve">size, </w:t>
      </w:r>
      <w:r>
        <w:rPr>
          <w:szCs w:val="22"/>
          <w:lang w:val="en-CA"/>
        </w:rPr>
        <w:t xml:space="preserve">a </w:t>
      </w:r>
      <w:r w:rsidRPr="00925A2B">
        <w:rPr>
          <w:szCs w:val="22"/>
          <w:lang w:val="en-CA"/>
        </w:rPr>
        <w:t xml:space="preserve">hash key </w:t>
      </w:r>
      <w:r>
        <w:rPr>
          <w:szCs w:val="22"/>
          <w:lang w:val="en-CA"/>
        </w:rPr>
        <w:t>is determined to match that of the</w:t>
      </w:r>
      <w:r w:rsidRPr="00925A2B">
        <w:rPr>
          <w:szCs w:val="22"/>
          <w:lang w:val="en-CA"/>
        </w:rPr>
        <w:t xml:space="preserve"> reference block </w:t>
      </w:r>
      <w:r w:rsidRPr="000F3D41">
        <w:rPr>
          <w:szCs w:val="22"/>
          <w:lang w:val="en-CA"/>
        </w:rPr>
        <w:t>when all the hash keys of all</w:t>
      </w:r>
      <w:r w:rsidRPr="00925A2B">
        <w:rPr>
          <w:szCs w:val="22"/>
          <w:lang w:val="en-CA"/>
        </w:rPr>
        <w:t xml:space="preserve"> 4×4 </w:t>
      </w:r>
      <w:r>
        <w:rPr>
          <w:szCs w:val="22"/>
          <w:lang w:val="en-CA"/>
        </w:rPr>
        <w:t>sub-</w:t>
      </w:r>
      <w:r w:rsidRPr="00925A2B">
        <w:rPr>
          <w:szCs w:val="22"/>
          <w:lang w:val="en-CA"/>
        </w:rPr>
        <w:t xml:space="preserve">blocks match the hash keys in the corresponding reference locations. If </w:t>
      </w:r>
      <w:r>
        <w:rPr>
          <w:szCs w:val="22"/>
          <w:lang w:val="en-CA"/>
        </w:rPr>
        <w:t xml:space="preserve">hash keys of </w:t>
      </w:r>
      <w:r w:rsidRPr="00925A2B">
        <w:rPr>
          <w:szCs w:val="22"/>
          <w:lang w:val="en-CA"/>
        </w:rPr>
        <w:t xml:space="preserve">multiple reference blocks are found to match </w:t>
      </w:r>
      <w:r>
        <w:rPr>
          <w:szCs w:val="22"/>
          <w:lang w:val="en-CA"/>
        </w:rPr>
        <w:t xml:space="preserve">that of </w:t>
      </w:r>
      <w:r w:rsidRPr="00925A2B">
        <w:rPr>
          <w:szCs w:val="22"/>
          <w:lang w:val="en-CA"/>
        </w:rPr>
        <w:t xml:space="preserve">the current block, the block vector costs of each </w:t>
      </w:r>
      <w:r>
        <w:rPr>
          <w:szCs w:val="22"/>
          <w:lang w:val="en-CA"/>
        </w:rPr>
        <w:t>matched reference</w:t>
      </w:r>
      <w:r w:rsidRPr="00925A2B">
        <w:rPr>
          <w:szCs w:val="22"/>
          <w:lang w:val="en-CA"/>
        </w:rPr>
        <w:t xml:space="preserve"> are calculated and the one with </w:t>
      </w:r>
      <w:r>
        <w:rPr>
          <w:szCs w:val="22"/>
          <w:lang w:val="en-CA"/>
        </w:rPr>
        <w:t xml:space="preserve">the </w:t>
      </w:r>
      <w:r w:rsidRPr="00925A2B">
        <w:rPr>
          <w:szCs w:val="22"/>
          <w:lang w:val="en-CA"/>
        </w:rPr>
        <w:t>minimum cost is selected.</w:t>
      </w:r>
    </w:p>
    <w:p w14:paraId="7E26D6A6" w14:textId="525C1646" w:rsidR="00BD5CFA" w:rsidRPr="00BD5CFA" w:rsidRDefault="00BD5CFA" w:rsidP="00D113C4">
      <w:pPr>
        <w:jc w:val="both"/>
        <w:rPr>
          <w:szCs w:val="22"/>
          <w:lang w:val="en-CA"/>
        </w:rPr>
      </w:pPr>
      <w:r w:rsidRPr="00925A2B">
        <w:rPr>
          <w:szCs w:val="22"/>
          <w:lang w:val="en-CA"/>
        </w:rPr>
        <w:t xml:space="preserve">In block matching search, </w:t>
      </w:r>
      <w:r w:rsidRPr="00850A9B">
        <w:rPr>
          <w:szCs w:val="22"/>
          <w:lang w:val="en-CA"/>
        </w:rPr>
        <w:t xml:space="preserve">the search range is set to be N </w:t>
      </w:r>
      <w:r>
        <w:rPr>
          <w:szCs w:val="22"/>
          <w:lang w:val="en-CA"/>
        </w:rPr>
        <w:t>samples</w:t>
      </w:r>
      <w:r w:rsidRPr="00925A2B">
        <w:rPr>
          <w:szCs w:val="22"/>
          <w:lang w:val="en-CA"/>
        </w:rPr>
        <w:t xml:space="preserve"> to the l</w:t>
      </w:r>
      <w:r w:rsidRPr="00065A01">
        <w:rPr>
          <w:szCs w:val="22"/>
          <w:lang w:val="en-CA"/>
        </w:rPr>
        <w:t xml:space="preserve">eft and on top of </w:t>
      </w:r>
      <w:r>
        <w:rPr>
          <w:szCs w:val="22"/>
          <w:lang w:val="en-CA"/>
        </w:rPr>
        <w:t xml:space="preserve">the </w:t>
      </w:r>
      <w:r w:rsidRPr="00065A01">
        <w:rPr>
          <w:szCs w:val="22"/>
          <w:lang w:val="en-CA"/>
        </w:rPr>
        <w:t>current block within the current CTU.</w:t>
      </w:r>
      <w:r>
        <w:rPr>
          <w:szCs w:val="22"/>
          <w:lang w:val="en-CA"/>
        </w:rPr>
        <w:t xml:space="preserve"> At the beginning of a CTU, the value of N is initialized to 128 if there is no temporal reference </w:t>
      </w:r>
      <w:proofErr w:type="gramStart"/>
      <w:r>
        <w:rPr>
          <w:szCs w:val="22"/>
          <w:lang w:val="en-CA"/>
        </w:rPr>
        <w:t>picture, and</w:t>
      </w:r>
      <w:proofErr w:type="gramEnd"/>
      <w:r>
        <w:rPr>
          <w:szCs w:val="22"/>
          <w:lang w:val="en-CA"/>
        </w:rPr>
        <w:t xml:space="preserve"> initialized to 64 if there is at least one temporal reference picture. A hash hit ratio is defined as the percentage of samples in the CTU that found a match using hash-based search. While encoding the current CTU, </w:t>
      </w:r>
      <w:r>
        <w:rPr>
          <w:szCs w:val="22"/>
          <w:lang w:val="en-CA" w:eastAsia="zh-CN"/>
        </w:rPr>
        <w:t xml:space="preserve">if </w:t>
      </w:r>
      <w:r>
        <w:rPr>
          <w:szCs w:val="22"/>
          <w:lang w:val="en-CA"/>
        </w:rPr>
        <w:t xml:space="preserve">the hash hit ratio is below 5%, N is reduced by half. </w:t>
      </w:r>
    </w:p>
    <w:p w14:paraId="5D983ED8" w14:textId="427C24EB" w:rsidR="00555175" w:rsidRDefault="00FC1CE0" w:rsidP="00FC1CE0">
      <w:pPr>
        <w:pStyle w:val="Heading1"/>
        <w:ind w:left="360" w:hanging="360"/>
        <w:rPr>
          <w:lang w:val="en-GB"/>
        </w:rPr>
      </w:pPr>
      <w:r w:rsidRPr="00FC1CE0">
        <w:rPr>
          <w:lang w:val="en-CA"/>
        </w:rPr>
        <w:t>Description</w:t>
      </w:r>
      <w:r w:rsidRPr="00FC1CE0">
        <w:rPr>
          <w:lang w:val="en-GB"/>
        </w:rPr>
        <w:t xml:space="preserve"> of </w:t>
      </w:r>
      <w:r w:rsidR="008666C3">
        <w:rPr>
          <w:lang w:val="en-GB"/>
        </w:rPr>
        <w:t>VTM3</w:t>
      </w:r>
      <w:r w:rsidR="008666C3" w:rsidRPr="00FC1CE0">
        <w:rPr>
          <w:lang w:val="en-GB"/>
        </w:rPr>
        <w:t xml:space="preserve"> </w:t>
      </w:r>
      <w:r w:rsidR="0015581E">
        <w:rPr>
          <w:lang w:val="en-GB"/>
        </w:rPr>
        <w:t>e</w:t>
      </w:r>
      <w:r w:rsidRPr="00FC1CE0">
        <w:rPr>
          <w:lang w:val="en-GB"/>
        </w:rPr>
        <w:t>ncoder and encoding methods</w:t>
      </w:r>
    </w:p>
    <w:p w14:paraId="34AFD89C" w14:textId="77777777" w:rsidR="004C7D05" w:rsidRPr="0073209D" w:rsidRDefault="004C7D05" w:rsidP="004C7D05">
      <w:pPr>
        <w:pStyle w:val="Heading3"/>
        <w:tabs>
          <w:tab w:val="clear" w:pos="360"/>
          <w:tab w:val="clear" w:pos="720"/>
          <w:tab w:val="clear" w:pos="1080"/>
          <w:tab w:val="clear" w:pos="1440"/>
        </w:tabs>
        <w:overflowPunct/>
        <w:autoSpaceDE/>
        <w:autoSpaceDN/>
        <w:adjustRightInd/>
        <w:textAlignment w:val="auto"/>
      </w:pPr>
      <w:bookmarkStart w:id="121" w:name="_Ref509494378"/>
      <w:bookmarkStart w:id="122" w:name="_Toc510446691"/>
      <w:r w:rsidRPr="0073209D">
        <w:t xml:space="preserve">Derivation process of </w:t>
      </w:r>
      <w:r w:rsidR="0021436F">
        <w:t>coding tree</w:t>
      </w:r>
      <w:r w:rsidRPr="0073209D">
        <w:t xml:space="preserve"> structure</w:t>
      </w:r>
      <w:bookmarkEnd w:id="121"/>
      <w:bookmarkEnd w:id="122"/>
    </w:p>
    <w:p w14:paraId="5915A0FA" w14:textId="77777777" w:rsidR="0073209D" w:rsidRDefault="0073209D" w:rsidP="004C7D05">
      <w:pPr>
        <w:jc w:val="both"/>
        <w:rPr>
          <w:szCs w:val="22"/>
          <w:highlight w:val="yellow"/>
        </w:rPr>
      </w:pPr>
      <w:r>
        <w:rPr>
          <w:szCs w:val="22"/>
          <w:highlight w:val="yellow"/>
        </w:rPr>
        <w:t>To be added.</w:t>
      </w:r>
    </w:p>
    <w:p w14:paraId="2DCD7B86" w14:textId="77777777" w:rsidR="00BE27E5" w:rsidRDefault="00BE27E5" w:rsidP="00BE27E5">
      <w:pPr>
        <w:pStyle w:val="Heading1"/>
        <w:rPr>
          <w:lang w:val="en-CA"/>
        </w:rPr>
      </w:pPr>
      <w:r>
        <w:rPr>
          <w:lang w:val="en-CA"/>
        </w:rPr>
        <w:t>References</w:t>
      </w:r>
    </w:p>
    <w:p w14:paraId="3F08A251" w14:textId="29F5B1F7" w:rsidR="00595D4C" w:rsidRPr="0015581E" w:rsidRDefault="00BE27E5" w:rsidP="00897E67">
      <w:pPr>
        <w:pStyle w:val="ListParagraph"/>
        <w:numPr>
          <w:ilvl w:val="0"/>
          <w:numId w:val="2"/>
        </w:numPr>
        <w:spacing w:before="136"/>
        <w:contextualSpacing w:val="0"/>
        <w:rPr>
          <w:sz w:val="22"/>
          <w:szCs w:val="22"/>
          <w:lang w:val="en-GB" w:eastAsia="zh-TW"/>
        </w:rPr>
      </w:pPr>
      <w:bookmarkStart w:id="123" w:name="_Ref513032198"/>
      <w:bookmarkStart w:id="124" w:name="_Ref463245059"/>
      <w:bookmarkStart w:id="125" w:name="_Ref450752014"/>
      <w:bookmarkStart w:id="126" w:name="_Ref451180107"/>
      <w:bookmarkStart w:id="127" w:name="_Ref463214298"/>
      <w:r w:rsidRPr="0015581E">
        <w:rPr>
          <w:sz w:val="22"/>
          <w:szCs w:val="22"/>
          <w:lang w:val="en-GB" w:eastAsia="zh-TW"/>
        </w:rPr>
        <w:t xml:space="preserve">B. Bross, </w:t>
      </w:r>
      <w:r w:rsidR="007F2111">
        <w:rPr>
          <w:sz w:val="22"/>
          <w:szCs w:val="22"/>
          <w:lang w:val="en-GB" w:eastAsia="zh-TW"/>
        </w:rPr>
        <w:t xml:space="preserve">J. Chen, S. Liu, </w:t>
      </w:r>
      <w:r w:rsidRPr="0015581E">
        <w:rPr>
          <w:sz w:val="22"/>
          <w:szCs w:val="22"/>
          <w:lang w:val="en-GB" w:eastAsia="zh-TW"/>
        </w:rPr>
        <w:t xml:space="preserve">“Versatile Video Coding (Draft </w:t>
      </w:r>
      <w:r w:rsidR="00897E67">
        <w:rPr>
          <w:sz w:val="22"/>
          <w:szCs w:val="22"/>
          <w:lang w:val="en-GB" w:eastAsia="zh-TW"/>
        </w:rPr>
        <w:t>3</w:t>
      </w:r>
      <w:r w:rsidRPr="0015581E">
        <w:rPr>
          <w:sz w:val="22"/>
          <w:szCs w:val="22"/>
          <w:lang w:val="en-GB" w:eastAsia="zh-TW"/>
        </w:rPr>
        <w:t>)</w:t>
      </w:r>
      <w:r w:rsidRPr="003056AC">
        <w:rPr>
          <w:sz w:val="22"/>
          <w:szCs w:val="22"/>
          <w:lang w:val="en-CA"/>
        </w:rPr>
        <w:t xml:space="preserve">,” </w:t>
      </w:r>
      <w:r w:rsidR="00D80BB6">
        <w:rPr>
          <w:sz w:val="22"/>
          <w:szCs w:val="22"/>
          <w:lang w:val="en-CA"/>
        </w:rPr>
        <w:t xml:space="preserve">document </w:t>
      </w:r>
      <w:r w:rsidR="0015581E" w:rsidRPr="003056AC">
        <w:rPr>
          <w:sz w:val="22"/>
          <w:szCs w:val="22"/>
          <w:lang w:val="en-CA"/>
        </w:rPr>
        <w:t>JVET-</w:t>
      </w:r>
      <w:r w:rsidR="00897E67">
        <w:rPr>
          <w:rFonts w:eastAsia="Malgun Gothic"/>
          <w:sz w:val="22"/>
          <w:szCs w:val="22"/>
          <w:lang w:val="en-CA" w:eastAsia="zh-CN"/>
        </w:rPr>
        <w:t>L</w:t>
      </w:r>
      <w:r w:rsidR="00897E67" w:rsidRPr="003056AC">
        <w:rPr>
          <w:sz w:val="22"/>
          <w:szCs w:val="22"/>
          <w:lang w:val="en-CA"/>
        </w:rPr>
        <w:t>1001</w:t>
      </w:r>
      <w:r w:rsidR="0015581E" w:rsidRPr="003056AC">
        <w:rPr>
          <w:sz w:val="22"/>
          <w:szCs w:val="22"/>
          <w:lang w:val="en-CA"/>
        </w:rPr>
        <w:t xml:space="preserve">, </w:t>
      </w:r>
      <w:r w:rsidR="00897E67" w:rsidRPr="003056AC">
        <w:rPr>
          <w:rFonts w:eastAsia="Malgun Gothic"/>
          <w:sz w:val="22"/>
          <w:szCs w:val="22"/>
          <w:lang w:val="en-CA" w:eastAsia="zh-CN"/>
        </w:rPr>
        <w:t>1</w:t>
      </w:r>
      <w:r w:rsidR="00897E67">
        <w:rPr>
          <w:rFonts w:eastAsia="Malgun Gothic"/>
          <w:sz w:val="22"/>
          <w:szCs w:val="22"/>
          <w:lang w:val="en-CA" w:eastAsia="zh-CN"/>
        </w:rPr>
        <w:t>2</w:t>
      </w:r>
      <w:r w:rsidR="00897E67" w:rsidRPr="003056AC">
        <w:rPr>
          <w:rFonts w:eastAsia="Malgun Gothic"/>
          <w:sz w:val="22"/>
          <w:szCs w:val="22"/>
          <w:lang w:val="en-CA" w:eastAsia="zh-CN"/>
        </w:rPr>
        <w:t xml:space="preserve">th </w:t>
      </w:r>
      <w:r w:rsidR="001A1E27">
        <w:rPr>
          <w:rFonts w:eastAsia="Malgun Gothic"/>
          <w:sz w:val="22"/>
          <w:szCs w:val="22"/>
          <w:lang w:val="en-CA" w:eastAsia="zh-CN"/>
        </w:rPr>
        <w:t xml:space="preserve">JVET </w:t>
      </w:r>
      <w:r w:rsidR="00436F41">
        <w:rPr>
          <w:rFonts w:eastAsia="Malgun Gothic"/>
          <w:sz w:val="22"/>
          <w:szCs w:val="22"/>
          <w:lang w:val="en-CA" w:eastAsia="zh-CN"/>
        </w:rPr>
        <w:t>m</w:t>
      </w:r>
      <w:r w:rsidRPr="003056AC">
        <w:rPr>
          <w:rFonts w:eastAsia="Malgun Gothic"/>
          <w:sz w:val="22"/>
          <w:szCs w:val="22"/>
          <w:lang w:val="en-CA" w:eastAsia="zh-CN"/>
        </w:rPr>
        <w:t xml:space="preserve">eeting: </w:t>
      </w:r>
      <w:r w:rsidR="00897E67" w:rsidRPr="00897E67">
        <w:rPr>
          <w:rFonts w:eastAsia="Malgun Gothic"/>
          <w:sz w:val="22"/>
          <w:szCs w:val="22"/>
          <w:lang w:val="en-CA" w:eastAsia="zh-CN"/>
        </w:rPr>
        <w:t>Macao, CN, 3–12 Oct</w:t>
      </w:r>
      <w:r w:rsidR="00897E67">
        <w:rPr>
          <w:rFonts w:eastAsia="Malgun Gothic"/>
          <w:sz w:val="22"/>
          <w:szCs w:val="22"/>
          <w:lang w:val="en-CA" w:eastAsia="zh-CN"/>
        </w:rPr>
        <w:t>.</w:t>
      </w:r>
      <w:r w:rsidR="00897E67" w:rsidRPr="00897E67">
        <w:rPr>
          <w:rFonts w:eastAsia="Malgun Gothic"/>
          <w:sz w:val="22"/>
          <w:szCs w:val="22"/>
          <w:lang w:val="en-CA" w:eastAsia="zh-CN"/>
        </w:rPr>
        <w:t xml:space="preserve"> </w:t>
      </w:r>
      <w:r w:rsidRPr="003056AC">
        <w:rPr>
          <w:rFonts w:eastAsia="Malgun Gothic"/>
          <w:sz w:val="22"/>
          <w:szCs w:val="22"/>
          <w:lang w:val="en-CA" w:eastAsia="zh-CN"/>
        </w:rPr>
        <w:t>2018.</w:t>
      </w:r>
      <w:bookmarkStart w:id="128" w:name="_Ref513032117"/>
      <w:bookmarkEnd w:id="123"/>
    </w:p>
    <w:p w14:paraId="4947C0B6" w14:textId="2308AFC2" w:rsidR="00595D4C" w:rsidRPr="00D83AEC" w:rsidRDefault="007F2111" w:rsidP="00AF0D43">
      <w:pPr>
        <w:pStyle w:val="ListParagraph"/>
        <w:numPr>
          <w:ilvl w:val="0"/>
          <w:numId w:val="2"/>
        </w:numPr>
        <w:spacing w:before="136"/>
        <w:contextualSpacing w:val="0"/>
        <w:rPr>
          <w:sz w:val="22"/>
          <w:szCs w:val="22"/>
          <w:lang w:val="en-GB" w:eastAsia="zh-TW"/>
        </w:rPr>
      </w:pPr>
      <w:bookmarkStart w:id="129" w:name="_Ref531011617"/>
      <w:r w:rsidRPr="007F2111">
        <w:rPr>
          <w:sz w:val="22"/>
          <w:szCs w:val="22"/>
          <w:lang w:val="en-CA"/>
        </w:rPr>
        <w:t xml:space="preserve">F. Bossen, </w:t>
      </w:r>
      <w:r w:rsidR="00BE27E5" w:rsidRPr="003056AC">
        <w:rPr>
          <w:sz w:val="22"/>
          <w:szCs w:val="22"/>
          <w:lang w:val="en-CA"/>
        </w:rPr>
        <w:t xml:space="preserve">J. Boyce, X. Li, </w:t>
      </w:r>
      <w:r w:rsidR="00D80BB6">
        <w:rPr>
          <w:sz w:val="22"/>
          <w:szCs w:val="22"/>
          <w:lang w:val="en-CA"/>
        </w:rPr>
        <w:t xml:space="preserve">and </w:t>
      </w:r>
      <w:r w:rsidR="00BE27E5" w:rsidRPr="003056AC">
        <w:rPr>
          <w:sz w:val="22"/>
          <w:szCs w:val="22"/>
          <w:lang w:val="en-CA"/>
        </w:rPr>
        <w:t xml:space="preserve">V. Seregin, </w:t>
      </w:r>
      <w:r w:rsidRPr="003056AC">
        <w:rPr>
          <w:sz w:val="22"/>
          <w:szCs w:val="22"/>
          <w:lang w:val="en-CA"/>
        </w:rPr>
        <w:t>K. Sühring</w:t>
      </w:r>
      <w:r>
        <w:rPr>
          <w:sz w:val="22"/>
          <w:szCs w:val="22"/>
          <w:lang w:val="en-CA"/>
        </w:rPr>
        <w:t>,</w:t>
      </w:r>
      <w:r w:rsidRPr="003056AC">
        <w:rPr>
          <w:sz w:val="22"/>
          <w:szCs w:val="22"/>
          <w:lang w:val="en-CA"/>
        </w:rPr>
        <w:t xml:space="preserve"> </w:t>
      </w:r>
      <w:r w:rsidR="00BE27E5" w:rsidRPr="003056AC">
        <w:rPr>
          <w:sz w:val="22"/>
          <w:szCs w:val="22"/>
          <w:lang w:val="en-CA"/>
        </w:rPr>
        <w:t>“</w:t>
      </w:r>
      <w:r w:rsidRPr="007F2111">
        <w:rPr>
          <w:sz w:val="22"/>
          <w:szCs w:val="22"/>
          <w:lang w:val="en-CA"/>
        </w:rPr>
        <w:t>JVET common test conditions and software reference configurations for SDR video</w:t>
      </w:r>
      <w:r w:rsidR="00BE27E5" w:rsidRPr="003056AC">
        <w:rPr>
          <w:sz w:val="22"/>
          <w:szCs w:val="22"/>
          <w:lang w:val="en-CA"/>
        </w:rPr>
        <w:t xml:space="preserve">,” </w:t>
      </w:r>
      <w:bookmarkEnd w:id="124"/>
      <w:r w:rsidR="00D80BB6">
        <w:rPr>
          <w:sz w:val="22"/>
          <w:szCs w:val="22"/>
          <w:lang w:val="en-CA"/>
        </w:rPr>
        <w:t xml:space="preserve">document </w:t>
      </w:r>
      <w:r w:rsidR="0015581E" w:rsidRPr="003056AC">
        <w:rPr>
          <w:sz w:val="22"/>
          <w:szCs w:val="22"/>
          <w:lang w:val="en-CA"/>
        </w:rPr>
        <w:t>JVET-</w:t>
      </w:r>
      <w:r w:rsidR="00897E67">
        <w:rPr>
          <w:rFonts w:eastAsia="Malgun Gothic"/>
          <w:sz w:val="22"/>
          <w:szCs w:val="22"/>
          <w:lang w:val="en-CA" w:eastAsia="zh-CN"/>
        </w:rPr>
        <w:t>L</w:t>
      </w:r>
      <w:r w:rsidR="00897E67" w:rsidRPr="003056AC">
        <w:rPr>
          <w:sz w:val="22"/>
          <w:szCs w:val="22"/>
          <w:lang w:val="en-CA"/>
        </w:rPr>
        <w:t>1010</w:t>
      </w:r>
      <w:r w:rsidR="0015581E" w:rsidRPr="003056AC">
        <w:rPr>
          <w:sz w:val="22"/>
          <w:szCs w:val="22"/>
          <w:lang w:val="en-CA"/>
        </w:rPr>
        <w:t xml:space="preserve">, </w:t>
      </w:r>
      <w:r w:rsidR="00897E67" w:rsidRPr="003056AC">
        <w:rPr>
          <w:rFonts w:eastAsia="Malgun Gothic"/>
          <w:sz w:val="22"/>
          <w:szCs w:val="22"/>
          <w:lang w:val="en-CA" w:eastAsia="zh-CN"/>
        </w:rPr>
        <w:t>1</w:t>
      </w:r>
      <w:r w:rsidR="00897E67">
        <w:rPr>
          <w:rFonts w:eastAsia="Malgun Gothic"/>
          <w:sz w:val="22"/>
          <w:szCs w:val="22"/>
          <w:lang w:val="en-CA" w:eastAsia="zh-CN"/>
        </w:rPr>
        <w:t>2</w:t>
      </w:r>
      <w:r w:rsidR="00897E67" w:rsidRPr="003056AC">
        <w:rPr>
          <w:rFonts w:eastAsia="Malgun Gothic"/>
          <w:sz w:val="22"/>
          <w:szCs w:val="22"/>
          <w:lang w:val="en-CA" w:eastAsia="zh-CN"/>
        </w:rPr>
        <w:t xml:space="preserve">th </w:t>
      </w:r>
      <w:r w:rsidR="00D80BB6">
        <w:rPr>
          <w:rFonts w:eastAsia="Malgun Gothic"/>
          <w:sz w:val="22"/>
          <w:szCs w:val="22"/>
          <w:lang w:val="en-CA" w:eastAsia="zh-CN"/>
        </w:rPr>
        <w:t>JVET m</w:t>
      </w:r>
      <w:r w:rsidR="00BE27E5" w:rsidRPr="003056AC">
        <w:rPr>
          <w:rFonts w:eastAsia="Malgun Gothic"/>
          <w:sz w:val="22"/>
          <w:szCs w:val="22"/>
          <w:lang w:val="en-CA" w:eastAsia="zh-CN"/>
        </w:rPr>
        <w:t xml:space="preserve">eeting: </w:t>
      </w:r>
      <w:r w:rsidR="00897E67" w:rsidRPr="00897E67">
        <w:rPr>
          <w:rFonts w:eastAsia="Malgun Gothic"/>
          <w:sz w:val="22"/>
          <w:szCs w:val="22"/>
          <w:lang w:val="en-CA" w:eastAsia="zh-CN"/>
        </w:rPr>
        <w:t>Macao, CN, 3–12 Oct</w:t>
      </w:r>
      <w:r w:rsidR="00897E67">
        <w:rPr>
          <w:rFonts w:eastAsia="Malgun Gothic"/>
          <w:sz w:val="22"/>
          <w:szCs w:val="22"/>
          <w:lang w:val="en-CA" w:eastAsia="zh-CN"/>
        </w:rPr>
        <w:t xml:space="preserve">. </w:t>
      </w:r>
      <w:r w:rsidR="00BE27E5" w:rsidRPr="003056AC">
        <w:rPr>
          <w:rFonts w:eastAsia="Malgun Gothic"/>
          <w:sz w:val="22"/>
          <w:szCs w:val="22"/>
          <w:lang w:val="en-CA" w:eastAsia="zh-CN"/>
        </w:rPr>
        <w:t>2018.</w:t>
      </w:r>
      <w:bookmarkEnd w:id="125"/>
      <w:bookmarkEnd w:id="126"/>
      <w:bookmarkEnd w:id="127"/>
      <w:bookmarkEnd w:id="128"/>
      <w:bookmarkEnd w:id="129"/>
    </w:p>
    <w:p w14:paraId="60B8E44D" w14:textId="6932FD06" w:rsidR="00D80BB6" w:rsidRPr="00D83AEC" w:rsidRDefault="00D80BB6" w:rsidP="00AF0D43">
      <w:pPr>
        <w:pStyle w:val="ListParagraph"/>
        <w:numPr>
          <w:ilvl w:val="0"/>
          <w:numId w:val="2"/>
        </w:numPr>
        <w:spacing w:before="136"/>
        <w:contextualSpacing w:val="0"/>
        <w:rPr>
          <w:sz w:val="22"/>
          <w:szCs w:val="22"/>
          <w:lang w:val="en-GB" w:eastAsia="zh-TW"/>
        </w:rPr>
      </w:pPr>
      <w:bookmarkStart w:id="130" w:name="_Ref513637141"/>
      <w:r w:rsidRPr="00D80BB6">
        <w:rPr>
          <w:sz w:val="22"/>
          <w:szCs w:val="22"/>
          <w:lang w:val="en-GB" w:eastAsia="zh-TW"/>
        </w:rPr>
        <w:lastRenderedPageBreak/>
        <w:t xml:space="preserve">A. Segall, E. François, </w:t>
      </w:r>
      <w:r>
        <w:rPr>
          <w:sz w:val="22"/>
          <w:szCs w:val="22"/>
          <w:lang w:val="en-GB" w:eastAsia="zh-TW"/>
        </w:rPr>
        <w:t xml:space="preserve">and </w:t>
      </w:r>
      <w:r w:rsidRPr="00D80BB6">
        <w:rPr>
          <w:sz w:val="22"/>
          <w:szCs w:val="22"/>
          <w:lang w:val="en-GB" w:eastAsia="zh-TW"/>
        </w:rPr>
        <w:t>D. Rusanovskyy</w:t>
      </w:r>
      <w:r>
        <w:rPr>
          <w:sz w:val="22"/>
          <w:szCs w:val="22"/>
          <w:lang w:val="en-GB" w:eastAsia="zh-TW"/>
        </w:rPr>
        <w:t>, “</w:t>
      </w:r>
      <w:r w:rsidRPr="00D80BB6">
        <w:rPr>
          <w:sz w:val="22"/>
          <w:szCs w:val="22"/>
          <w:lang w:val="en-GB" w:eastAsia="zh-TW"/>
        </w:rPr>
        <w:t>JVET common test conditions and evaluation procedures for HDR/WCG video</w:t>
      </w:r>
      <w:r>
        <w:rPr>
          <w:sz w:val="22"/>
          <w:szCs w:val="22"/>
          <w:lang w:val="en-GB" w:eastAsia="zh-TW"/>
        </w:rPr>
        <w:t xml:space="preserve">,” </w:t>
      </w:r>
      <w:r>
        <w:rPr>
          <w:sz w:val="22"/>
          <w:szCs w:val="22"/>
          <w:lang w:val="en-CA"/>
        </w:rPr>
        <w:t xml:space="preserve">document </w:t>
      </w:r>
      <w:r>
        <w:rPr>
          <w:sz w:val="22"/>
          <w:szCs w:val="22"/>
          <w:lang w:val="en-GB" w:eastAsia="zh-TW"/>
        </w:rPr>
        <w:t>JVET-</w:t>
      </w:r>
      <w:r w:rsidR="005B70F9">
        <w:rPr>
          <w:sz w:val="22"/>
          <w:szCs w:val="22"/>
          <w:lang w:val="en-GB" w:eastAsia="zh-TW"/>
        </w:rPr>
        <w:t>L1011</w:t>
      </w:r>
      <w:r>
        <w:rPr>
          <w:sz w:val="22"/>
          <w:szCs w:val="22"/>
          <w:lang w:val="en-GB" w:eastAsia="zh-TW"/>
        </w:rPr>
        <w:t xml:space="preserve">, </w:t>
      </w:r>
      <w:r w:rsidR="005B70F9">
        <w:rPr>
          <w:sz w:val="22"/>
          <w:szCs w:val="22"/>
          <w:lang w:val="en-GB" w:eastAsia="zh-TW"/>
        </w:rPr>
        <w:t xml:space="preserve">12th </w:t>
      </w:r>
      <w:r>
        <w:rPr>
          <w:sz w:val="22"/>
          <w:szCs w:val="22"/>
          <w:lang w:val="en-GB" w:eastAsia="zh-TW"/>
        </w:rPr>
        <w:t>JVET meeting</w:t>
      </w:r>
      <w:r w:rsidRPr="003056AC">
        <w:rPr>
          <w:rFonts w:eastAsia="Malgun Gothic"/>
          <w:sz w:val="22"/>
          <w:szCs w:val="22"/>
          <w:lang w:val="en-CA" w:eastAsia="zh-CN"/>
        </w:rPr>
        <w:t xml:space="preserve">: </w:t>
      </w:r>
      <w:r w:rsidR="005B70F9" w:rsidRPr="00897E67">
        <w:rPr>
          <w:rFonts w:eastAsia="Malgun Gothic"/>
          <w:sz w:val="22"/>
          <w:szCs w:val="22"/>
          <w:lang w:val="en-CA" w:eastAsia="zh-CN"/>
        </w:rPr>
        <w:t>Macao, CN, 3–12 Oct</w:t>
      </w:r>
      <w:r w:rsidR="005B70F9">
        <w:rPr>
          <w:rFonts w:eastAsia="Malgun Gothic"/>
          <w:sz w:val="22"/>
          <w:szCs w:val="22"/>
          <w:lang w:val="en-CA" w:eastAsia="zh-CN"/>
        </w:rPr>
        <w:t xml:space="preserve">. </w:t>
      </w:r>
      <w:r w:rsidRPr="003056AC">
        <w:rPr>
          <w:rFonts w:eastAsia="Malgun Gothic"/>
          <w:sz w:val="22"/>
          <w:szCs w:val="22"/>
          <w:lang w:val="en-CA" w:eastAsia="zh-CN"/>
        </w:rPr>
        <w:t>2018.</w:t>
      </w:r>
      <w:bookmarkEnd w:id="130"/>
    </w:p>
    <w:p w14:paraId="301B442D" w14:textId="63A08C9F" w:rsidR="00D80BB6" w:rsidRPr="00550109" w:rsidRDefault="00D80BB6" w:rsidP="00AF0D43">
      <w:pPr>
        <w:pStyle w:val="ListParagraph"/>
        <w:numPr>
          <w:ilvl w:val="0"/>
          <w:numId w:val="2"/>
        </w:numPr>
        <w:spacing w:before="136"/>
        <w:contextualSpacing w:val="0"/>
        <w:rPr>
          <w:sz w:val="22"/>
          <w:szCs w:val="22"/>
          <w:lang w:val="en-GB" w:eastAsia="zh-TW"/>
        </w:rPr>
      </w:pPr>
      <w:bookmarkStart w:id="131" w:name="_Ref513637155"/>
      <w:r w:rsidRPr="00D80BB6">
        <w:rPr>
          <w:sz w:val="22"/>
          <w:szCs w:val="22"/>
          <w:lang w:val="en-GB" w:eastAsia="zh-TW"/>
        </w:rPr>
        <w:t xml:space="preserve">P. Hanhart, J. Boyce, </w:t>
      </w:r>
      <w:r>
        <w:rPr>
          <w:sz w:val="22"/>
          <w:szCs w:val="22"/>
          <w:lang w:val="en-GB" w:eastAsia="zh-TW"/>
        </w:rPr>
        <w:t xml:space="preserve">and </w:t>
      </w:r>
      <w:r w:rsidRPr="00D80BB6">
        <w:rPr>
          <w:sz w:val="22"/>
          <w:szCs w:val="22"/>
          <w:lang w:val="en-GB" w:eastAsia="zh-TW"/>
        </w:rPr>
        <w:t>K. Choi</w:t>
      </w:r>
      <w:r>
        <w:rPr>
          <w:sz w:val="22"/>
          <w:szCs w:val="22"/>
          <w:lang w:val="en-GB" w:eastAsia="zh-TW"/>
        </w:rPr>
        <w:t>, “</w:t>
      </w:r>
      <w:r w:rsidRPr="00D80BB6">
        <w:rPr>
          <w:sz w:val="22"/>
          <w:szCs w:val="22"/>
          <w:lang w:val="en-GB" w:eastAsia="zh-TW"/>
        </w:rPr>
        <w:t>JVET common test conditions and evaluation procedures for 360° video</w:t>
      </w:r>
      <w:r>
        <w:rPr>
          <w:sz w:val="22"/>
          <w:szCs w:val="22"/>
          <w:lang w:val="en-GB" w:eastAsia="zh-TW"/>
        </w:rPr>
        <w:t xml:space="preserve">,” </w:t>
      </w:r>
      <w:r>
        <w:rPr>
          <w:sz w:val="22"/>
          <w:szCs w:val="22"/>
          <w:lang w:val="en-CA"/>
        </w:rPr>
        <w:t xml:space="preserve">document </w:t>
      </w:r>
      <w:r>
        <w:rPr>
          <w:sz w:val="22"/>
          <w:szCs w:val="22"/>
          <w:lang w:val="en-GB" w:eastAsia="zh-TW"/>
        </w:rPr>
        <w:t>JVET-</w:t>
      </w:r>
      <w:r w:rsidR="00F03234">
        <w:rPr>
          <w:sz w:val="22"/>
          <w:szCs w:val="22"/>
          <w:lang w:val="en-GB" w:eastAsia="zh-TW"/>
        </w:rPr>
        <w:t>K</w:t>
      </w:r>
      <w:r>
        <w:rPr>
          <w:sz w:val="22"/>
          <w:szCs w:val="22"/>
          <w:lang w:val="en-GB" w:eastAsia="zh-TW"/>
        </w:rPr>
        <w:t>1012, 1</w:t>
      </w:r>
      <w:r w:rsidR="00F03234">
        <w:rPr>
          <w:sz w:val="22"/>
          <w:szCs w:val="22"/>
          <w:lang w:val="en-GB" w:eastAsia="zh-TW"/>
        </w:rPr>
        <w:t>1</w:t>
      </w:r>
      <w:r>
        <w:rPr>
          <w:sz w:val="22"/>
          <w:szCs w:val="22"/>
          <w:lang w:val="en-GB" w:eastAsia="zh-TW"/>
        </w:rPr>
        <w:t>th JVET meeting</w:t>
      </w:r>
      <w:r w:rsidRPr="003056AC">
        <w:rPr>
          <w:rFonts w:eastAsia="Malgun Gothic"/>
          <w:sz w:val="22"/>
          <w:szCs w:val="22"/>
          <w:lang w:val="en-CA" w:eastAsia="zh-CN"/>
        </w:rPr>
        <w:t xml:space="preserve">: </w:t>
      </w:r>
      <w:r w:rsidR="005B70F9" w:rsidRPr="00897E67">
        <w:rPr>
          <w:rFonts w:eastAsia="Malgun Gothic"/>
          <w:sz w:val="22"/>
          <w:szCs w:val="22"/>
          <w:lang w:val="en-CA" w:eastAsia="zh-CN"/>
        </w:rPr>
        <w:t>Macao, CN, 3–12 Oct</w:t>
      </w:r>
      <w:r w:rsidR="005B70F9">
        <w:rPr>
          <w:rFonts w:eastAsia="Malgun Gothic"/>
          <w:sz w:val="22"/>
          <w:szCs w:val="22"/>
          <w:lang w:val="en-CA" w:eastAsia="zh-CN"/>
        </w:rPr>
        <w:t>.</w:t>
      </w:r>
      <w:r w:rsidRPr="003056AC">
        <w:rPr>
          <w:rFonts w:eastAsia="Malgun Gothic"/>
          <w:sz w:val="22"/>
          <w:szCs w:val="22"/>
          <w:lang w:val="en-CA" w:eastAsia="zh-CN"/>
        </w:rPr>
        <w:t xml:space="preserve"> 2018.</w:t>
      </w:r>
      <w:bookmarkEnd w:id="131"/>
    </w:p>
    <w:p w14:paraId="211342E6" w14:textId="3114D8C0" w:rsidR="006B7436" w:rsidRPr="0015581E" w:rsidRDefault="006B7436" w:rsidP="00AF0D43">
      <w:pPr>
        <w:pStyle w:val="ListParagraph"/>
        <w:numPr>
          <w:ilvl w:val="0"/>
          <w:numId w:val="2"/>
        </w:numPr>
        <w:spacing w:before="136"/>
        <w:contextualSpacing w:val="0"/>
        <w:rPr>
          <w:sz w:val="22"/>
          <w:szCs w:val="22"/>
          <w:lang w:val="en-GB" w:eastAsia="zh-TW"/>
        </w:rPr>
      </w:pPr>
      <w:bookmarkStart w:id="132" w:name="_Ref523238768"/>
      <w:r w:rsidRPr="006B7436">
        <w:rPr>
          <w:sz w:val="22"/>
          <w:szCs w:val="22"/>
          <w:lang w:val="en-GB" w:eastAsia="zh-TW"/>
        </w:rPr>
        <w:t>Y. Ye, J. Boyce</w:t>
      </w:r>
      <w:r>
        <w:rPr>
          <w:sz w:val="22"/>
          <w:szCs w:val="22"/>
          <w:lang w:val="en-GB" w:eastAsia="zh-TW"/>
        </w:rPr>
        <w:t>, “</w:t>
      </w:r>
      <w:r w:rsidRPr="006B7436">
        <w:rPr>
          <w:sz w:val="22"/>
          <w:szCs w:val="22"/>
          <w:lang w:val="en-GB" w:eastAsia="zh-TW"/>
        </w:rPr>
        <w:t xml:space="preserve">Algorithm descriptions of projection format conversion and video quality metrics in 360Lib Version </w:t>
      </w:r>
      <w:r>
        <w:rPr>
          <w:sz w:val="22"/>
          <w:szCs w:val="22"/>
          <w:lang w:val="en-GB" w:eastAsia="zh-TW"/>
        </w:rPr>
        <w:t xml:space="preserve">7,” </w:t>
      </w:r>
      <w:r>
        <w:rPr>
          <w:sz w:val="22"/>
          <w:szCs w:val="22"/>
          <w:lang w:val="en-CA"/>
        </w:rPr>
        <w:t xml:space="preserve">document </w:t>
      </w:r>
      <w:r>
        <w:rPr>
          <w:sz w:val="22"/>
          <w:szCs w:val="22"/>
          <w:lang w:val="en-GB" w:eastAsia="zh-TW"/>
        </w:rPr>
        <w:t>JVET-</w:t>
      </w:r>
      <w:r w:rsidR="0025535F">
        <w:rPr>
          <w:sz w:val="22"/>
          <w:szCs w:val="22"/>
          <w:lang w:val="en-GB" w:eastAsia="zh-TW"/>
        </w:rPr>
        <w:t>L</w:t>
      </w:r>
      <w:r>
        <w:rPr>
          <w:sz w:val="22"/>
          <w:szCs w:val="22"/>
          <w:lang w:val="en-GB" w:eastAsia="zh-TW"/>
        </w:rPr>
        <w:t xml:space="preserve">1004, </w:t>
      </w:r>
      <w:r w:rsidR="0025535F">
        <w:rPr>
          <w:sz w:val="22"/>
          <w:szCs w:val="22"/>
          <w:lang w:val="en-GB" w:eastAsia="zh-TW"/>
        </w:rPr>
        <w:t xml:space="preserve">12th </w:t>
      </w:r>
      <w:r>
        <w:rPr>
          <w:sz w:val="22"/>
          <w:szCs w:val="22"/>
          <w:lang w:val="en-GB" w:eastAsia="zh-TW"/>
        </w:rPr>
        <w:t>JVET meeting</w:t>
      </w:r>
      <w:r w:rsidRPr="003056AC">
        <w:rPr>
          <w:rFonts w:eastAsia="Malgun Gothic"/>
          <w:sz w:val="22"/>
          <w:szCs w:val="22"/>
          <w:lang w:val="en-CA" w:eastAsia="zh-CN"/>
        </w:rPr>
        <w:t xml:space="preserve">: </w:t>
      </w:r>
      <w:r w:rsidR="0025535F" w:rsidRPr="00897E67">
        <w:rPr>
          <w:rFonts w:eastAsia="Malgun Gothic"/>
          <w:sz w:val="22"/>
          <w:szCs w:val="22"/>
          <w:lang w:val="en-CA" w:eastAsia="zh-CN"/>
        </w:rPr>
        <w:t>Macao, CN, 3–12 Oct</w:t>
      </w:r>
      <w:r w:rsidR="0025535F">
        <w:rPr>
          <w:rFonts w:eastAsia="Malgun Gothic"/>
          <w:sz w:val="22"/>
          <w:szCs w:val="22"/>
          <w:lang w:val="en-CA" w:eastAsia="zh-CN"/>
        </w:rPr>
        <w:t>.</w:t>
      </w:r>
      <w:r w:rsidRPr="003056AC">
        <w:rPr>
          <w:rFonts w:eastAsia="Malgun Gothic"/>
          <w:sz w:val="22"/>
          <w:szCs w:val="22"/>
          <w:lang w:val="en-CA" w:eastAsia="zh-CN"/>
        </w:rPr>
        <w:t xml:space="preserve"> 2018.</w:t>
      </w:r>
      <w:bookmarkEnd w:id="132"/>
    </w:p>
    <w:p w14:paraId="7AFA2F24" w14:textId="77777777" w:rsidR="00595D4C" w:rsidRPr="0015581E" w:rsidRDefault="00595D4C" w:rsidP="00AF0D43">
      <w:pPr>
        <w:pStyle w:val="ListParagraph"/>
        <w:numPr>
          <w:ilvl w:val="0"/>
          <w:numId w:val="2"/>
        </w:numPr>
        <w:spacing w:before="136"/>
        <w:ind w:left="346" w:hanging="346"/>
        <w:contextualSpacing w:val="0"/>
        <w:rPr>
          <w:sz w:val="22"/>
          <w:szCs w:val="22"/>
          <w:lang w:val="en-GB" w:eastAsia="zh-TW"/>
        </w:rPr>
      </w:pPr>
      <w:bookmarkStart w:id="133" w:name="_Ref513127790"/>
      <w:r w:rsidRPr="003056AC">
        <w:rPr>
          <w:sz w:val="22"/>
          <w:szCs w:val="22"/>
          <w:lang w:val="en-CA"/>
        </w:rPr>
        <w:t>High Efficiency Video Coding (HEVC), Rec. ITU-T H.265 and ISO/IEC 23008-2, Jan. 2013</w:t>
      </w:r>
      <w:r w:rsidR="0015581E" w:rsidRPr="003056AC">
        <w:rPr>
          <w:sz w:val="22"/>
          <w:szCs w:val="22"/>
          <w:lang w:val="en-CA"/>
        </w:rPr>
        <w:t xml:space="preserve"> (and later editions)</w:t>
      </w:r>
      <w:r w:rsidRPr="003056AC">
        <w:rPr>
          <w:sz w:val="22"/>
          <w:szCs w:val="22"/>
          <w:lang w:val="en-CA"/>
        </w:rPr>
        <w:t>.</w:t>
      </w:r>
      <w:bookmarkEnd w:id="133"/>
    </w:p>
    <w:p w14:paraId="6AEF841E" w14:textId="77777777" w:rsidR="00BE27E5" w:rsidRPr="0015581E" w:rsidRDefault="00595D4C" w:rsidP="00AF0D43">
      <w:pPr>
        <w:pStyle w:val="ListParagraph"/>
        <w:numPr>
          <w:ilvl w:val="0"/>
          <w:numId w:val="2"/>
        </w:numPr>
        <w:spacing w:before="136"/>
        <w:ind w:left="346" w:hanging="346"/>
        <w:contextualSpacing w:val="0"/>
        <w:rPr>
          <w:sz w:val="22"/>
          <w:szCs w:val="22"/>
          <w:lang w:val="en-GB" w:eastAsia="zh-TW"/>
        </w:rPr>
      </w:pPr>
      <w:bookmarkStart w:id="134" w:name="_Ref513127793"/>
      <w:r w:rsidRPr="003056AC">
        <w:rPr>
          <w:sz w:val="22"/>
          <w:szCs w:val="22"/>
          <w:lang w:val="en-CA"/>
        </w:rPr>
        <w:t xml:space="preserve">G. J. Sullivan, J.-R. Ohm, W.-J. Han, and T. Wiegand, “Overview of the High Efficiency Video Coding (HEVC) Standard”, </w:t>
      </w:r>
      <w:r w:rsidRPr="003056AC">
        <w:rPr>
          <w:i/>
          <w:sz w:val="22"/>
          <w:szCs w:val="22"/>
          <w:lang w:val="en-CA"/>
        </w:rPr>
        <w:t>IEEE Trans. Circuits and Systems for Video Technology</w:t>
      </w:r>
      <w:r w:rsidRPr="003056AC">
        <w:rPr>
          <w:sz w:val="22"/>
          <w:szCs w:val="22"/>
          <w:lang w:val="en-CA"/>
        </w:rPr>
        <w:t>, Vol. 22, No. 12, pp. 1649‒1668, Dec. 2012.</w:t>
      </w:r>
      <w:bookmarkEnd w:id="134"/>
    </w:p>
    <w:sectPr w:rsidR="00BE27E5" w:rsidRPr="0015581E" w:rsidSect="00A01439">
      <w:footerReference w:type="default" r:id="rId61"/>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EE2BF2" w14:textId="77777777" w:rsidR="00B35761" w:rsidRDefault="00B35761">
      <w:r>
        <w:separator/>
      </w:r>
    </w:p>
  </w:endnote>
  <w:endnote w:type="continuationSeparator" w:id="0">
    <w:p w14:paraId="61CA11F2" w14:textId="77777777" w:rsidR="00B35761" w:rsidRDefault="00B357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 New Roman Bold">
    <w:altName w:val="Times New Roman"/>
    <w:panose1 w:val="02020803070505020304"/>
    <w:charset w:val="00"/>
    <w:family w:val="roman"/>
    <w:pitch w:val="variable"/>
    <w:sig w:usb0="E0003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Lohit Devanagari">
    <w:altName w:val="Times New Roman"/>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C3A7B8" w14:textId="05579AA2" w:rsidR="00E030A8" w:rsidRDefault="00E030A8"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D63A80">
      <w:rPr>
        <w:rStyle w:val="PageNumber"/>
        <w:noProof/>
      </w:rPr>
      <w:t>42</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0B43A5">
      <w:rPr>
        <w:rStyle w:val="PageNumber"/>
        <w:noProof/>
      </w:rPr>
      <w:t>2018-12-23</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B73DBC0" w14:textId="77777777" w:rsidR="00B35761" w:rsidRDefault="00B35761">
      <w:r>
        <w:separator/>
      </w:r>
    </w:p>
  </w:footnote>
  <w:footnote w:type="continuationSeparator" w:id="0">
    <w:p w14:paraId="627988EA" w14:textId="77777777" w:rsidR="00B35761" w:rsidRDefault="00B3576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170C26"/>
    <w:multiLevelType w:val="hybridMultilevel"/>
    <w:tmpl w:val="5CA23CF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6B621DB"/>
    <w:multiLevelType w:val="hybridMultilevel"/>
    <w:tmpl w:val="E5BCE504"/>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90441926">
      <w:start w:val="1"/>
      <w:numFmt w:val="lowerLetter"/>
      <w:lvlText w:val="(%3)"/>
      <w:lvlJc w:val="left"/>
      <w:pPr>
        <w:ind w:left="1310" w:hanging="360"/>
      </w:pPr>
      <w:rPr>
        <w:rFonts w:hint="default"/>
      </w:r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2" w15:restartNumberingAfterBreak="0">
    <w:nsid w:val="09F536DE"/>
    <w:multiLevelType w:val="multilevel"/>
    <w:tmpl w:val="DCC2AAF0"/>
    <w:lvl w:ilvl="0">
      <w:start w:val="1"/>
      <w:numFmt w:val="decimal"/>
      <w:lvlText w:val="%1"/>
      <w:lvlJc w:val="left"/>
      <w:pPr>
        <w:tabs>
          <w:tab w:val="num" w:pos="720"/>
        </w:tabs>
        <w:ind w:left="360" w:hanging="360"/>
      </w:pPr>
      <w:rPr>
        <w:rFonts w:cs="Times New Roman"/>
        <w:vanish w:val="0"/>
        <w:webHidden w:val="0"/>
        <w:lang w:val="en-CA"/>
        <w:specVanish w:val="0"/>
      </w:rPr>
    </w:lvl>
    <w:lvl w:ilvl="1">
      <w:start w:val="1"/>
      <w:numFmt w:val="decimal"/>
      <w:lvlText w:val="%1.%2"/>
      <w:lvlJc w:val="left"/>
      <w:pPr>
        <w:tabs>
          <w:tab w:val="num" w:pos="720"/>
        </w:tabs>
        <w:ind w:left="0" w:firstLine="0"/>
      </w:pPr>
      <w:rPr>
        <w:rFonts w:cs="Times New Roman"/>
      </w:rPr>
    </w:lvl>
    <w:lvl w:ilvl="2">
      <w:start w:val="1"/>
      <w:numFmt w:val="decimal"/>
      <w:lvlText w:val="%1.%2.%3"/>
      <w:lvlJc w:val="left"/>
      <w:pPr>
        <w:tabs>
          <w:tab w:val="num" w:pos="720"/>
        </w:tabs>
        <w:ind w:left="1224" w:hanging="1224"/>
      </w:pPr>
      <w:rPr>
        <w:rFonts w:cs="Times New Roman"/>
      </w:rPr>
    </w:lvl>
    <w:lvl w:ilvl="3">
      <w:start w:val="1"/>
      <w:numFmt w:val="decimal"/>
      <w:lvlText w:val="%1.%2.%3.%4"/>
      <w:lvlJc w:val="left"/>
      <w:pPr>
        <w:tabs>
          <w:tab w:val="num" w:pos="1996"/>
        </w:tabs>
        <w:ind w:left="3004" w:hanging="1728"/>
      </w:pPr>
      <w:rPr>
        <w:rFonts w:cs="Times New Roman"/>
      </w:rPr>
    </w:lvl>
    <w:lvl w:ilvl="4">
      <w:start w:val="1"/>
      <w:numFmt w:val="decimal"/>
      <w:lvlText w:val="%1.%2.%3.%4.%5"/>
      <w:lvlJc w:val="left"/>
      <w:pPr>
        <w:tabs>
          <w:tab w:val="num" w:pos="1892"/>
        </w:tabs>
        <w:ind w:left="3332" w:hanging="2232"/>
      </w:pPr>
      <w:rPr>
        <w:rFonts w:cs="Times New Roman"/>
      </w:rPr>
    </w:lvl>
    <w:lvl w:ilvl="5">
      <w:start w:val="1"/>
      <w:numFmt w:val="decimal"/>
      <w:lvlText w:val="%1.%2.%3.%4.%5.%6"/>
      <w:lvlJc w:val="left"/>
      <w:pPr>
        <w:tabs>
          <w:tab w:val="num" w:pos="1080"/>
        </w:tabs>
        <w:ind w:left="0" w:firstLine="0"/>
      </w:pPr>
      <w:rPr>
        <w:rFonts w:cs="Times New Roman"/>
      </w:rPr>
    </w:lvl>
    <w:lvl w:ilvl="6">
      <w:start w:val="1"/>
      <w:numFmt w:val="decimal"/>
      <w:lvlText w:val="%1.%2.%3.%4.%5.%6.%7"/>
      <w:lvlJc w:val="left"/>
      <w:pPr>
        <w:tabs>
          <w:tab w:val="num" w:pos="1080"/>
        </w:tabs>
        <w:ind w:left="3240" w:hanging="3240"/>
      </w:pPr>
      <w:rPr>
        <w:rFonts w:cs="Times New Roman"/>
      </w:rPr>
    </w:lvl>
    <w:lvl w:ilvl="7">
      <w:start w:val="1"/>
      <w:numFmt w:val="decimal"/>
      <w:lvlText w:val="%1.%2.%3.%4.%5.%6.%7.%8"/>
      <w:lvlJc w:val="left"/>
      <w:pPr>
        <w:tabs>
          <w:tab w:val="num" w:pos="3960"/>
        </w:tabs>
        <w:ind w:left="3744" w:hanging="3744"/>
      </w:pPr>
      <w:rPr>
        <w:rFonts w:cs="Times New Roman"/>
      </w:rPr>
    </w:lvl>
    <w:lvl w:ilvl="8">
      <w:start w:val="1"/>
      <w:numFmt w:val="decimal"/>
      <w:lvlText w:val="%1.%2.%3.%4.%5.%6.%7.%8.%9"/>
      <w:lvlJc w:val="left"/>
      <w:pPr>
        <w:tabs>
          <w:tab w:val="num" w:pos="4680"/>
        </w:tabs>
        <w:ind w:left="4320" w:hanging="4320"/>
      </w:pPr>
      <w:rPr>
        <w:rFonts w:cs="Times New Roman"/>
      </w:rPr>
    </w:lvl>
  </w:abstractNum>
  <w:abstractNum w:abstractNumId="3" w15:restartNumberingAfterBreak="0">
    <w:nsid w:val="19016A7B"/>
    <w:multiLevelType w:val="hybridMultilevel"/>
    <w:tmpl w:val="1A86DFDA"/>
    <w:lvl w:ilvl="0" w:tplc="04090011">
      <w:start w:val="1"/>
      <w:numFmt w:val="decimal"/>
      <w:lvlText w:val="%1)"/>
      <w:lvlJc w:val="left"/>
      <w:pPr>
        <w:ind w:left="470" w:hanging="360"/>
      </w:pPr>
      <w:rPr>
        <w:rFonts w:hint="default"/>
      </w:rPr>
    </w:lvl>
    <w:lvl w:ilvl="1" w:tplc="04090019" w:tentative="1">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4" w15:restartNumberingAfterBreak="0">
    <w:nsid w:val="229D0CE9"/>
    <w:multiLevelType w:val="hybridMultilevel"/>
    <w:tmpl w:val="DBC813EE"/>
    <w:lvl w:ilvl="0" w:tplc="7FE0279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15:restartNumberingAfterBreak="0">
    <w:nsid w:val="2B3F580E"/>
    <w:multiLevelType w:val="hybridMultilevel"/>
    <w:tmpl w:val="98F0C7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E2A2E4E"/>
    <w:multiLevelType w:val="hybridMultilevel"/>
    <w:tmpl w:val="70083D9A"/>
    <w:lvl w:ilvl="0" w:tplc="48090011">
      <w:start w:val="1"/>
      <w:numFmt w:val="decimal"/>
      <w:lvlText w:val="%1)"/>
      <w:lvlJc w:val="left"/>
      <w:pPr>
        <w:ind w:left="720" w:hanging="360"/>
      </w:pPr>
      <w:rPr>
        <w:rFonts w:hint="default"/>
      </w:rPr>
    </w:lvl>
    <w:lvl w:ilvl="1" w:tplc="D0D2B7E6">
      <w:start w:val="1"/>
      <w:numFmt w:val="lowerLetter"/>
      <w:lvlText w:val="2.%2)"/>
      <w:lvlJc w:val="left"/>
      <w:pPr>
        <w:ind w:left="1440" w:hanging="360"/>
      </w:pPr>
      <w:rPr>
        <w:rFonts w:hint="default"/>
      </w:r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9" w15:restartNumberingAfterBreak="0">
    <w:nsid w:val="312D3D87"/>
    <w:multiLevelType w:val="hybridMultilevel"/>
    <w:tmpl w:val="2A5092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2B46EA1"/>
    <w:multiLevelType w:val="hybridMultilevel"/>
    <w:tmpl w:val="BBB0D5BE"/>
    <w:lvl w:ilvl="0" w:tplc="63BA48B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5B633F7"/>
    <w:multiLevelType w:val="hybridMultilevel"/>
    <w:tmpl w:val="6E7263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5CE4D10"/>
    <w:multiLevelType w:val="hybridMultilevel"/>
    <w:tmpl w:val="3EB05538"/>
    <w:lvl w:ilvl="0" w:tplc="0AC696DA">
      <w:start w:val="1"/>
      <w:numFmt w:val="bullet"/>
      <w:lvlText w:val="−"/>
      <w:lvlJc w:val="left"/>
      <w:pPr>
        <w:ind w:left="720" w:hanging="360"/>
      </w:pPr>
      <w:rPr>
        <w:rFonts w:ascii="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E64A230A">
      <w:numFmt w:val="bullet"/>
      <w:lvlText w:val="-"/>
      <w:lvlJc w:val="left"/>
      <w:pPr>
        <w:ind w:left="2160" w:hanging="360"/>
      </w:pPr>
      <w:rPr>
        <w:rFonts w:ascii="Times New Roman" w:eastAsia="Batang"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73F1F1C"/>
    <w:multiLevelType w:val="hybridMultilevel"/>
    <w:tmpl w:val="45B6CBC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3B597FC1"/>
    <w:multiLevelType w:val="hybridMultilevel"/>
    <w:tmpl w:val="FC90BE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E64A230A">
      <w:numFmt w:val="bullet"/>
      <w:lvlText w:val="-"/>
      <w:lvlJc w:val="left"/>
      <w:pPr>
        <w:ind w:left="2160" w:hanging="360"/>
      </w:pPr>
      <w:rPr>
        <w:rFonts w:ascii="Times New Roman" w:eastAsia="Batang"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DC6241A"/>
    <w:multiLevelType w:val="hybridMultilevel"/>
    <w:tmpl w:val="26C48B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DFE7C65"/>
    <w:multiLevelType w:val="hybridMultilevel"/>
    <w:tmpl w:val="B1B4F250"/>
    <w:lvl w:ilvl="0" w:tplc="5BE61144">
      <w:start w:val="4"/>
      <w:numFmt w:val="lowerLetter"/>
      <w:lvlText w:val="(%1)"/>
      <w:lvlJc w:val="left"/>
      <w:pPr>
        <w:ind w:left="1080" w:hanging="360"/>
      </w:pPr>
      <w:rPr>
        <w:rFonts w:eastAsiaTheme="minorEastAsia"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418E1639"/>
    <w:multiLevelType w:val="hybridMultilevel"/>
    <w:tmpl w:val="79E6FE38"/>
    <w:lvl w:ilvl="0" w:tplc="48090001">
      <w:start w:val="1"/>
      <w:numFmt w:val="bullet"/>
      <w:lvlText w:val=""/>
      <w:lvlJc w:val="left"/>
      <w:pPr>
        <w:ind w:left="720" w:hanging="360"/>
      </w:pPr>
      <w:rPr>
        <w:rFonts w:ascii="Symbol" w:hAnsi="Symbol" w:hint="default"/>
      </w:rPr>
    </w:lvl>
    <w:lvl w:ilvl="1" w:tplc="48090005">
      <w:start w:val="1"/>
      <w:numFmt w:val="bullet"/>
      <w:lvlText w:val=""/>
      <w:lvlJc w:val="left"/>
      <w:pPr>
        <w:ind w:left="1440" w:hanging="360"/>
      </w:pPr>
      <w:rPr>
        <w:rFonts w:ascii="Wingdings" w:hAnsi="Wingdings"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8" w15:restartNumberingAfterBreak="0">
    <w:nsid w:val="4E0F6080"/>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19" w15:restartNumberingAfterBreak="0">
    <w:nsid w:val="51905A62"/>
    <w:multiLevelType w:val="hybridMultilevel"/>
    <w:tmpl w:val="6EFE8FFA"/>
    <w:lvl w:ilvl="0" w:tplc="BCDE4A4A">
      <w:start w:val="1"/>
      <w:numFmt w:val="lowerLetter"/>
      <w:lvlText w:val="(%1)"/>
      <w:lvlJc w:val="left"/>
      <w:pPr>
        <w:ind w:left="90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A4C6A38"/>
    <w:multiLevelType w:val="hybridMultilevel"/>
    <w:tmpl w:val="7D2A1F98"/>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1" w15:restartNumberingAfterBreak="0">
    <w:nsid w:val="63895731"/>
    <w:multiLevelType w:val="hybridMultilevel"/>
    <w:tmpl w:val="C88C4FA8"/>
    <w:lvl w:ilvl="0" w:tplc="10090011">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22" w15:restartNumberingAfterBreak="0">
    <w:nsid w:val="65DD1B6E"/>
    <w:multiLevelType w:val="hybridMultilevel"/>
    <w:tmpl w:val="EB4EC0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701D5A9B"/>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25" w15:restartNumberingAfterBreak="0">
    <w:nsid w:val="70CD2C43"/>
    <w:multiLevelType w:val="hybridMultilevel"/>
    <w:tmpl w:val="C4C8C652"/>
    <w:lvl w:ilvl="0" w:tplc="8376BB10">
      <w:start w:val="1"/>
      <w:numFmt w:val="low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26" w15:restartNumberingAfterBreak="0">
    <w:nsid w:val="71ED6511"/>
    <w:multiLevelType w:val="hybridMultilevel"/>
    <w:tmpl w:val="2826A272"/>
    <w:lvl w:ilvl="0" w:tplc="04090001">
      <w:start w:val="1"/>
      <w:numFmt w:val="bullet"/>
      <w:lvlText w:val=""/>
      <w:lvlJc w:val="left"/>
      <w:pPr>
        <w:ind w:left="720" w:hanging="360"/>
      </w:pPr>
      <w:rPr>
        <w:rFonts w:ascii="Symbol" w:hAnsi="Symbol" w:hint="default"/>
      </w:rPr>
    </w:lvl>
    <w:lvl w:ilvl="1" w:tplc="571E8C16">
      <w:numFmt w:val="bullet"/>
      <w:lvlText w:val="–"/>
      <w:lvlJc w:val="left"/>
      <w:pPr>
        <w:ind w:left="1440" w:hanging="360"/>
      </w:pPr>
      <w:rPr>
        <w:rFonts w:ascii="Times New Roman" w:eastAsia="SimSu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8D601C9"/>
    <w:multiLevelType w:val="multilevel"/>
    <w:tmpl w:val="3596351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8" w15:restartNumberingAfterBreak="0">
    <w:nsid w:val="797C6B6E"/>
    <w:multiLevelType w:val="hybridMultilevel"/>
    <w:tmpl w:val="B76C55AE"/>
    <w:lvl w:ilvl="0" w:tplc="385C80BC">
      <w:start w:val="1"/>
      <w:numFmt w:val="bullet"/>
      <w:lvlText w:val="–"/>
      <w:lvlJc w:val="left"/>
      <w:pPr>
        <w:ind w:left="420" w:hanging="420"/>
      </w:pPr>
      <w:rPr>
        <w:rFonts w:ascii="Times New Roman" w:hAnsi="Times New Roman" w:hint="default"/>
      </w:rPr>
    </w:lvl>
    <w:lvl w:ilvl="1" w:tplc="571E8C16">
      <w:numFmt w:val="bullet"/>
      <w:lvlText w:val="–"/>
      <w:lvlJc w:val="left"/>
      <w:pPr>
        <w:ind w:left="840" w:hanging="420"/>
      </w:pPr>
      <w:rPr>
        <w:rFonts w:ascii="Times New Roman" w:eastAsia="SimSun" w:hAnsi="Times New Roman" w:cs="Times New Roman"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9" w15:restartNumberingAfterBreak="0">
    <w:nsid w:val="7C121B76"/>
    <w:multiLevelType w:val="hybridMultilevel"/>
    <w:tmpl w:val="A066E258"/>
    <w:lvl w:ilvl="0" w:tplc="0409000F">
      <w:start w:val="1"/>
      <w:numFmt w:val="decimal"/>
      <w:lvlText w:val="%1."/>
      <w:lvlJc w:val="left"/>
      <w:pPr>
        <w:ind w:left="720" w:hanging="360"/>
      </w:pPr>
      <w:rPr>
        <w:rFonts w:hint="default"/>
      </w:rPr>
    </w:lvl>
    <w:lvl w:ilvl="1" w:tplc="CEECCBF8">
      <w:start w:val="1"/>
      <w:numFmt w:val="upperLetter"/>
      <w:lvlText w:val="%2."/>
      <w:lvlJc w:val="left"/>
      <w:pPr>
        <w:ind w:left="1440" w:hanging="360"/>
      </w:pPr>
      <w:rPr>
        <w:rFonts w:ascii="Times New Roman" w:eastAsiaTheme="minorEastAsia" w:hAnsi="Times New Roman" w:cs="Times New Roman"/>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E502A45"/>
    <w:multiLevelType w:val="hybridMultilevel"/>
    <w:tmpl w:val="9CEA604C"/>
    <w:lvl w:ilvl="0" w:tplc="CCE27728">
      <w:start w:val="1"/>
      <w:numFmt w:val="bullet"/>
      <w:lvlText w:val="–"/>
      <w:lvlJc w:val="left"/>
      <w:pPr>
        <w:ind w:left="360" w:hanging="360"/>
      </w:pPr>
      <w:rPr>
        <w:rFonts w:ascii="Courier New" w:hAnsi="Courier New"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5"/>
  </w:num>
  <w:num w:numId="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6"/>
  </w:num>
  <w:num w:numId="4">
    <w:abstractNumId w:val="23"/>
  </w:num>
  <w:num w:numId="5">
    <w:abstractNumId w:val="28"/>
  </w:num>
  <w:num w:numId="6">
    <w:abstractNumId w:val="14"/>
  </w:num>
  <w:num w:numId="7">
    <w:abstractNumId w:val="19"/>
  </w:num>
  <w:num w:numId="8">
    <w:abstractNumId w:val="16"/>
  </w:num>
  <w:num w:numId="9">
    <w:abstractNumId w:val="12"/>
  </w:num>
  <w:num w:numId="10">
    <w:abstractNumId w:val="7"/>
  </w:num>
  <w:num w:numId="11">
    <w:abstractNumId w:val="10"/>
  </w:num>
  <w:num w:numId="12">
    <w:abstractNumId w:val="3"/>
  </w:num>
  <w:num w:numId="13">
    <w:abstractNumId w:val="18"/>
  </w:num>
  <w:num w:numId="14">
    <w:abstractNumId w:val="27"/>
  </w:num>
  <w:num w:numId="1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1"/>
  </w:num>
  <w:num w:numId="27">
    <w:abstractNumId w:val="4"/>
  </w:num>
  <w:num w:numId="28">
    <w:abstractNumId w:val="30"/>
  </w:num>
  <w:num w:numId="29">
    <w:abstractNumId w:val="0"/>
  </w:num>
  <w:num w:numId="30">
    <w:abstractNumId w:val="20"/>
  </w:num>
  <w:num w:numId="31">
    <w:abstractNumId w:val="13"/>
  </w:num>
  <w:num w:numId="32">
    <w:abstractNumId w:val="9"/>
  </w:num>
  <w:num w:numId="33">
    <w:abstractNumId w:val="29"/>
  </w:num>
  <w:num w:numId="34">
    <w:abstractNumId w:val="15"/>
  </w:num>
  <w:num w:numId="35">
    <w:abstractNumId w:val="1"/>
  </w:num>
  <w:num w:numId="36">
    <w:abstractNumId w:val="24"/>
  </w:num>
  <w:num w:numId="37">
    <w:abstractNumId w:val="25"/>
  </w:num>
  <w:num w:numId="38">
    <w:abstractNumId w:val="5"/>
  </w:num>
  <w:num w:numId="39">
    <w:abstractNumId w:val="17"/>
  </w:num>
  <w:num w:numId="40">
    <w:abstractNumId w:val="22"/>
  </w:num>
  <w:num w:numId="41">
    <w:abstractNumId w:val="8"/>
  </w:num>
  <w:num w:numId="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
  </w:num>
  <w:num w:numId="44">
    <w:abstractNumId w:val="5"/>
  </w:num>
  <w:num w:numId="4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C5D39"/>
    <w:rsid w:val="00000E0F"/>
    <w:rsid w:val="00001919"/>
    <w:rsid w:val="00002384"/>
    <w:rsid w:val="000039D0"/>
    <w:rsid w:val="00003F00"/>
    <w:rsid w:val="000074D2"/>
    <w:rsid w:val="0001074E"/>
    <w:rsid w:val="00012D53"/>
    <w:rsid w:val="00014AA4"/>
    <w:rsid w:val="000161E0"/>
    <w:rsid w:val="00024C1D"/>
    <w:rsid w:val="00025140"/>
    <w:rsid w:val="00026AB4"/>
    <w:rsid w:val="00027888"/>
    <w:rsid w:val="000308A3"/>
    <w:rsid w:val="00034A6D"/>
    <w:rsid w:val="00035102"/>
    <w:rsid w:val="00040BE2"/>
    <w:rsid w:val="00040F13"/>
    <w:rsid w:val="00042A8A"/>
    <w:rsid w:val="000458BC"/>
    <w:rsid w:val="00045B9B"/>
    <w:rsid w:val="00045C41"/>
    <w:rsid w:val="00046334"/>
    <w:rsid w:val="00046C03"/>
    <w:rsid w:val="000504FD"/>
    <w:rsid w:val="00050C16"/>
    <w:rsid w:val="000517EB"/>
    <w:rsid w:val="00051DD5"/>
    <w:rsid w:val="00053022"/>
    <w:rsid w:val="00053FB5"/>
    <w:rsid w:val="00054AE2"/>
    <w:rsid w:val="00055EB4"/>
    <w:rsid w:val="00057172"/>
    <w:rsid w:val="00057ACE"/>
    <w:rsid w:val="00057E30"/>
    <w:rsid w:val="00065039"/>
    <w:rsid w:val="00066B5F"/>
    <w:rsid w:val="0007614F"/>
    <w:rsid w:val="00081561"/>
    <w:rsid w:val="000868A1"/>
    <w:rsid w:val="000917BF"/>
    <w:rsid w:val="000936BE"/>
    <w:rsid w:val="00093A81"/>
    <w:rsid w:val="000947CD"/>
    <w:rsid w:val="00094E71"/>
    <w:rsid w:val="0009506D"/>
    <w:rsid w:val="00095095"/>
    <w:rsid w:val="000A0B45"/>
    <w:rsid w:val="000A167F"/>
    <w:rsid w:val="000A1FB2"/>
    <w:rsid w:val="000A3357"/>
    <w:rsid w:val="000A37E7"/>
    <w:rsid w:val="000A4F5D"/>
    <w:rsid w:val="000A540B"/>
    <w:rsid w:val="000A77D8"/>
    <w:rsid w:val="000B0C0F"/>
    <w:rsid w:val="000B1C6B"/>
    <w:rsid w:val="000B2922"/>
    <w:rsid w:val="000B43A5"/>
    <w:rsid w:val="000B4FF9"/>
    <w:rsid w:val="000B5682"/>
    <w:rsid w:val="000B6506"/>
    <w:rsid w:val="000C09AC"/>
    <w:rsid w:val="000C0C0F"/>
    <w:rsid w:val="000C1192"/>
    <w:rsid w:val="000C1A5C"/>
    <w:rsid w:val="000C1E57"/>
    <w:rsid w:val="000C29D8"/>
    <w:rsid w:val="000C2DA5"/>
    <w:rsid w:val="000C2FB5"/>
    <w:rsid w:val="000C2FBF"/>
    <w:rsid w:val="000C358F"/>
    <w:rsid w:val="000C36A0"/>
    <w:rsid w:val="000C3B81"/>
    <w:rsid w:val="000C3DF2"/>
    <w:rsid w:val="000C5322"/>
    <w:rsid w:val="000C58D7"/>
    <w:rsid w:val="000D1DC8"/>
    <w:rsid w:val="000D5839"/>
    <w:rsid w:val="000D5FF2"/>
    <w:rsid w:val="000E00F3"/>
    <w:rsid w:val="000E1F01"/>
    <w:rsid w:val="000E39A1"/>
    <w:rsid w:val="000F0A3C"/>
    <w:rsid w:val="000F158C"/>
    <w:rsid w:val="000F2223"/>
    <w:rsid w:val="000F3E1D"/>
    <w:rsid w:val="000F44EE"/>
    <w:rsid w:val="000F757F"/>
    <w:rsid w:val="000F78C1"/>
    <w:rsid w:val="001003C5"/>
    <w:rsid w:val="00100738"/>
    <w:rsid w:val="00102F3D"/>
    <w:rsid w:val="00103696"/>
    <w:rsid w:val="00107DF4"/>
    <w:rsid w:val="001103A8"/>
    <w:rsid w:val="00111019"/>
    <w:rsid w:val="001127CA"/>
    <w:rsid w:val="001130CE"/>
    <w:rsid w:val="001130E7"/>
    <w:rsid w:val="001134BC"/>
    <w:rsid w:val="00113874"/>
    <w:rsid w:val="00114D76"/>
    <w:rsid w:val="00115A98"/>
    <w:rsid w:val="001204F8"/>
    <w:rsid w:val="001215E5"/>
    <w:rsid w:val="00122306"/>
    <w:rsid w:val="0012304D"/>
    <w:rsid w:val="00123164"/>
    <w:rsid w:val="00124E38"/>
    <w:rsid w:val="0012580B"/>
    <w:rsid w:val="00130D28"/>
    <w:rsid w:val="00131994"/>
    <w:rsid w:val="00131B42"/>
    <w:rsid w:val="00131F90"/>
    <w:rsid w:val="00133E19"/>
    <w:rsid w:val="0013458C"/>
    <w:rsid w:val="0013526E"/>
    <w:rsid w:val="001377F7"/>
    <w:rsid w:val="001413EF"/>
    <w:rsid w:val="00142E3A"/>
    <w:rsid w:val="00146152"/>
    <w:rsid w:val="00146A1D"/>
    <w:rsid w:val="00147475"/>
    <w:rsid w:val="00150492"/>
    <w:rsid w:val="00151553"/>
    <w:rsid w:val="00151AE5"/>
    <w:rsid w:val="00152FA1"/>
    <w:rsid w:val="00153520"/>
    <w:rsid w:val="00153707"/>
    <w:rsid w:val="00153EB2"/>
    <w:rsid w:val="00155108"/>
    <w:rsid w:val="00155526"/>
    <w:rsid w:val="0015581E"/>
    <w:rsid w:val="00155A6C"/>
    <w:rsid w:val="00157181"/>
    <w:rsid w:val="00161A21"/>
    <w:rsid w:val="001628ED"/>
    <w:rsid w:val="00162C09"/>
    <w:rsid w:val="001639C3"/>
    <w:rsid w:val="00163DCB"/>
    <w:rsid w:val="00164686"/>
    <w:rsid w:val="00164AC5"/>
    <w:rsid w:val="001654FE"/>
    <w:rsid w:val="00165D16"/>
    <w:rsid w:val="001661E8"/>
    <w:rsid w:val="001667FE"/>
    <w:rsid w:val="00167355"/>
    <w:rsid w:val="00170899"/>
    <w:rsid w:val="00171371"/>
    <w:rsid w:val="00173BA0"/>
    <w:rsid w:val="00174FD9"/>
    <w:rsid w:val="00175A24"/>
    <w:rsid w:val="00175A7E"/>
    <w:rsid w:val="001774E3"/>
    <w:rsid w:val="00183B32"/>
    <w:rsid w:val="0018455F"/>
    <w:rsid w:val="00184CE7"/>
    <w:rsid w:val="00186110"/>
    <w:rsid w:val="00187E58"/>
    <w:rsid w:val="00190A8F"/>
    <w:rsid w:val="0019697E"/>
    <w:rsid w:val="001A0F9D"/>
    <w:rsid w:val="001A1B49"/>
    <w:rsid w:val="001A1E27"/>
    <w:rsid w:val="001A297E"/>
    <w:rsid w:val="001A368E"/>
    <w:rsid w:val="001A7329"/>
    <w:rsid w:val="001A7631"/>
    <w:rsid w:val="001A792F"/>
    <w:rsid w:val="001B2AA4"/>
    <w:rsid w:val="001B3740"/>
    <w:rsid w:val="001B4E28"/>
    <w:rsid w:val="001B6364"/>
    <w:rsid w:val="001C0FB8"/>
    <w:rsid w:val="001C2FAE"/>
    <w:rsid w:val="001C3525"/>
    <w:rsid w:val="001C3AFB"/>
    <w:rsid w:val="001C58A7"/>
    <w:rsid w:val="001D1BD2"/>
    <w:rsid w:val="001E02BE"/>
    <w:rsid w:val="001E1861"/>
    <w:rsid w:val="001E3B37"/>
    <w:rsid w:val="001E3FB5"/>
    <w:rsid w:val="001E43E1"/>
    <w:rsid w:val="001E72BF"/>
    <w:rsid w:val="001F0789"/>
    <w:rsid w:val="001F1839"/>
    <w:rsid w:val="001F2594"/>
    <w:rsid w:val="001F5BEC"/>
    <w:rsid w:val="001F6AE2"/>
    <w:rsid w:val="00203E33"/>
    <w:rsid w:val="0020486A"/>
    <w:rsid w:val="002055A6"/>
    <w:rsid w:val="00205FF8"/>
    <w:rsid w:val="00206460"/>
    <w:rsid w:val="002069B4"/>
    <w:rsid w:val="002074EF"/>
    <w:rsid w:val="00213DDE"/>
    <w:rsid w:val="0021436F"/>
    <w:rsid w:val="002148EA"/>
    <w:rsid w:val="00215DFC"/>
    <w:rsid w:val="002170A0"/>
    <w:rsid w:val="0021739A"/>
    <w:rsid w:val="00217743"/>
    <w:rsid w:val="00220390"/>
    <w:rsid w:val="002212DF"/>
    <w:rsid w:val="00222CD4"/>
    <w:rsid w:val="00225016"/>
    <w:rsid w:val="0022629F"/>
    <w:rsid w:val="002264A6"/>
    <w:rsid w:val="00227BA7"/>
    <w:rsid w:val="0023011C"/>
    <w:rsid w:val="00232371"/>
    <w:rsid w:val="002342E4"/>
    <w:rsid w:val="0023458D"/>
    <w:rsid w:val="00235CBC"/>
    <w:rsid w:val="00236788"/>
    <w:rsid w:val="002375C1"/>
    <w:rsid w:val="002477B1"/>
    <w:rsid w:val="00247957"/>
    <w:rsid w:val="00250673"/>
    <w:rsid w:val="00251368"/>
    <w:rsid w:val="002515A8"/>
    <w:rsid w:val="00251AEE"/>
    <w:rsid w:val="00252B99"/>
    <w:rsid w:val="0025535F"/>
    <w:rsid w:val="00255951"/>
    <w:rsid w:val="002576EC"/>
    <w:rsid w:val="00260597"/>
    <w:rsid w:val="00260E74"/>
    <w:rsid w:val="00263398"/>
    <w:rsid w:val="00263D28"/>
    <w:rsid w:val="00266F06"/>
    <w:rsid w:val="00267FD6"/>
    <w:rsid w:val="00273DB1"/>
    <w:rsid w:val="00275BCF"/>
    <w:rsid w:val="00275D1A"/>
    <w:rsid w:val="00283126"/>
    <w:rsid w:val="00290ABB"/>
    <w:rsid w:val="00291E36"/>
    <w:rsid w:val="00291E4C"/>
    <w:rsid w:val="00292257"/>
    <w:rsid w:val="00292A2F"/>
    <w:rsid w:val="0029467E"/>
    <w:rsid w:val="002947E2"/>
    <w:rsid w:val="002959F9"/>
    <w:rsid w:val="002A1E2E"/>
    <w:rsid w:val="002A2F8E"/>
    <w:rsid w:val="002A3C52"/>
    <w:rsid w:val="002A54E0"/>
    <w:rsid w:val="002A6BE2"/>
    <w:rsid w:val="002B0DED"/>
    <w:rsid w:val="002B1595"/>
    <w:rsid w:val="002B191D"/>
    <w:rsid w:val="002B2958"/>
    <w:rsid w:val="002B3507"/>
    <w:rsid w:val="002B70A7"/>
    <w:rsid w:val="002C196C"/>
    <w:rsid w:val="002C3CC8"/>
    <w:rsid w:val="002C7154"/>
    <w:rsid w:val="002D0AF6"/>
    <w:rsid w:val="002D24C6"/>
    <w:rsid w:val="002D2ACC"/>
    <w:rsid w:val="002D2B0A"/>
    <w:rsid w:val="002D36CA"/>
    <w:rsid w:val="002D5ACD"/>
    <w:rsid w:val="002D6EAE"/>
    <w:rsid w:val="002D74FD"/>
    <w:rsid w:val="002E0AC5"/>
    <w:rsid w:val="002E307D"/>
    <w:rsid w:val="002E431C"/>
    <w:rsid w:val="002E528B"/>
    <w:rsid w:val="002E610B"/>
    <w:rsid w:val="002F09E6"/>
    <w:rsid w:val="002F1457"/>
    <w:rsid w:val="002F164D"/>
    <w:rsid w:val="002F2DB9"/>
    <w:rsid w:val="002F2F6A"/>
    <w:rsid w:val="002F3821"/>
    <w:rsid w:val="002F57DA"/>
    <w:rsid w:val="00301EA0"/>
    <w:rsid w:val="003021BC"/>
    <w:rsid w:val="003055FF"/>
    <w:rsid w:val="003056AC"/>
    <w:rsid w:val="00306206"/>
    <w:rsid w:val="0031109B"/>
    <w:rsid w:val="003135CF"/>
    <w:rsid w:val="003143CE"/>
    <w:rsid w:val="00314F2F"/>
    <w:rsid w:val="0031570F"/>
    <w:rsid w:val="00315B3C"/>
    <w:rsid w:val="0031626C"/>
    <w:rsid w:val="00317D85"/>
    <w:rsid w:val="00321197"/>
    <w:rsid w:val="0032173B"/>
    <w:rsid w:val="00321AD8"/>
    <w:rsid w:val="0032281A"/>
    <w:rsid w:val="00322D0E"/>
    <w:rsid w:val="003242CB"/>
    <w:rsid w:val="00325F31"/>
    <w:rsid w:val="00326229"/>
    <w:rsid w:val="00327C56"/>
    <w:rsid w:val="0033080D"/>
    <w:rsid w:val="003315A1"/>
    <w:rsid w:val="00333113"/>
    <w:rsid w:val="003373EC"/>
    <w:rsid w:val="00340274"/>
    <w:rsid w:val="00342FF4"/>
    <w:rsid w:val="003439BB"/>
    <w:rsid w:val="00344195"/>
    <w:rsid w:val="00346148"/>
    <w:rsid w:val="003465C3"/>
    <w:rsid w:val="00347CF8"/>
    <w:rsid w:val="003501F0"/>
    <w:rsid w:val="003507D2"/>
    <w:rsid w:val="00351CFB"/>
    <w:rsid w:val="00351F8A"/>
    <w:rsid w:val="00352451"/>
    <w:rsid w:val="00352F1C"/>
    <w:rsid w:val="00354D4A"/>
    <w:rsid w:val="00361E8E"/>
    <w:rsid w:val="00362228"/>
    <w:rsid w:val="00362A86"/>
    <w:rsid w:val="00365B6E"/>
    <w:rsid w:val="003669EA"/>
    <w:rsid w:val="00366C63"/>
    <w:rsid w:val="003706CC"/>
    <w:rsid w:val="00372589"/>
    <w:rsid w:val="00372796"/>
    <w:rsid w:val="003728BB"/>
    <w:rsid w:val="00373CAD"/>
    <w:rsid w:val="003753A9"/>
    <w:rsid w:val="003772F0"/>
    <w:rsid w:val="00377710"/>
    <w:rsid w:val="00377E07"/>
    <w:rsid w:val="003801E6"/>
    <w:rsid w:val="00383E42"/>
    <w:rsid w:val="00387223"/>
    <w:rsid w:val="00395324"/>
    <w:rsid w:val="0039741E"/>
    <w:rsid w:val="003A17E0"/>
    <w:rsid w:val="003A2D8E"/>
    <w:rsid w:val="003A60DA"/>
    <w:rsid w:val="003A6925"/>
    <w:rsid w:val="003A7CE6"/>
    <w:rsid w:val="003B3CA3"/>
    <w:rsid w:val="003C0EA4"/>
    <w:rsid w:val="003C20E4"/>
    <w:rsid w:val="003C3458"/>
    <w:rsid w:val="003C39DA"/>
    <w:rsid w:val="003D0E4E"/>
    <w:rsid w:val="003D22E2"/>
    <w:rsid w:val="003D40F2"/>
    <w:rsid w:val="003D520C"/>
    <w:rsid w:val="003D5861"/>
    <w:rsid w:val="003D6342"/>
    <w:rsid w:val="003E0AFD"/>
    <w:rsid w:val="003E3701"/>
    <w:rsid w:val="003E5325"/>
    <w:rsid w:val="003E6F90"/>
    <w:rsid w:val="003E7E8A"/>
    <w:rsid w:val="003F53B5"/>
    <w:rsid w:val="003F5D0F"/>
    <w:rsid w:val="003F6CDA"/>
    <w:rsid w:val="00402433"/>
    <w:rsid w:val="00403D1B"/>
    <w:rsid w:val="0040451F"/>
    <w:rsid w:val="00406FDB"/>
    <w:rsid w:val="004102C7"/>
    <w:rsid w:val="00410A85"/>
    <w:rsid w:val="0041229C"/>
    <w:rsid w:val="004123B9"/>
    <w:rsid w:val="00413BC6"/>
    <w:rsid w:val="00414101"/>
    <w:rsid w:val="004168DE"/>
    <w:rsid w:val="004234F0"/>
    <w:rsid w:val="00423CE9"/>
    <w:rsid w:val="00424C95"/>
    <w:rsid w:val="00424F44"/>
    <w:rsid w:val="004276F1"/>
    <w:rsid w:val="00430DD6"/>
    <w:rsid w:val="004330B1"/>
    <w:rsid w:val="00433DDB"/>
    <w:rsid w:val="00434BBB"/>
    <w:rsid w:val="00435A29"/>
    <w:rsid w:val="00436F41"/>
    <w:rsid w:val="00437619"/>
    <w:rsid w:val="004407B5"/>
    <w:rsid w:val="00445273"/>
    <w:rsid w:val="00447E15"/>
    <w:rsid w:val="00460479"/>
    <w:rsid w:val="00461B1B"/>
    <w:rsid w:val="00464242"/>
    <w:rsid w:val="00464310"/>
    <w:rsid w:val="00464E97"/>
    <w:rsid w:val="00465A1E"/>
    <w:rsid w:val="00465D31"/>
    <w:rsid w:val="00472025"/>
    <w:rsid w:val="0047318F"/>
    <w:rsid w:val="00473851"/>
    <w:rsid w:val="00474378"/>
    <w:rsid w:val="0047769F"/>
    <w:rsid w:val="004802C5"/>
    <w:rsid w:val="00480A40"/>
    <w:rsid w:val="00481411"/>
    <w:rsid w:val="004845CD"/>
    <w:rsid w:val="00491810"/>
    <w:rsid w:val="00495C91"/>
    <w:rsid w:val="004A030A"/>
    <w:rsid w:val="004A2A63"/>
    <w:rsid w:val="004A44A5"/>
    <w:rsid w:val="004A5D1E"/>
    <w:rsid w:val="004B12B3"/>
    <w:rsid w:val="004B210C"/>
    <w:rsid w:val="004B37AA"/>
    <w:rsid w:val="004B4FF2"/>
    <w:rsid w:val="004B6398"/>
    <w:rsid w:val="004B6BDD"/>
    <w:rsid w:val="004C1986"/>
    <w:rsid w:val="004C1BAD"/>
    <w:rsid w:val="004C4490"/>
    <w:rsid w:val="004C6246"/>
    <w:rsid w:val="004C6679"/>
    <w:rsid w:val="004C6A93"/>
    <w:rsid w:val="004C7B27"/>
    <w:rsid w:val="004C7D05"/>
    <w:rsid w:val="004D0AD7"/>
    <w:rsid w:val="004D3AD3"/>
    <w:rsid w:val="004D405F"/>
    <w:rsid w:val="004D6653"/>
    <w:rsid w:val="004D7826"/>
    <w:rsid w:val="004E1A8A"/>
    <w:rsid w:val="004E39F5"/>
    <w:rsid w:val="004E4F4F"/>
    <w:rsid w:val="004E5FDD"/>
    <w:rsid w:val="004E6789"/>
    <w:rsid w:val="004E67AE"/>
    <w:rsid w:val="004F11F2"/>
    <w:rsid w:val="004F1921"/>
    <w:rsid w:val="004F1E00"/>
    <w:rsid w:val="004F3453"/>
    <w:rsid w:val="004F511F"/>
    <w:rsid w:val="004F61E3"/>
    <w:rsid w:val="004F64A9"/>
    <w:rsid w:val="00502E10"/>
    <w:rsid w:val="005034CD"/>
    <w:rsid w:val="00504FA5"/>
    <w:rsid w:val="0051015C"/>
    <w:rsid w:val="00510BED"/>
    <w:rsid w:val="005126BC"/>
    <w:rsid w:val="0051495B"/>
    <w:rsid w:val="00514BBE"/>
    <w:rsid w:val="00516CF1"/>
    <w:rsid w:val="00526F61"/>
    <w:rsid w:val="005303F7"/>
    <w:rsid w:val="00531AE9"/>
    <w:rsid w:val="005330A7"/>
    <w:rsid w:val="00535591"/>
    <w:rsid w:val="00540CFA"/>
    <w:rsid w:val="00543C4A"/>
    <w:rsid w:val="005457FD"/>
    <w:rsid w:val="00545C8F"/>
    <w:rsid w:val="005464F8"/>
    <w:rsid w:val="00547BF3"/>
    <w:rsid w:val="00550109"/>
    <w:rsid w:val="00550A66"/>
    <w:rsid w:val="00554E78"/>
    <w:rsid w:val="00555175"/>
    <w:rsid w:val="00562376"/>
    <w:rsid w:val="00565A9B"/>
    <w:rsid w:val="00565D52"/>
    <w:rsid w:val="00567A81"/>
    <w:rsid w:val="00567BE3"/>
    <w:rsid w:val="00567EC7"/>
    <w:rsid w:val="00570013"/>
    <w:rsid w:val="005722B2"/>
    <w:rsid w:val="00572908"/>
    <w:rsid w:val="00574EAC"/>
    <w:rsid w:val="005801A2"/>
    <w:rsid w:val="00582B07"/>
    <w:rsid w:val="00586EA3"/>
    <w:rsid w:val="00591939"/>
    <w:rsid w:val="0059385A"/>
    <w:rsid w:val="00593E96"/>
    <w:rsid w:val="005945FE"/>
    <w:rsid w:val="005952A5"/>
    <w:rsid w:val="00595D4C"/>
    <w:rsid w:val="00597CBB"/>
    <w:rsid w:val="005A0DE1"/>
    <w:rsid w:val="005A0E27"/>
    <w:rsid w:val="005A33A1"/>
    <w:rsid w:val="005A38D6"/>
    <w:rsid w:val="005A4A5B"/>
    <w:rsid w:val="005A7772"/>
    <w:rsid w:val="005B08F7"/>
    <w:rsid w:val="005B217D"/>
    <w:rsid w:val="005B276D"/>
    <w:rsid w:val="005B424A"/>
    <w:rsid w:val="005B58EC"/>
    <w:rsid w:val="005B6FBF"/>
    <w:rsid w:val="005B70F9"/>
    <w:rsid w:val="005B7A28"/>
    <w:rsid w:val="005C04DA"/>
    <w:rsid w:val="005C31E2"/>
    <w:rsid w:val="005C385F"/>
    <w:rsid w:val="005C48FF"/>
    <w:rsid w:val="005C7865"/>
    <w:rsid w:val="005D0BE4"/>
    <w:rsid w:val="005D11AA"/>
    <w:rsid w:val="005D2152"/>
    <w:rsid w:val="005D290C"/>
    <w:rsid w:val="005D2B83"/>
    <w:rsid w:val="005D34B3"/>
    <w:rsid w:val="005E1AC6"/>
    <w:rsid w:val="005E6119"/>
    <w:rsid w:val="005E6265"/>
    <w:rsid w:val="005E6387"/>
    <w:rsid w:val="005F06C3"/>
    <w:rsid w:val="005F2383"/>
    <w:rsid w:val="005F23DB"/>
    <w:rsid w:val="005F2BB3"/>
    <w:rsid w:val="005F50D0"/>
    <w:rsid w:val="005F62F1"/>
    <w:rsid w:val="005F6F1B"/>
    <w:rsid w:val="00601DC5"/>
    <w:rsid w:val="00603807"/>
    <w:rsid w:val="00604EBD"/>
    <w:rsid w:val="00605219"/>
    <w:rsid w:val="00606885"/>
    <w:rsid w:val="00612B3F"/>
    <w:rsid w:val="00615995"/>
    <w:rsid w:val="00616837"/>
    <w:rsid w:val="00623502"/>
    <w:rsid w:val="00624B33"/>
    <w:rsid w:val="00625436"/>
    <w:rsid w:val="006258A5"/>
    <w:rsid w:val="00626F8E"/>
    <w:rsid w:val="006272CE"/>
    <w:rsid w:val="0063041A"/>
    <w:rsid w:val="00630AA2"/>
    <w:rsid w:val="00630D93"/>
    <w:rsid w:val="00632E57"/>
    <w:rsid w:val="00633325"/>
    <w:rsid w:val="00635CC1"/>
    <w:rsid w:val="00636B19"/>
    <w:rsid w:val="00644EC9"/>
    <w:rsid w:val="00646707"/>
    <w:rsid w:val="00647EFE"/>
    <w:rsid w:val="00651F4D"/>
    <w:rsid w:val="00653A4D"/>
    <w:rsid w:val="0065449A"/>
    <w:rsid w:val="00657F7E"/>
    <w:rsid w:val="00662E58"/>
    <w:rsid w:val="006637F2"/>
    <w:rsid w:val="00664DCF"/>
    <w:rsid w:val="00665F58"/>
    <w:rsid w:val="00667946"/>
    <w:rsid w:val="00667BBE"/>
    <w:rsid w:val="00670043"/>
    <w:rsid w:val="006702BD"/>
    <w:rsid w:val="00671C7F"/>
    <w:rsid w:val="00672C72"/>
    <w:rsid w:val="00675FCB"/>
    <w:rsid w:val="00681C7E"/>
    <w:rsid w:val="00683C42"/>
    <w:rsid w:val="006868F6"/>
    <w:rsid w:val="00687560"/>
    <w:rsid w:val="00687704"/>
    <w:rsid w:val="0069459D"/>
    <w:rsid w:val="00694BF1"/>
    <w:rsid w:val="006972B0"/>
    <w:rsid w:val="006A24D4"/>
    <w:rsid w:val="006A2E69"/>
    <w:rsid w:val="006A34D6"/>
    <w:rsid w:val="006A548B"/>
    <w:rsid w:val="006A5BD7"/>
    <w:rsid w:val="006A7415"/>
    <w:rsid w:val="006B0120"/>
    <w:rsid w:val="006B0256"/>
    <w:rsid w:val="006B0767"/>
    <w:rsid w:val="006B24AF"/>
    <w:rsid w:val="006B27AE"/>
    <w:rsid w:val="006B4137"/>
    <w:rsid w:val="006B7436"/>
    <w:rsid w:val="006B7A53"/>
    <w:rsid w:val="006C083D"/>
    <w:rsid w:val="006C1DC1"/>
    <w:rsid w:val="006C4E58"/>
    <w:rsid w:val="006C5D39"/>
    <w:rsid w:val="006C6971"/>
    <w:rsid w:val="006C7292"/>
    <w:rsid w:val="006D11A5"/>
    <w:rsid w:val="006D1580"/>
    <w:rsid w:val="006D3B25"/>
    <w:rsid w:val="006D4D66"/>
    <w:rsid w:val="006D50E2"/>
    <w:rsid w:val="006D6D9B"/>
    <w:rsid w:val="006D7D79"/>
    <w:rsid w:val="006E0279"/>
    <w:rsid w:val="006E2810"/>
    <w:rsid w:val="006E5417"/>
    <w:rsid w:val="006E5CE3"/>
    <w:rsid w:val="006E7D40"/>
    <w:rsid w:val="006F0E66"/>
    <w:rsid w:val="006F26F8"/>
    <w:rsid w:val="006F295E"/>
    <w:rsid w:val="006F3339"/>
    <w:rsid w:val="007023DE"/>
    <w:rsid w:val="00702F07"/>
    <w:rsid w:val="00707AA4"/>
    <w:rsid w:val="007103E2"/>
    <w:rsid w:val="00710FA4"/>
    <w:rsid w:val="00712EE0"/>
    <w:rsid w:val="00712F60"/>
    <w:rsid w:val="007139CA"/>
    <w:rsid w:val="00713BC2"/>
    <w:rsid w:val="0072024C"/>
    <w:rsid w:val="00720E3B"/>
    <w:rsid w:val="007230E5"/>
    <w:rsid w:val="007235C5"/>
    <w:rsid w:val="00723EF4"/>
    <w:rsid w:val="0072410F"/>
    <w:rsid w:val="0073209D"/>
    <w:rsid w:val="007324DB"/>
    <w:rsid w:val="0073267D"/>
    <w:rsid w:val="007336C9"/>
    <w:rsid w:val="00734D35"/>
    <w:rsid w:val="00735F83"/>
    <w:rsid w:val="00736757"/>
    <w:rsid w:val="00736AD6"/>
    <w:rsid w:val="00736BCD"/>
    <w:rsid w:val="00741A08"/>
    <w:rsid w:val="00743366"/>
    <w:rsid w:val="00743792"/>
    <w:rsid w:val="0074393F"/>
    <w:rsid w:val="00745154"/>
    <w:rsid w:val="007457D2"/>
    <w:rsid w:val="00745F6B"/>
    <w:rsid w:val="00751D5B"/>
    <w:rsid w:val="007525BA"/>
    <w:rsid w:val="00752C0B"/>
    <w:rsid w:val="0075585E"/>
    <w:rsid w:val="0076040E"/>
    <w:rsid w:val="007615EE"/>
    <w:rsid w:val="00770571"/>
    <w:rsid w:val="007752E6"/>
    <w:rsid w:val="007768FF"/>
    <w:rsid w:val="00776E34"/>
    <w:rsid w:val="00780BF2"/>
    <w:rsid w:val="00780F53"/>
    <w:rsid w:val="00781DE6"/>
    <w:rsid w:val="007824D3"/>
    <w:rsid w:val="00783FD8"/>
    <w:rsid w:val="00784199"/>
    <w:rsid w:val="00784223"/>
    <w:rsid w:val="00784660"/>
    <w:rsid w:val="00784EDC"/>
    <w:rsid w:val="007876E9"/>
    <w:rsid w:val="007900A7"/>
    <w:rsid w:val="00794ECC"/>
    <w:rsid w:val="00796EE3"/>
    <w:rsid w:val="00797171"/>
    <w:rsid w:val="007A114A"/>
    <w:rsid w:val="007A49F9"/>
    <w:rsid w:val="007A6841"/>
    <w:rsid w:val="007A7D29"/>
    <w:rsid w:val="007B0258"/>
    <w:rsid w:val="007B0B29"/>
    <w:rsid w:val="007B1A0E"/>
    <w:rsid w:val="007B2FB6"/>
    <w:rsid w:val="007B30DA"/>
    <w:rsid w:val="007B4AB8"/>
    <w:rsid w:val="007B603B"/>
    <w:rsid w:val="007B7B24"/>
    <w:rsid w:val="007B7C2F"/>
    <w:rsid w:val="007C3E9A"/>
    <w:rsid w:val="007C55B3"/>
    <w:rsid w:val="007C6929"/>
    <w:rsid w:val="007D1181"/>
    <w:rsid w:val="007D38F2"/>
    <w:rsid w:val="007D5662"/>
    <w:rsid w:val="007D583D"/>
    <w:rsid w:val="007D65AA"/>
    <w:rsid w:val="007E01A3"/>
    <w:rsid w:val="007E31C5"/>
    <w:rsid w:val="007E3E32"/>
    <w:rsid w:val="007E5FB4"/>
    <w:rsid w:val="007F1F8B"/>
    <w:rsid w:val="007F2111"/>
    <w:rsid w:val="007F2552"/>
    <w:rsid w:val="007F67A1"/>
    <w:rsid w:val="007F67D7"/>
    <w:rsid w:val="00803880"/>
    <w:rsid w:val="00805F15"/>
    <w:rsid w:val="0081127B"/>
    <w:rsid w:val="008112E0"/>
    <w:rsid w:val="00811C05"/>
    <w:rsid w:val="008123DE"/>
    <w:rsid w:val="00812F58"/>
    <w:rsid w:val="00814E8A"/>
    <w:rsid w:val="00814F15"/>
    <w:rsid w:val="00816582"/>
    <w:rsid w:val="008172D0"/>
    <w:rsid w:val="008206C8"/>
    <w:rsid w:val="008218BB"/>
    <w:rsid w:val="0082244A"/>
    <w:rsid w:val="00825284"/>
    <w:rsid w:val="00826F0E"/>
    <w:rsid w:val="00827004"/>
    <w:rsid w:val="008279AA"/>
    <w:rsid w:val="0083006C"/>
    <w:rsid w:val="00835C5B"/>
    <w:rsid w:val="00836337"/>
    <w:rsid w:val="00840A53"/>
    <w:rsid w:val="0084318F"/>
    <w:rsid w:val="00844FF6"/>
    <w:rsid w:val="00846C2D"/>
    <w:rsid w:val="00851444"/>
    <w:rsid w:val="008522E9"/>
    <w:rsid w:val="0085238F"/>
    <w:rsid w:val="00852A0F"/>
    <w:rsid w:val="008545D5"/>
    <w:rsid w:val="0085789D"/>
    <w:rsid w:val="008628E9"/>
    <w:rsid w:val="0086387C"/>
    <w:rsid w:val="00864070"/>
    <w:rsid w:val="00865AFC"/>
    <w:rsid w:val="008666C3"/>
    <w:rsid w:val="00871ED9"/>
    <w:rsid w:val="0087204E"/>
    <w:rsid w:val="00872C40"/>
    <w:rsid w:val="00873FAE"/>
    <w:rsid w:val="00874A6C"/>
    <w:rsid w:val="00876C65"/>
    <w:rsid w:val="00881A6C"/>
    <w:rsid w:val="00881E60"/>
    <w:rsid w:val="00882B53"/>
    <w:rsid w:val="008830DD"/>
    <w:rsid w:val="00884A3C"/>
    <w:rsid w:val="008861C4"/>
    <w:rsid w:val="00887D9F"/>
    <w:rsid w:val="008908C7"/>
    <w:rsid w:val="00897669"/>
    <w:rsid w:val="00897E67"/>
    <w:rsid w:val="008A085F"/>
    <w:rsid w:val="008A0AE8"/>
    <w:rsid w:val="008A2054"/>
    <w:rsid w:val="008A2BC1"/>
    <w:rsid w:val="008A356C"/>
    <w:rsid w:val="008A3D4E"/>
    <w:rsid w:val="008A4B4C"/>
    <w:rsid w:val="008A4C47"/>
    <w:rsid w:val="008A51D2"/>
    <w:rsid w:val="008B086F"/>
    <w:rsid w:val="008B0AD5"/>
    <w:rsid w:val="008B0DF4"/>
    <w:rsid w:val="008B3D51"/>
    <w:rsid w:val="008B5DC0"/>
    <w:rsid w:val="008C0EBC"/>
    <w:rsid w:val="008C1BF8"/>
    <w:rsid w:val="008C239F"/>
    <w:rsid w:val="008C2AE2"/>
    <w:rsid w:val="008C2DF3"/>
    <w:rsid w:val="008C4531"/>
    <w:rsid w:val="008C46BF"/>
    <w:rsid w:val="008C4B13"/>
    <w:rsid w:val="008C77AF"/>
    <w:rsid w:val="008E04CB"/>
    <w:rsid w:val="008E1803"/>
    <w:rsid w:val="008E480C"/>
    <w:rsid w:val="008E67C8"/>
    <w:rsid w:val="008E77AF"/>
    <w:rsid w:val="008F5488"/>
    <w:rsid w:val="008F7340"/>
    <w:rsid w:val="008F7A52"/>
    <w:rsid w:val="00900524"/>
    <w:rsid w:val="00904BC4"/>
    <w:rsid w:val="00906DA7"/>
    <w:rsid w:val="00907757"/>
    <w:rsid w:val="00907DA6"/>
    <w:rsid w:val="00910A6C"/>
    <w:rsid w:val="009134D6"/>
    <w:rsid w:val="00913CAB"/>
    <w:rsid w:val="00917D3C"/>
    <w:rsid w:val="009212B0"/>
    <w:rsid w:val="0092151B"/>
    <w:rsid w:val="00921FA1"/>
    <w:rsid w:val="009234A5"/>
    <w:rsid w:val="009237B8"/>
    <w:rsid w:val="00925727"/>
    <w:rsid w:val="00933453"/>
    <w:rsid w:val="009336F7"/>
    <w:rsid w:val="00933926"/>
    <w:rsid w:val="0093394A"/>
    <w:rsid w:val="009350AB"/>
    <w:rsid w:val="0093636C"/>
    <w:rsid w:val="009374A7"/>
    <w:rsid w:val="00940CAD"/>
    <w:rsid w:val="00943613"/>
    <w:rsid w:val="00944E1B"/>
    <w:rsid w:val="0094585D"/>
    <w:rsid w:val="00945C35"/>
    <w:rsid w:val="00947304"/>
    <w:rsid w:val="00947FF8"/>
    <w:rsid w:val="00951CFD"/>
    <w:rsid w:val="00955883"/>
    <w:rsid w:val="00955F6D"/>
    <w:rsid w:val="00957B1C"/>
    <w:rsid w:val="00960770"/>
    <w:rsid w:val="009631CE"/>
    <w:rsid w:val="009652DF"/>
    <w:rsid w:val="009653CF"/>
    <w:rsid w:val="00965B2E"/>
    <w:rsid w:val="00971C15"/>
    <w:rsid w:val="00972B2B"/>
    <w:rsid w:val="00974C78"/>
    <w:rsid w:val="00976C0C"/>
    <w:rsid w:val="00980FBE"/>
    <w:rsid w:val="009815D6"/>
    <w:rsid w:val="00982494"/>
    <w:rsid w:val="00984036"/>
    <w:rsid w:val="0098418B"/>
    <w:rsid w:val="0098551D"/>
    <w:rsid w:val="00986E12"/>
    <w:rsid w:val="00987D0B"/>
    <w:rsid w:val="0099410E"/>
    <w:rsid w:val="00994178"/>
    <w:rsid w:val="00994543"/>
    <w:rsid w:val="0099518F"/>
    <w:rsid w:val="00995489"/>
    <w:rsid w:val="009976CA"/>
    <w:rsid w:val="009A18B2"/>
    <w:rsid w:val="009A1F6E"/>
    <w:rsid w:val="009A287D"/>
    <w:rsid w:val="009A523D"/>
    <w:rsid w:val="009A5FFA"/>
    <w:rsid w:val="009A613B"/>
    <w:rsid w:val="009A7D1A"/>
    <w:rsid w:val="009B02A1"/>
    <w:rsid w:val="009B2B93"/>
    <w:rsid w:val="009B2F47"/>
    <w:rsid w:val="009B43B2"/>
    <w:rsid w:val="009B549D"/>
    <w:rsid w:val="009C0687"/>
    <w:rsid w:val="009C0931"/>
    <w:rsid w:val="009C0ABD"/>
    <w:rsid w:val="009C3D2C"/>
    <w:rsid w:val="009C7FC9"/>
    <w:rsid w:val="009D0646"/>
    <w:rsid w:val="009D0851"/>
    <w:rsid w:val="009D438B"/>
    <w:rsid w:val="009D52B9"/>
    <w:rsid w:val="009D697A"/>
    <w:rsid w:val="009D7CE6"/>
    <w:rsid w:val="009E08C4"/>
    <w:rsid w:val="009E397A"/>
    <w:rsid w:val="009E6BF6"/>
    <w:rsid w:val="009E7893"/>
    <w:rsid w:val="009F496B"/>
    <w:rsid w:val="009F7C4E"/>
    <w:rsid w:val="00A00AB8"/>
    <w:rsid w:val="00A01439"/>
    <w:rsid w:val="00A02E61"/>
    <w:rsid w:val="00A03CDA"/>
    <w:rsid w:val="00A05CFF"/>
    <w:rsid w:val="00A063CA"/>
    <w:rsid w:val="00A07381"/>
    <w:rsid w:val="00A10405"/>
    <w:rsid w:val="00A104F0"/>
    <w:rsid w:val="00A1215C"/>
    <w:rsid w:val="00A126B6"/>
    <w:rsid w:val="00A13048"/>
    <w:rsid w:val="00A15005"/>
    <w:rsid w:val="00A20D32"/>
    <w:rsid w:val="00A20D39"/>
    <w:rsid w:val="00A20D8E"/>
    <w:rsid w:val="00A22E5C"/>
    <w:rsid w:val="00A231D3"/>
    <w:rsid w:val="00A23B13"/>
    <w:rsid w:val="00A2652E"/>
    <w:rsid w:val="00A35CC6"/>
    <w:rsid w:val="00A37FED"/>
    <w:rsid w:val="00A41F8B"/>
    <w:rsid w:val="00A42F37"/>
    <w:rsid w:val="00A45D3B"/>
    <w:rsid w:val="00A46843"/>
    <w:rsid w:val="00A51D8C"/>
    <w:rsid w:val="00A522E3"/>
    <w:rsid w:val="00A53A55"/>
    <w:rsid w:val="00A5594B"/>
    <w:rsid w:val="00A568DF"/>
    <w:rsid w:val="00A56B97"/>
    <w:rsid w:val="00A6093D"/>
    <w:rsid w:val="00A615B0"/>
    <w:rsid w:val="00A6195A"/>
    <w:rsid w:val="00A6716F"/>
    <w:rsid w:val="00A67D46"/>
    <w:rsid w:val="00A703FF"/>
    <w:rsid w:val="00A715A7"/>
    <w:rsid w:val="00A73140"/>
    <w:rsid w:val="00A7606F"/>
    <w:rsid w:val="00A767DC"/>
    <w:rsid w:val="00A76A6D"/>
    <w:rsid w:val="00A77D1E"/>
    <w:rsid w:val="00A80754"/>
    <w:rsid w:val="00A83253"/>
    <w:rsid w:val="00A91159"/>
    <w:rsid w:val="00A96C18"/>
    <w:rsid w:val="00A97D79"/>
    <w:rsid w:val="00AA2884"/>
    <w:rsid w:val="00AA2933"/>
    <w:rsid w:val="00AA4DE8"/>
    <w:rsid w:val="00AA5F06"/>
    <w:rsid w:val="00AA61C1"/>
    <w:rsid w:val="00AA62A0"/>
    <w:rsid w:val="00AA6E84"/>
    <w:rsid w:val="00AA7D36"/>
    <w:rsid w:val="00AB0112"/>
    <w:rsid w:val="00AB0714"/>
    <w:rsid w:val="00AB08DC"/>
    <w:rsid w:val="00AB19A0"/>
    <w:rsid w:val="00AB1A1C"/>
    <w:rsid w:val="00AB71F6"/>
    <w:rsid w:val="00AC262F"/>
    <w:rsid w:val="00AC4340"/>
    <w:rsid w:val="00AC654A"/>
    <w:rsid w:val="00AC795D"/>
    <w:rsid w:val="00AC7BA2"/>
    <w:rsid w:val="00AD05A8"/>
    <w:rsid w:val="00AD1715"/>
    <w:rsid w:val="00AD6DDE"/>
    <w:rsid w:val="00AD73A9"/>
    <w:rsid w:val="00AE13D6"/>
    <w:rsid w:val="00AE341B"/>
    <w:rsid w:val="00AE3750"/>
    <w:rsid w:val="00AE3ED7"/>
    <w:rsid w:val="00AE7610"/>
    <w:rsid w:val="00AE7896"/>
    <w:rsid w:val="00AF0D43"/>
    <w:rsid w:val="00AF4977"/>
    <w:rsid w:val="00AF5203"/>
    <w:rsid w:val="00AF62CE"/>
    <w:rsid w:val="00B04B88"/>
    <w:rsid w:val="00B07CA7"/>
    <w:rsid w:val="00B11863"/>
    <w:rsid w:val="00B11A2E"/>
    <w:rsid w:val="00B11DD7"/>
    <w:rsid w:val="00B1279A"/>
    <w:rsid w:val="00B12EAD"/>
    <w:rsid w:val="00B1342B"/>
    <w:rsid w:val="00B177DD"/>
    <w:rsid w:val="00B17A33"/>
    <w:rsid w:val="00B20282"/>
    <w:rsid w:val="00B206BA"/>
    <w:rsid w:val="00B220BC"/>
    <w:rsid w:val="00B25D85"/>
    <w:rsid w:val="00B27905"/>
    <w:rsid w:val="00B30D00"/>
    <w:rsid w:val="00B35761"/>
    <w:rsid w:val="00B40390"/>
    <w:rsid w:val="00B40D5C"/>
    <w:rsid w:val="00B4194A"/>
    <w:rsid w:val="00B4256F"/>
    <w:rsid w:val="00B42702"/>
    <w:rsid w:val="00B437E8"/>
    <w:rsid w:val="00B5209A"/>
    <w:rsid w:val="00B5222E"/>
    <w:rsid w:val="00B53179"/>
    <w:rsid w:val="00B600CD"/>
    <w:rsid w:val="00B6055C"/>
    <w:rsid w:val="00B61C96"/>
    <w:rsid w:val="00B62BF0"/>
    <w:rsid w:val="00B64527"/>
    <w:rsid w:val="00B64D69"/>
    <w:rsid w:val="00B6613B"/>
    <w:rsid w:val="00B67EEB"/>
    <w:rsid w:val="00B731DF"/>
    <w:rsid w:val="00B73A2A"/>
    <w:rsid w:val="00B73E01"/>
    <w:rsid w:val="00B7498B"/>
    <w:rsid w:val="00B76BD9"/>
    <w:rsid w:val="00B76BF0"/>
    <w:rsid w:val="00B76D24"/>
    <w:rsid w:val="00B827C6"/>
    <w:rsid w:val="00B85444"/>
    <w:rsid w:val="00B856A6"/>
    <w:rsid w:val="00B92F7F"/>
    <w:rsid w:val="00B93CF6"/>
    <w:rsid w:val="00B94A76"/>
    <w:rsid w:val="00B94B06"/>
    <w:rsid w:val="00B94C28"/>
    <w:rsid w:val="00BA0657"/>
    <w:rsid w:val="00BA2897"/>
    <w:rsid w:val="00BA3F26"/>
    <w:rsid w:val="00BA670A"/>
    <w:rsid w:val="00BB09BA"/>
    <w:rsid w:val="00BB1EB6"/>
    <w:rsid w:val="00BB3057"/>
    <w:rsid w:val="00BB4EB6"/>
    <w:rsid w:val="00BB54F6"/>
    <w:rsid w:val="00BB5D26"/>
    <w:rsid w:val="00BB7CE9"/>
    <w:rsid w:val="00BC10BA"/>
    <w:rsid w:val="00BC18ED"/>
    <w:rsid w:val="00BC3049"/>
    <w:rsid w:val="00BC53B2"/>
    <w:rsid w:val="00BC5AFD"/>
    <w:rsid w:val="00BC714F"/>
    <w:rsid w:val="00BD5CFA"/>
    <w:rsid w:val="00BD7E96"/>
    <w:rsid w:val="00BE0888"/>
    <w:rsid w:val="00BE0BDC"/>
    <w:rsid w:val="00BE246B"/>
    <w:rsid w:val="00BE27E5"/>
    <w:rsid w:val="00BE3CF5"/>
    <w:rsid w:val="00BE45E3"/>
    <w:rsid w:val="00BE649D"/>
    <w:rsid w:val="00BE76D4"/>
    <w:rsid w:val="00BF361A"/>
    <w:rsid w:val="00BF3877"/>
    <w:rsid w:val="00BF6E69"/>
    <w:rsid w:val="00BF6F89"/>
    <w:rsid w:val="00C01172"/>
    <w:rsid w:val="00C0201E"/>
    <w:rsid w:val="00C04F43"/>
    <w:rsid w:val="00C05753"/>
    <w:rsid w:val="00C0609D"/>
    <w:rsid w:val="00C06B47"/>
    <w:rsid w:val="00C075F5"/>
    <w:rsid w:val="00C11528"/>
    <w:rsid w:val="00C115AB"/>
    <w:rsid w:val="00C118E9"/>
    <w:rsid w:val="00C11B31"/>
    <w:rsid w:val="00C122A7"/>
    <w:rsid w:val="00C13E7A"/>
    <w:rsid w:val="00C14A44"/>
    <w:rsid w:val="00C158EE"/>
    <w:rsid w:val="00C201BC"/>
    <w:rsid w:val="00C227AF"/>
    <w:rsid w:val="00C22DEB"/>
    <w:rsid w:val="00C25BB1"/>
    <w:rsid w:val="00C26CCB"/>
    <w:rsid w:val="00C30249"/>
    <w:rsid w:val="00C3723B"/>
    <w:rsid w:val="00C37663"/>
    <w:rsid w:val="00C40363"/>
    <w:rsid w:val="00C404E6"/>
    <w:rsid w:val="00C40A19"/>
    <w:rsid w:val="00C42466"/>
    <w:rsid w:val="00C4434A"/>
    <w:rsid w:val="00C469AB"/>
    <w:rsid w:val="00C46ED5"/>
    <w:rsid w:val="00C51F68"/>
    <w:rsid w:val="00C540AF"/>
    <w:rsid w:val="00C54C0F"/>
    <w:rsid w:val="00C56211"/>
    <w:rsid w:val="00C606C9"/>
    <w:rsid w:val="00C64752"/>
    <w:rsid w:val="00C660AE"/>
    <w:rsid w:val="00C663AB"/>
    <w:rsid w:val="00C6679A"/>
    <w:rsid w:val="00C700BB"/>
    <w:rsid w:val="00C80288"/>
    <w:rsid w:val="00C80E76"/>
    <w:rsid w:val="00C81966"/>
    <w:rsid w:val="00C833DB"/>
    <w:rsid w:val="00C84003"/>
    <w:rsid w:val="00C90650"/>
    <w:rsid w:val="00C9074B"/>
    <w:rsid w:val="00C93065"/>
    <w:rsid w:val="00C933AE"/>
    <w:rsid w:val="00C93F10"/>
    <w:rsid w:val="00C95DAF"/>
    <w:rsid w:val="00C97D78"/>
    <w:rsid w:val="00CA13B6"/>
    <w:rsid w:val="00CA24B6"/>
    <w:rsid w:val="00CA3437"/>
    <w:rsid w:val="00CB23BC"/>
    <w:rsid w:val="00CB4FCE"/>
    <w:rsid w:val="00CB751B"/>
    <w:rsid w:val="00CC047E"/>
    <w:rsid w:val="00CC2AAE"/>
    <w:rsid w:val="00CC5020"/>
    <w:rsid w:val="00CC5A42"/>
    <w:rsid w:val="00CC65DF"/>
    <w:rsid w:val="00CC78B0"/>
    <w:rsid w:val="00CD0336"/>
    <w:rsid w:val="00CD0EAB"/>
    <w:rsid w:val="00CD2AD4"/>
    <w:rsid w:val="00CD488F"/>
    <w:rsid w:val="00CD7281"/>
    <w:rsid w:val="00CD7545"/>
    <w:rsid w:val="00CE39ED"/>
    <w:rsid w:val="00CE5E02"/>
    <w:rsid w:val="00CF34DB"/>
    <w:rsid w:val="00CF3885"/>
    <w:rsid w:val="00CF558F"/>
    <w:rsid w:val="00CF5C70"/>
    <w:rsid w:val="00CF6D29"/>
    <w:rsid w:val="00D010C0"/>
    <w:rsid w:val="00D03D66"/>
    <w:rsid w:val="00D040BE"/>
    <w:rsid w:val="00D04BA9"/>
    <w:rsid w:val="00D05D1C"/>
    <w:rsid w:val="00D073E2"/>
    <w:rsid w:val="00D10517"/>
    <w:rsid w:val="00D10A66"/>
    <w:rsid w:val="00D113C4"/>
    <w:rsid w:val="00D12AD7"/>
    <w:rsid w:val="00D143DF"/>
    <w:rsid w:val="00D14A08"/>
    <w:rsid w:val="00D1560E"/>
    <w:rsid w:val="00D156A7"/>
    <w:rsid w:val="00D158C6"/>
    <w:rsid w:val="00D17729"/>
    <w:rsid w:val="00D17D62"/>
    <w:rsid w:val="00D21E41"/>
    <w:rsid w:val="00D227E6"/>
    <w:rsid w:val="00D2378A"/>
    <w:rsid w:val="00D249C7"/>
    <w:rsid w:val="00D25FC7"/>
    <w:rsid w:val="00D30624"/>
    <w:rsid w:val="00D321DF"/>
    <w:rsid w:val="00D339B9"/>
    <w:rsid w:val="00D446EC"/>
    <w:rsid w:val="00D44723"/>
    <w:rsid w:val="00D471ED"/>
    <w:rsid w:val="00D4740B"/>
    <w:rsid w:val="00D511C2"/>
    <w:rsid w:val="00D51BF0"/>
    <w:rsid w:val="00D51F84"/>
    <w:rsid w:val="00D531DB"/>
    <w:rsid w:val="00D55942"/>
    <w:rsid w:val="00D5663D"/>
    <w:rsid w:val="00D57253"/>
    <w:rsid w:val="00D62328"/>
    <w:rsid w:val="00D63A80"/>
    <w:rsid w:val="00D66535"/>
    <w:rsid w:val="00D67166"/>
    <w:rsid w:val="00D72A6D"/>
    <w:rsid w:val="00D72D9F"/>
    <w:rsid w:val="00D72FE4"/>
    <w:rsid w:val="00D76E18"/>
    <w:rsid w:val="00D77F39"/>
    <w:rsid w:val="00D807BF"/>
    <w:rsid w:val="00D80BB6"/>
    <w:rsid w:val="00D82FCC"/>
    <w:rsid w:val="00D83AEC"/>
    <w:rsid w:val="00D84682"/>
    <w:rsid w:val="00D87A29"/>
    <w:rsid w:val="00D87CD5"/>
    <w:rsid w:val="00D93F82"/>
    <w:rsid w:val="00DA0561"/>
    <w:rsid w:val="00DA143E"/>
    <w:rsid w:val="00DA157C"/>
    <w:rsid w:val="00DA17FC"/>
    <w:rsid w:val="00DA2D43"/>
    <w:rsid w:val="00DA3FF2"/>
    <w:rsid w:val="00DA4F09"/>
    <w:rsid w:val="00DA6E7B"/>
    <w:rsid w:val="00DA6F37"/>
    <w:rsid w:val="00DA70B3"/>
    <w:rsid w:val="00DA7887"/>
    <w:rsid w:val="00DB076A"/>
    <w:rsid w:val="00DB2C26"/>
    <w:rsid w:val="00DB408B"/>
    <w:rsid w:val="00DB5FD4"/>
    <w:rsid w:val="00DB6532"/>
    <w:rsid w:val="00DB6FFE"/>
    <w:rsid w:val="00DB7FB4"/>
    <w:rsid w:val="00DC16C8"/>
    <w:rsid w:val="00DC19F8"/>
    <w:rsid w:val="00DC1A19"/>
    <w:rsid w:val="00DC5428"/>
    <w:rsid w:val="00DD00E7"/>
    <w:rsid w:val="00DD0158"/>
    <w:rsid w:val="00DD02F4"/>
    <w:rsid w:val="00DD0465"/>
    <w:rsid w:val="00DD2961"/>
    <w:rsid w:val="00DD6622"/>
    <w:rsid w:val="00DD6F53"/>
    <w:rsid w:val="00DD7145"/>
    <w:rsid w:val="00DE1C7C"/>
    <w:rsid w:val="00DE3202"/>
    <w:rsid w:val="00DE42E7"/>
    <w:rsid w:val="00DE589A"/>
    <w:rsid w:val="00DE6B43"/>
    <w:rsid w:val="00DF1294"/>
    <w:rsid w:val="00DF1710"/>
    <w:rsid w:val="00DF742F"/>
    <w:rsid w:val="00E004B8"/>
    <w:rsid w:val="00E00754"/>
    <w:rsid w:val="00E0285C"/>
    <w:rsid w:val="00E030A8"/>
    <w:rsid w:val="00E0376E"/>
    <w:rsid w:val="00E0526A"/>
    <w:rsid w:val="00E0724D"/>
    <w:rsid w:val="00E11923"/>
    <w:rsid w:val="00E13C0D"/>
    <w:rsid w:val="00E13E40"/>
    <w:rsid w:val="00E14AB2"/>
    <w:rsid w:val="00E20F79"/>
    <w:rsid w:val="00E24D28"/>
    <w:rsid w:val="00E262D4"/>
    <w:rsid w:val="00E2674B"/>
    <w:rsid w:val="00E30031"/>
    <w:rsid w:val="00E31564"/>
    <w:rsid w:val="00E347B6"/>
    <w:rsid w:val="00E3549F"/>
    <w:rsid w:val="00E35F06"/>
    <w:rsid w:val="00E36250"/>
    <w:rsid w:val="00E37555"/>
    <w:rsid w:val="00E409C1"/>
    <w:rsid w:val="00E42F4C"/>
    <w:rsid w:val="00E43CF9"/>
    <w:rsid w:val="00E44169"/>
    <w:rsid w:val="00E4675B"/>
    <w:rsid w:val="00E50F55"/>
    <w:rsid w:val="00E53AB9"/>
    <w:rsid w:val="00E54511"/>
    <w:rsid w:val="00E55788"/>
    <w:rsid w:val="00E61DAC"/>
    <w:rsid w:val="00E6612A"/>
    <w:rsid w:val="00E67F0E"/>
    <w:rsid w:val="00E71C7F"/>
    <w:rsid w:val="00E720E1"/>
    <w:rsid w:val="00E72B80"/>
    <w:rsid w:val="00E73015"/>
    <w:rsid w:val="00E75FE3"/>
    <w:rsid w:val="00E808BD"/>
    <w:rsid w:val="00E84977"/>
    <w:rsid w:val="00E855A2"/>
    <w:rsid w:val="00E85F42"/>
    <w:rsid w:val="00E86C4C"/>
    <w:rsid w:val="00E86D2E"/>
    <w:rsid w:val="00E8795B"/>
    <w:rsid w:val="00E907A3"/>
    <w:rsid w:val="00E90AC9"/>
    <w:rsid w:val="00E9506D"/>
    <w:rsid w:val="00E97C4A"/>
    <w:rsid w:val="00EA1C95"/>
    <w:rsid w:val="00EA1D12"/>
    <w:rsid w:val="00EA23CA"/>
    <w:rsid w:val="00EA38C2"/>
    <w:rsid w:val="00EA5AE0"/>
    <w:rsid w:val="00EA62F0"/>
    <w:rsid w:val="00EB3A79"/>
    <w:rsid w:val="00EB510E"/>
    <w:rsid w:val="00EB56E1"/>
    <w:rsid w:val="00EB6E41"/>
    <w:rsid w:val="00EB7AB1"/>
    <w:rsid w:val="00EC450B"/>
    <w:rsid w:val="00ED0339"/>
    <w:rsid w:val="00ED10A8"/>
    <w:rsid w:val="00ED6AC6"/>
    <w:rsid w:val="00ED74CC"/>
    <w:rsid w:val="00ED7F48"/>
    <w:rsid w:val="00EE0B21"/>
    <w:rsid w:val="00EE1C57"/>
    <w:rsid w:val="00EE2D4E"/>
    <w:rsid w:val="00EE7CD8"/>
    <w:rsid w:val="00EF48CC"/>
    <w:rsid w:val="00F00801"/>
    <w:rsid w:val="00F02392"/>
    <w:rsid w:val="00F03234"/>
    <w:rsid w:val="00F05503"/>
    <w:rsid w:val="00F06357"/>
    <w:rsid w:val="00F07199"/>
    <w:rsid w:val="00F077B2"/>
    <w:rsid w:val="00F1236A"/>
    <w:rsid w:val="00F12D46"/>
    <w:rsid w:val="00F13206"/>
    <w:rsid w:val="00F138DC"/>
    <w:rsid w:val="00F15FE7"/>
    <w:rsid w:val="00F2488D"/>
    <w:rsid w:val="00F262BF"/>
    <w:rsid w:val="00F3320F"/>
    <w:rsid w:val="00F4192C"/>
    <w:rsid w:val="00F42A02"/>
    <w:rsid w:val="00F449E4"/>
    <w:rsid w:val="00F5143E"/>
    <w:rsid w:val="00F529CC"/>
    <w:rsid w:val="00F53A06"/>
    <w:rsid w:val="00F54E92"/>
    <w:rsid w:val="00F55350"/>
    <w:rsid w:val="00F55F46"/>
    <w:rsid w:val="00F56819"/>
    <w:rsid w:val="00F63DBD"/>
    <w:rsid w:val="00F64E5B"/>
    <w:rsid w:val="00F73032"/>
    <w:rsid w:val="00F75F38"/>
    <w:rsid w:val="00F8379C"/>
    <w:rsid w:val="00F848FC"/>
    <w:rsid w:val="00F87206"/>
    <w:rsid w:val="00F906F6"/>
    <w:rsid w:val="00F91C91"/>
    <w:rsid w:val="00F9282A"/>
    <w:rsid w:val="00F92B7A"/>
    <w:rsid w:val="00F93902"/>
    <w:rsid w:val="00F96BAD"/>
    <w:rsid w:val="00FA139D"/>
    <w:rsid w:val="00FA3B27"/>
    <w:rsid w:val="00FA5224"/>
    <w:rsid w:val="00FA5F40"/>
    <w:rsid w:val="00FA6305"/>
    <w:rsid w:val="00FA647F"/>
    <w:rsid w:val="00FA7302"/>
    <w:rsid w:val="00FA73F9"/>
    <w:rsid w:val="00FA79B8"/>
    <w:rsid w:val="00FA7E7E"/>
    <w:rsid w:val="00FB01AF"/>
    <w:rsid w:val="00FB09CC"/>
    <w:rsid w:val="00FB0E84"/>
    <w:rsid w:val="00FB2C48"/>
    <w:rsid w:val="00FB2C49"/>
    <w:rsid w:val="00FB4B1F"/>
    <w:rsid w:val="00FB7843"/>
    <w:rsid w:val="00FB7B9C"/>
    <w:rsid w:val="00FC0E23"/>
    <w:rsid w:val="00FC1A3D"/>
    <w:rsid w:val="00FC1CE0"/>
    <w:rsid w:val="00FC3221"/>
    <w:rsid w:val="00FC577F"/>
    <w:rsid w:val="00FC7530"/>
    <w:rsid w:val="00FD01C2"/>
    <w:rsid w:val="00FD5F33"/>
    <w:rsid w:val="00FD66CE"/>
    <w:rsid w:val="00FE0850"/>
    <w:rsid w:val="00FE595C"/>
    <w:rsid w:val="00FE6123"/>
    <w:rsid w:val="00FE6E93"/>
    <w:rsid w:val="00FF0316"/>
    <w:rsid w:val="00FF0CE3"/>
    <w:rsid w:val="00FF4885"/>
    <w:rsid w:val="00FF5DB4"/>
  </w:rsids>
  <m:mathPr>
    <m:mathFont m:val="Cambria Math"/>
    <m:brkBin m:val="before"/>
    <m:brkBinSub m:val="--"/>
    <m:smallFrac m:val="0"/>
    <m:dispDef/>
    <m:lMargin m:val="0"/>
    <m:rMargin m:val="0"/>
    <m:defJc m:val="centerGroup"/>
    <m:wrapIndent m:val="1440"/>
    <m:intLim m:val="subSup"/>
    <m:naryLim m:val="undOvr"/>
  </m:mathPr>
  <w:themeFontLang w:val="en-US" w:eastAsia="ko-KR"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4E14755"/>
  <w15:docId w15:val="{0A0B4E3B-DB58-4953-9530-185FFFE7EC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US" w:eastAsia="ko-KR"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B7CE9"/>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aliases w:val="h1,Heading U,H1,H11,Œ©o‚µ 1,?co??E 1,?co?ƒÊ 1,뙥,?c,?,Œ,Œ©,o‚µ 1,Heading"/>
    <w:basedOn w:val="Normal"/>
    <w:next w:val="Normal"/>
    <w:qFormat/>
    <w:rsid w:val="00E11923"/>
    <w:pPr>
      <w:keepNext/>
      <w:numPr>
        <w:numId w:val="1"/>
      </w:numPr>
      <w:spacing w:before="240" w:after="60"/>
      <w:outlineLvl w:val="0"/>
    </w:pPr>
    <w:rPr>
      <w:rFonts w:cs="Arial"/>
      <w:b/>
      <w:bCs/>
      <w:kern w:val="32"/>
      <w:sz w:val="32"/>
      <w:szCs w:val="32"/>
    </w:rPr>
  </w:style>
  <w:style w:type="paragraph" w:styleId="Heading2">
    <w:name w:val="heading 2"/>
    <w:aliases w:val="h2,H2,H21,Œ©o‚µ 2,?co??E 2,?co?ƒÊ 2,뙥2,?c1,?2,Œ1,Œ©1"/>
    <w:basedOn w:val="Normal"/>
    <w:next w:val="Normal"/>
    <w:link w:val="Heading2Char"/>
    <w:qFormat/>
    <w:rsid w:val="00A6716F"/>
    <w:pPr>
      <w:keepNext/>
      <w:numPr>
        <w:ilvl w:val="1"/>
        <w:numId w:val="1"/>
      </w:numPr>
      <w:tabs>
        <w:tab w:val="clear" w:pos="360"/>
      </w:tabs>
      <w:spacing w:before="240" w:after="60"/>
      <w:outlineLvl w:val="1"/>
    </w:pPr>
    <w:rPr>
      <w:b/>
      <w:bCs/>
      <w:iCs/>
      <w:sz w:val="24"/>
      <w:szCs w:val="28"/>
    </w:rPr>
  </w:style>
  <w:style w:type="paragraph" w:styleId="Heading3">
    <w:name w:val="heading 3"/>
    <w:aliases w:val="h3,H3,H31"/>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H41"/>
    <w:basedOn w:val="Normal"/>
    <w:next w:val="Normal"/>
    <w:link w:val="Heading4Char"/>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aliases w:val="h5,H5,H51,Titre 5"/>
    <w:basedOn w:val="Normal"/>
    <w:next w:val="Normal"/>
    <w:link w:val="Heading5Char"/>
    <w:qFormat/>
    <w:rsid w:val="004234F0"/>
    <w:pPr>
      <w:keepNext/>
      <w:numPr>
        <w:ilvl w:val="4"/>
        <w:numId w:val="1"/>
      </w:numPr>
      <w:spacing w:before="240" w:after="60"/>
      <w:ind w:left="1080" w:hanging="1080"/>
      <w:outlineLvl w:val="4"/>
    </w:pPr>
    <w:rPr>
      <w:b/>
      <w:bCs/>
      <w:i/>
      <w:iCs/>
      <w:sz w:val="24"/>
      <w:szCs w:val="26"/>
    </w:rPr>
  </w:style>
  <w:style w:type="paragraph" w:styleId="Heading6">
    <w:name w:val="heading 6"/>
    <w:aliases w:val="h6,H6,H61"/>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1"/>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1"/>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aliases w:val="h2 Char,H2 Char,H21 Char,Œ©o‚µ 2 Char,?co??E 2 Char,?co?ƒÊ 2 Char,뙥2 Char,?c1 Char,?2 Char,Œ1 Char,Œ©1 Char"/>
    <w:link w:val="Heading2"/>
    <w:rsid w:val="00A6716F"/>
    <w:rPr>
      <w:b/>
      <w:bCs/>
      <w:iCs/>
      <w:sz w:val="24"/>
      <w:szCs w:val="28"/>
      <w:lang w:eastAsia="en-US"/>
    </w:rPr>
  </w:style>
  <w:style w:type="character" w:customStyle="1" w:styleId="Heading3Char">
    <w:name w:val="Heading 3 Char"/>
    <w:aliases w:val="h3 Char,H3 Char,H31 Char"/>
    <w:link w:val="Heading3"/>
    <w:rsid w:val="002B191D"/>
    <w:rPr>
      <w:b/>
      <w:bCs/>
      <w:sz w:val="26"/>
      <w:szCs w:val="26"/>
      <w:lang w:eastAsia="en-US"/>
    </w:rPr>
  </w:style>
  <w:style w:type="character" w:customStyle="1" w:styleId="Heading4Char">
    <w:name w:val="Heading 4 Char"/>
    <w:aliases w:val="Heading 4 Char1 Char,Heading 4 Char Char Char,h4 Char,H4 Char,H41 Char"/>
    <w:link w:val="Heading4"/>
    <w:rsid w:val="004234F0"/>
    <w:rPr>
      <w:rFonts w:ascii="Times New Roman Bold" w:hAnsi="Times New Roman Bold"/>
      <w:b/>
      <w:bCs/>
      <w:sz w:val="24"/>
      <w:szCs w:val="28"/>
      <w:lang w:eastAsia="en-US"/>
    </w:rPr>
  </w:style>
  <w:style w:type="character" w:customStyle="1" w:styleId="Heading5Char">
    <w:name w:val="Heading 5 Char"/>
    <w:aliases w:val="h5 Char,H5 Char,H51 Char,Titre 5 Char"/>
    <w:link w:val="Heading5"/>
    <w:rsid w:val="004234F0"/>
    <w:rPr>
      <w:b/>
      <w:bCs/>
      <w:i/>
      <w:iCs/>
      <w:sz w:val="24"/>
      <w:szCs w:val="26"/>
      <w:lang w:eastAsia="en-US"/>
    </w:rPr>
  </w:style>
  <w:style w:type="character" w:customStyle="1" w:styleId="Heading6Char">
    <w:name w:val="Heading 6 Char"/>
    <w:aliases w:val="h6 Char,H6 Char,H61 Char"/>
    <w:link w:val="Heading6"/>
    <w:rsid w:val="000E00F3"/>
    <w:rPr>
      <w:b/>
      <w:bCs/>
      <w:sz w:val="22"/>
      <w:szCs w:val="22"/>
      <w:lang w:eastAsia="en-US"/>
    </w:rPr>
  </w:style>
  <w:style w:type="character" w:customStyle="1" w:styleId="Heading7Char">
    <w:name w:val="Heading 7 Char"/>
    <w:link w:val="Heading7"/>
    <w:rsid w:val="004234F0"/>
    <w:rPr>
      <w:sz w:val="22"/>
      <w:szCs w:val="24"/>
      <w:lang w:eastAsia="en-US"/>
    </w:rPr>
  </w:style>
  <w:style w:type="character" w:customStyle="1" w:styleId="Heading8Char">
    <w:name w:val="Heading 8 Char"/>
    <w:link w:val="Heading8"/>
    <w:rsid w:val="004234F0"/>
    <w:rPr>
      <w:i/>
      <w:iCs/>
      <w:sz w:val="22"/>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customStyle="1" w:styleId="UnresolvedMention1">
    <w:name w:val="Unresolved Mention1"/>
    <w:uiPriority w:val="99"/>
    <w:semiHidden/>
    <w:unhideWhenUsed/>
    <w:rsid w:val="00B1342B"/>
    <w:rPr>
      <w:color w:val="808080"/>
      <w:shd w:val="clear" w:color="auto" w:fill="E6E6E6"/>
    </w:rPr>
  </w:style>
  <w:style w:type="character" w:customStyle="1" w:styleId="il">
    <w:name w:val="il"/>
    <w:rsid w:val="00366C63"/>
  </w:style>
  <w:style w:type="paragraph" w:styleId="BodyText">
    <w:name w:val="Body Text"/>
    <w:basedOn w:val="Normal"/>
    <w:link w:val="BodyTextChar"/>
    <w:uiPriority w:val="99"/>
    <w:rsid w:val="00FB4B1F"/>
    <w:pPr>
      <w:spacing w:after="120"/>
    </w:pPr>
  </w:style>
  <w:style w:type="character" w:customStyle="1" w:styleId="BodyTextChar">
    <w:name w:val="Body Text Char"/>
    <w:link w:val="BodyText"/>
    <w:uiPriority w:val="99"/>
    <w:rsid w:val="00FB4B1F"/>
    <w:rPr>
      <w:sz w:val="22"/>
    </w:rPr>
  </w:style>
  <w:style w:type="paragraph" w:styleId="PlainText">
    <w:name w:val="Plain Text"/>
    <w:basedOn w:val="Normal"/>
    <w:link w:val="PlainTextChar"/>
    <w:uiPriority w:val="99"/>
    <w:unhideWhenUsed/>
    <w:rsid w:val="00510BED"/>
    <w:pPr>
      <w:tabs>
        <w:tab w:val="clear" w:pos="360"/>
        <w:tab w:val="clear" w:pos="720"/>
        <w:tab w:val="clear" w:pos="1080"/>
        <w:tab w:val="clear" w:pos="1440"/>
      </w:tabs>
      <w:overflowPunct/>
      <w:autoSpaceDE/>
      <w:autoSpaceDN/>
      <w:adjustRightInd/>
      <w:spacing w:before="0"/>
      <w:textAlignment w:val="auto"/>
    </w:pPr>
    <w:rPr>
      <w:rFonts w:ascii="Calibri" w:eastAsia="PMingLiU" w:hAnsi="Calibri" w:cs="Calibri"/>
      <w:szCs w:val="22"/>
      <w:lang w:eastAsia="zh-TW"/>
    </w:rPr>
  </w:style>
  <w:style w:type="character" w:customStyle="1" w:styleId="PlainTextChar">
    <w:name w:val="Plain Text Char"/>
    <w:link w:val="PlainText"/>
    <w:uiPriority w:val="99"/>
    <w:rsid w:val="00510BED"/>
    <w:rPr>
      <w:rFonts w:ascii="Calibri" w:eastAsia="PMingLiU" w:hAnsi="Calibri" w:cs="Calibri"/>
      <w:sz w:val="22"/>
      <w:szCs w:val="22"/>
    </w:rPr>
  </w:style>
  <w:style w:type="table" w:styleId="TableGrid">
    <w:name w:val="Table Grid"/>
    <w:basedOn w:val="TableNormal"/>
    <w:rsid w:val="00510BED"/>
    <w:rPr>
      <w:rFonts w:ascii="Calibri" w:eastAsia="PMingLiU"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BE27E5"/>
    <w:pPr>
      <w:tabs>
        <w:tab w:val="clear" w:pos="360"/>
        <w:tab w:val="clear" w:pos="720"/>
        <w:tab w:val="clear" w:pos="1080"/>
        <w:tab w:val="clear" w:pos="1440"/>
      </w:tabs>
      <w:overflowPunct/>
      <w:autoSpaceDE/>
      <w:autoSpaceDN/>
      <w:adjustRightInd/>
      <w:spacing w:before="0"/>
      <w:ind w:left="720"/>
      <w:contextualSpacing/>
      <w:jc w:val="both"/>
      <w:textAlignment w:val="auto"/>
    </w:pPr>
    <w:rPr>
      <w:rFonts w:eastAsia="MS Mincho"/>
      <w:sz w:val="24"/>
      <w:szCs w:val="24"/>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1"/>
    <w:qFormat/>
    <w:rsid w:val="009C7FC9"/>
    <w:pPr>
      <w:keepNext/>
      <w:tabs>
        <w:tab w:val="clear" w:pos="360"/>
        <w:tab w:val="clear" w:pos="720"/>
        <w:tab w:val="clear" w:pos="1080"/>
        <w:tab w:val="clear" w:pos="1440"/>
      </w:tabs>
      <w:spacing w:before="240" w:after="113"/>
      <w:jc w:val="center"/>
    </w:pPr>
    <w:rPr>
      <w:rFonts w:eastAsia="Malgun Gothic"/>
      <w:b/>
      <w:bCs/>
      <w:sz w:val="20"/>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ink w:val="Caption"/>
    <w:locked/>
    <w:rsid w:val="009C7FC9"/>
    <w:rPr>
      <w:rFonts w:eastAsia="Malgun Gothic"/>
      <w:b/>
      <w:bCs/>
      <w:lang w:eastAsia="en-US"/>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ocked/>
    <w:rsid w:val="009C7FC9"/>
    <w:rPr>
      <w:rFonts w:eastAsia="MS Mincho" w:cs="Lohit Devanagari"/>
      <w:i/>
      <w:iCs/>
      <w:sz w:val="24"/>
      <w:szCs w:val="24"/>
      <w:lang w:val="en-US" w:eastAsia="en-US"/>
    </w:rPr>
  </w:style>
  <w:style w:type="paragraph" w:customStyle="1" w:styleId="Figure">
    <w:name w:val="Figure"/>
    <w:basedOn w:val="Normal"/>
    <w:next w:val="Normal"/>
    <w:rsid w:val="009C7FC9"/>
    <w:pPr>
      <w:keepNext/>
      <w:keepLines/>
      <w:tabs>
        <w:tab w:val="clear" w:pos="360"/>
        <w:tab w:val="clear" w:pos="720"/>
        <w:tab w:val="clear" w:pos="1080"/>
        <w:tab w:val="clear" w:pos="1440"/>
        <w:tab w:val="left" w:pos="794"/>
        <w:tab w:val="left" w:pos="1191"/>
        <w:tab w:val="left" w:pos="1588"/>
        <w:tab w:val="left" w:pos="1985"/>
      </w:tabs>
      <w:spacing w:before="240" w:after="120"/>
      <w:jc w:val="center"/>
    </w:pPr>
    <w:rPr>
      <w:sz w:val="24"/>
      <w:lang w:val="en-GB"/>
    </w:rPr>
  </w:style>
  <w:style w:type="paragraph" w:styleId="HTMLPreformatted">
    <w:name w:val="HTML Preformatted"/>
    <w:basedOn w:val="Normal"/>
    <w:link w:val="HTMLPreformattedChar"/>
    <w:uiPriority w:val="99"/>
    <w:unhideWhenUsed/>
    <w:rsid w:val="00606885"/>
    <w:pPr>
      <w:tabs>
        <w:tab w:val="clear" w:pos="360"/>
        <w:tab w:val="clear" w:pos="720"/>
        <w:tab w:val="clear" w:pos="1080"/>
        <w:tab w:val="clear" w:pos="14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SimSun" w:hAnsi="SimSun" w:cs="SimSun"/>
      <w:sz w:val="24"/>
      <w:szCs w:val="24"/>
      <w:lang w:eastAsia="zh-CN"/>
    </w:rPr>
  </w:style>
  <w:style w:type="character" w:customStyle="1" w:styleId="HTMLPreformattedChar">
    <w:name w:val="HTML Preformatted Char"/>
    <w:link w:val="HTMLPreformatted"/>
    <w:uiPriority w:val="99"/>
    <w:rsid w:val="00606885"/>
    <w:rPr>
      <w:rFonts w:ascii="SimSun" w:hAnsi="SimSun" w:cs="SimSun"/>
      <w:sz w:val="24"/>
      <w:szCs w:val="24"/>
    </w:rPr>
  </w:style>
  <w:style w:type="character" w:styleId="CommentReference">
    <w:name w:val="annotation reference"/>
    <w:rsid w:val="006F0E66"/>
    <w:rPr>
      <w:sz w:val="21"/>
      <w:szCs w:val="21"/>
    </w:rPr>
  </w:style>
  <w:style w:type="paragraph" w:styleId="CommentText">
    <w:name w:val="annotation text"/>
    <w:basedOn w:val="Normal"/>
    <w:link w:val="CommentTextChar"/>
    <w:rsid w:val="006F0E66"/>
  </w:style>
  <w:style w:type="character" w:customStyle="1" w:styleId="CommentTextChar">
    <w:name w:val="Comment Text Char"/>
    <w:link w:val="CommentText"/>
    <w:rsid w:val="006F0E66"/>
    <w:rPr>
      <w:sz w:val="22"/>
      <w:lang w:eastAsia="en-US"/>
    </w:rPr>
  </w:style>
  <w:style w:type="paragraph" w:styleId="CommentSubject">
    <w:name w:val="annotation subject"/>
    <w:basedOn w:val="CommentText"/>
    <w:next w:val="CommentText"/>
    <w:link w:val="CommentSubjectChar"/>
    <w:rsid w:val="006F0E66"/>
    <w:rPr>
      <w:b/>
      <w:bCs/>
    </w:rPr>
  </w:style>
  <w:style w:type="character" w:customStyle="1" w:styleId="CommentSubjectChar">
    <w:name w:val="Comment Subject Char"/>
    <w:link w:val="CommentSubject"/>
    <w:rsid w:val="006F0E66"/>
    <w:rPr>
      <w:b/>
      <w:bCs/>
      <w:sz w:val="22"/>
      <w:lang w:eastAsia="en-US"/>
    </w:rPr>
  </w:style>
  <w:style w:type="paragraph" w:styleId="TOCHeading">
    <w:name w:val="TOC Heading"/>
    <w:basedOn w:val="Heading1"/>
    <w:next w:val="Normal"/>
    <w:uiPriority w:val="39"/>
    <w:unhideWhenUsed/>
    <w:qFormat/>
    <w:rsid w:val="00CC5020"/>
    <w:pPr>
      <w:keepLines/>
      <w:numPr>
        <w:numId w:val="0"/>
      </w:numPr>
      <w:tabs>
        <w:tab w:val="clear" w:pos="720"/>
        <w:tab w:val="clear" w:pos="1080"/>
        <w:tab w:val="clear" w:pos="1440"/>
      </w:tabs>
      <w:overflowPunct/>
      <w:autoSpaceDE/>
      <w:autoSpaceDN/>
      <w:adjustRightInd/>
      <w:spacing w:after="0" w:line="259" w:lineRule="auto"/>
      <w:textAlignment w:val="auto"/>
      <w:outlineLvl w:val="9"/>
    </w:pPr>
    <w:rPr>
      <w:rFonts w:ascii="Calibri Light" w:hAnsi="Calibri Light" w:cs="Times New Roman"/>
      <w:b w:val="0"/>
      <w:bCs w:val="0"/>
      <w:color w:val="2E74B5"/>
      <w:kern w:val="0"/>
    </w:rPr>
  </w:style>
  <w:style w:type="paragraph" w:styleId="TOC1">
    <w:name w:val="toc 1"/>
    <w:basedOn w:val="Normal"/>
    <w:next w:val="Normal"/>
    <w:autoRedefine/>
    <w:uiPriority w:val="39"/>
    <w:rsid w:val="00CC5020"/>
    <w:pPr>
      <w:tabs>
        <w:tab w:val="clear" w:pos="360"/>
        <w:tab w:val="clear" w:pos="720"/>
        <w:tab w:val="clear" w:pos="1080"/>
        <w:tab w:val="clear" w:pos="1440"/>
      </w:tabs>
    </w:pPr>
  </w:style>
  <w:style w:type="paragraph" w:styleId="TOC2">
    <w:name w:val="toc 2"/>
    <w:basedOn w:val="Normal"/>
    <w:next w:val="Normal"/>
    <w:autoRedefine/>
    <w:uiPriority w:val="39"/>
    <w:rsid w:val="00CC5020"/>
    <w:pPr>
      <w:tabs>
        <w:tab w:val="clear" w:pos="360"/>
        <w:tab w:val="clear" w:pos="720"/>
        <w:tab w:val="clear" w:pos="1080"/>
        <w:tab w:val="clear" w:pos="1440"/>
      </w:tabs>
      <w:ind w:leftChars="200" w:left="420"/>
    </w:pPr>
  </w:style>
  <w:style w:type="paragraph" w:styleId="TOC3">
    <w:name w:val="toc 3"/>
    <w:basedOn w:val="Normal"/>
    <w:next w:val="Normal"/>
    <w:autoRedefine/>
    <w:uiPriority w:val="39"/>
    <w:rsid w:val="00CC5020"/>
    <w:pPr>
      <w:tabs>
        <w:tab w:val="clear" w:pos="360"/>
        <w:tab w:val="clear" w:pos="720"/>
        <w:tab w:val="clear" w:pos="1080"/>
        <w:tab w:val="clear" w:pos="1440"/>
      </w:tabs>
      <w:ind w:leftChars="400" w:left="840"/>
    </w:pPr>
  </w:style>
  <w:style w:type="character" w:customStyle="1" w:styleId="ListParagraphChar">
    <w:name w:val="List Paragraph Char"/>
    <w:link w:val="ListParagraph"/>
    <w:uiPriority w:val="34"/>
    <w:rsid w:val="001377F7"/>
    <w:rPr>
      <w:rFonts w:eastAsia="MS Mincho"/>
      <w:sz w:val="24"/>
      <w:szCs w:val="24"/>
      <w:lang w:eastAsia="en-US"/>
    </w:rPr>
  </w:style>
  <w:style w:type="paragraph" w:customStyle="1" w:styleId="SPIEbodytext">
    <w:name w:val="SPIE body text"/>
    <w:basedOn w:val="Normal"/>
    <w:link w:val="SPIEbodytextCharChar"/>
    <w:qFormat/>
    <w:rsid w:val="0081127B"/>
    <w:pPr>
      <w:tabs>
        <w:tab w:val="clear" w:pos="360"/>
        <w:tab w:val="clear" w:pos="720"/>
        <w:tab w:val="clear" w:pos="1080"/>
        <w:tab w:val="clear" w:pos="1440"/>
      </w:tabs>
      <w:overflowPunct/>
      <w:autoSpaceDE/>
      <w:autoSpaceDN/>
      <w:adjustRightInd/>
      <w:spacing w:before="0" w:after="120"/>
      <w:jc w:val="both"/>
      <w:textAlignment w:val="auto"/>
    </w:pPr>
    <w:rPr>
      <w:rFonts w:eastAsia="Times New Roman"/>
      <w:sz w:val="20"/>
      <w:szCs w:val="24"/>
    </w:rPr>
  </w:style>
  <w:style w:type="character" w:customStyle="1" w:styleId="SPIEbodytextCharChar">
    <w:name w:val="SPIE body text Char Char"/>
    <w:link w:val="SPIEbodytext"/>
    <w:rsid w:val="0081127B"/>
    <w:rPr>
      <w:rFonts w:eastAsia="Times New Roman"/>
      <w:szCs w:val="24"/>
      <w:lang w:eastAsia="en-US"/>
    </w:rPr>
  </w:style>
  <w:style w:type="paragraph" w:customStyle="1" w:styleId="Equation">
    <w:name w:val="Equation"/>
    <w:basedOn w:val="Normal"/>
    <w:qFormat/>
    <w:rsid w:val="008B3D51"/>
    <w:pPr>
      <w:tabs>
        <w:tab w:val="clear" w:pos="360"/>
        <w:tab w:val="clear" w:pos="720"/>
        <w:tab w:val="clear" w:pos="1080"/>
        <w:tab w:val="clear" w:pos="1440"/>
        <w:tab w:val="center" w:pos="4320"/>
        <w:tab w:val="right" w:pos="8640"/>
      </w:tabs>
      <w:overflowPunct/>
      <w:autoSpaceDE/>
      <w:autoSpaceDN/>
      <w:adjustRightInd/>
      <w:spacing w:before="240" w:after="240"/>
      <w:jc w:val="both"/>
      <w:textAlignment w:val="auto"/>
    </w:pPr>
    <w:rPr>
      <w:sz w:val="24"/>
    </w:rPr>
  </w:style>
  <w:style w:type="paragraph" w:styleId="Revision">
    <w:name w:val="Revision"/>
    <w:hidden/>
    <w:uiPriority w:val="99"/>
    <w:semiHidden/>
    <w:rsid w:val="007D65AA"/>
    <w:rPr>
      <w:sz w:val="22"/>
      <w:lang w:eastAsia="en-US"/>
    </w:rPr>
  </w:style>
  <w:style w:type="paragraph" w:customStyle="1" w:styleId="11BodyText">
    <w:name w:val="11 BodyText"/>
    <w:basedOn w:val="Normal"/>
    <w:rsid w:val="00050C16"/>
    <w:pPr>
      <w:tabs>
        <w:tab w:val="clear" w:pos="360"/>
        <w:tab w:val="clear" w:pos="720"/>
        <w:tab w:val="clear" w:pos="1080"/>
        <w:tab w:val="clear" w:pos="1440"/>
      </w:tabs>
      <w:overflowPunct/>
      <w:autoSpaceDE/>
      <w:autoSpaceDN/>
      <w:adjustRightInd/>
      <w:spacing w:before="0" w:after="220"/>
      <w:ind w:left="1298"/>
      <w:textAlignment w:val="auto"/>
    </w:pPr>
    <w:rPr>
      <w:rFonts w:ascii="Arial" w:eastAsia="Times New Roman" w:hAnsi="Arial"/>
    </w:rPr>
  </w:style>
  <w:style w:type="paragraph" w:customStyle="1" w:styleId="equation0">
    <w:name w:val="equation"/>
    <w:basedOn w:val="Normal"/>
    <w:link w:val="equationChar"/>
    <w:qFormat/>
    <w:rsid w:val="00AD73A9"/>
    <w:pPr>
      <w:tabs>
        <w:tab w:val="clear" w:pos="360"/>
        <w:tab w:val="clear" w:pos="720"/>
        <w:tab w:val="clear" w:pos="1080"/>
        <w:tab w:val="clear" w:pos="1440"/>
        <w:tab w:val="center" w:pos="4320"/>
        <w:tab w:val="left" w:pos="9000"/>
        <w:tab w:val="left" w:pos="9360"/>
      </w:tabs>
      <w:overflowPunct/>
      <w:autoSpaceDE/>
      <w:autoSpaceDN/>
      <w:adjustRightInd/>
      <w:jc w:val="center"/>
      <w:textAlignment w:val="auto"/>
    </w:pPr>
  </w:style>
  <w:style w:type="character" w:customStyle="1" w:styleId="equationChar">
    <w:name w:val="equation Char"/>
    <w:basedOn w:val="DefaultParagraphFont"/>
    <w:link w:val="equation0"/>
    <w:rsid w:val="00AD73A9"/>
    <w:rPr>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7917299">
      <w:bodyDiv w:val="1"/>
      <w:marLeft w:val="0"/>
      <w:marRight w:val="0"/>
      <w:marTop w:val="0"/>
      <w:marBottom w:val="0"/>
      <w:divBdr>
        <w:top w:val="none" w:sz="0" w:space="0" w:color="auto"/>
        <w:left w:val="none" w:sz="0" w:space="0" w:color="auto"/>
        <w:bottom w:val="none" w:sz="0" w:space="0" w:color="auto"/>
        <w:right w:val="none" w:sz="0" w:space="0" w:color="auto"/>
      </w:divBdr>
    </w:div>
    <w:div w:id="125393157">
      <w:bodyDiv w:val="1"/>
      <w:marLeft w:val="0"/>
      <w:marRight w:val="0"/>
      <w:marTop w:val="0"/>
      <w:marBottom w:val="0"/>
      <w:divBdr>
        <w:top w:val="none" w:sz="0" w:space="0" w:color="auto"/>
        <w:left w:val="none" w:sz="0" w:space="0" w:color="auto"/>
        <w:bottom w:val="none" w:sz="0" w:space="0" w:color="auto"/>
        <w:right w:val="none" w:sz="0" w:space="0" w:color="auto"/>
      </w:divBdr>
    </w:div>
    <w:div w:id="145250340">
      <w:bodyDiv w:val="1"/>
      <w:marLeft w:val="0"/>
      <w:marRight w:val="0"/>
      <w:marTop w:val="0"/>
      <w:marBottom w:val="0"/>
      <w:divBdr>
        <w:top w:val="none" w:sz="0" w:space="0" w:color="auto"/>
        <w:left w:val="none" w:sz="0" w:space="0" w:color="auto"/>
        <w:bottom w:val="none" w:sz="0" w:space="0" w:color="auto"/>
        <w:right w:val="none" w:sz="0" w:space="0" w:color="auto"/>
      </w:divBdr>
    </w:div>
    <w:div w:id="223220891">
      <w:bodyDiv w:val="1"/>
      <w:marLeft w:val="0"/>
      <w:marRight w:val="0"/>
      <w:marTop w:val="0"/>
      <w:marBottom w:val="0"/>
      <w:divBdr>
        <w:top w:val="none" w:sz="0" w:space="0" w:color="auto"/>
        <w:left w:val="none" w:sz="0" w:space="0" w:color="auto"/>
        <w:bottom w:val="none" w:sz="0" w:space="0" w:color="auto"/>
        <w:right w:val="none" w:sz="0" w:space="0" w:color="auto"/>
      </w:divBdr>
    </w:div>
    <w:div w:id="233392307">
      <w:bodyDiv w:val="1"/>
      <w:marLeft w:val="0"/>
      <w:marRight w:val="0"/>
      <w:marTop w:val="0"/>
      <w:marBottom w:val="0"/>
      <w:divBdr>
        <w:top w:val="none" w:sz="0" w:space="0" w:color="auto"/>
        <w:left w:val="none" w:sz="0" w:space="0" w:color="auto"/>
        <w:bottom w:val="none" w:sz="0" w:space="0" w:color="auto"/>
        <w:right w:val="none" w:sz="0" w:space="0" w:color="auto"/>
      </w:divBdr>
    </w:div>
    <w:div w:id="249049481">
      <w:bodyDiv w:val="1"/>
      <w:marLeft w:val="0"/>
      <w:marRight w:val="0"/>
      <w:marTop w:val="0"/>
      <w:marBottom w:val="0"/>
      <w:divBdr>
        <w:top w:val="none" w:sz="0" w:space="0" w:color="auto"/>
        <w:left w:val="none" w:sz="0" w:space="0" w:color="auto"/>
        <w:bottom w:val="none" w:sz="0" w:space="0" w:color="auto"/>
        <w:right w:val="none" w:sz="0" w:space="0" w:color="auto"/>
      </w:divBdr>
    </w:div>
    <w:div w:id="283587197">
      <w:bodyDiv w:val="1"/>
      <w:marLeft w:val="0"/>
      <w:marRight w:val="0"/>
      <w:marTop w:val="0"/>
      <w:marBottom w:val="0"/>
      <w:divBdr>
        <w:top w:val="none" w:sz="0" w:space="0" w:color="auto"/>
        <w:left w:val="none" w:sz="0" w:space="0" w:color="auto"/>
        <w:bottom w:val="none" w:sz="0" w:space="0" w:color="auto"/>
        <w:right w:val="none" w:sz="0" w:space="0" w:color="auto"/>
      </w:divBdr>
    </w:div>
    <w:div w:id="440030722">
      <w:bodyDiv w:val="1"/>
      <w:marLeft w:val="0"/>
      <w:marRight w:val="0"/>
      <w:marTop w:val="0"/>
      <w:marBottom w:val="0"/>
      <w:divBdr>
        <w:top w:val="none" w:sz="0" w:space="0" w:color="auto"/>
        <w:left w:val="none" w:sz="0" w:space="0" w:color="auto"/>
        <w:bottom w:val="none" w:sz="0" w:space="0" w:color="auto"/>
        <w:right w:val="none" w:sz="0" w:space="0" w:color="auto"/>
      </w:divBdr>
    </w:div>
    <w:div w:id="467669264">
      <w:bodyDiv w:val="1"/>
      <w:marLeft w:val="0"/>
      <w:marRight w:val="0"/>
      <w:marTop w:val="0"/>
      <w:marBottom w:val="0"/>
      <w:divBdr>
        <w:top w:val="none" w:sz="0" w:space="0" w:color="auto"/>
        <w:left w:val="none" w:sz="0" w:space="0" w:color="auto"/>
        <w:bottom w:val="none" w:sz="0" w:space="0" w:color="auto"/>
        <w:right w:val="none" w:sz="0" w:space="0" w:color="auto"/>
      </w:divBdr>
    </w:div>
    <w:div w:id="510142904">
      <w:bodyDiv w:val="1"/>
      <w:marLeft w:val="0"/>
      <w:marRight w:val="0"/>
      <w:marTop w:val="0"/>
      <w:marBottom w:val="0"/>
      <w:divBdr>
        <w:top w:val="none" w:sz="0" w:space="0" w:color="auto"/>
        <w:left w:val="none" w:sz="0" w:space="0" w:color="auto"/>
        <w:bottom w:val="none" w:sz="0" w:space="0" w:color="auto"/>
        <w:right w:val="none" w:sz="0" w:space="0" w:color="auto"/>
      </w:divBdr>
    </w:div>
    <w:div w:id="645863615">
      <w:bodyDiv w:val="1"/>
      <w:marLeft w:val="0"/>
      <w:marRight w:val="0"/>
      <w:marTop w:val="0"/>
      <w:marBottom w:val="0"/>
      <w:divBdr>
        <w:top w:val="none" w:sz="0" w:space="0" w:color="auto"/>
        <w:left w:val="none" w:sz="0" w:space="0" w:color="auto"/>
        <w:bottom w:val="none" w:sz="0" w:space="0" w:color="auto"/>
        <w:right w:val="none" w:sz="0" w:space="0" w:color="auto"/>
      </w:divBdr>
    </w:div>
    <w:div w:id="725567543">
      <w:bodyDiv w:val="1"/>
      <w:marLeft w:val="0"/>
      <w:marRight w:val="0"/>
      <w:marTop w:val="0"/>
      <w:marBottom w:val="0"/>
      <w:divBdr>
        <w:top w:val="none" w:sz="0" w:space="0" w:color="auto"/>
        <w:left w:val="none" w:sz="0" w:space="0" w:color="auto"/>
        <w:bottom w:val="none" w:sz="0" w:space="0" w:color="auto"/>
        <w:right w:val="none" w:sz="0" w:space="0" w:color="auto"/>
      </w:divBdr>
    </w:div>
    <w:div w:id="767458137">
      <w:bodyDiv w:val="1"/>
      <w:marLeft w:val="0"/>
      <w:marRight w:val="0"/>
      <w:marTop w:val="0"/>
      <w:marBottom w:val="0"/>
      <w:divBdr>
        <w:top w:val="none" w:sz="0" w:space="0" w:color="auto"/>
        <w:left w:val="none" w:sz="0" w:space="0" w:color="auto"/>
        <w:bottom w:val="none" w:sz="0" w:space="0" w:color="auto"/>
        <w:right w:val="none" w:sz="0" w:space="0" w:color="auto"/>
      </w:divBdr>
    </w:div>
    <w:div w:id="791241393">
      <w:bodyDiv w:val="1"/>
      <w:marLeft w:val="0"/>
      <w:marRight w:val="0"/>
      <w:marTop w:val="0"/>
      <w:marBottom w:val="0"/>
      <w:divBdr>
        <w:top w:val="none" w:sz="0" w:space="0" w:color="auto"/>
        <w:left w:val="none" w:sz="0" w:space="0" w:color="auto"/>
        <w:bottom w:val="none" w:sz="0" w:space="0" w:color="auto"/>
        <w:right w:val="none" w:sz="0" w:space="0" w:color="auto"/>
      </w:divBdr>
    </w:div>
    <w:div w:id="794059724">
      <w:bodyDiv w:val="1"/>
      <w:marLeft w:val="0"/>
      <w:marRight w:val="0"/>
      <w:marTop w:val="0"/>
      <w:marBottom w:val="0"/>
      <w:divBdr>
        <w:top w:val="none" w:sz="0" w:space="0" w:color="auto"/>
        <w:left w:val="none" w:sz="0" w:space="0" w:color="auto"/>
        <w:bottom w:val="none" w:sz="0" w:space="0" w:color="auto"/>
        <w:right w:val="none" w:sz="0" w:space="0" w:color="auto"/>
      </w:divBdr>
    </w:div>
    <w:div w:id="800348321">
      <w:bodyDiv w:val="1"/>
      <w:marLeft w:val="0"/>
      <w:marRight w:val="0"/>
      <w:marTop w:val="0"/>
      <w:marBottom w:val="0"/>
      <w:divBdr>
        <w:top w:val="none" w:sz="0" w:space="0" w:color="auto"/>
        <w:left w:val="none" w:sz="0" w:space="0" w:color="auto"/>
        <w:bottom w:val="none" w:sz="0" w:space="0" w:color="auto"/>
        <w:right w:val="none" w:sz="0" w:space="0" w:color="auto"/>
      </w:divBdr>
    </w:div>
    <w:div w:id="801078511">
      <w:bodyDiv w:val="1"/>
      <w:marLeft w:val="0"/>
      <w:marRight w:val="0"/>
      <w:marTop w:val="0"/>
      <w:marBottom w:val="0"/>
      <w:divBdr>
        <w:top w:val="none" w:sz="0" w:space="0" w:color="auto"/>
        <w:left w:val="none" w:sz="0" w:space="0" w:color="auto"/>
        <w:bottom w:val="none" w:sz="0" w:space="0" w:color="auto"/>
        <w:right w:val="none" w:sz="0" w:space="0" w:color="auto"/>
      </w:divBdr>
    </w:div>
    <w:div w:id="831723560">
      <w:bodyDiv w:val="1"/>
      <w:marLeft w:val="0"/>
      <w:marRight w:val="0"/>
      <w:marTop w:val="0"/>
      <w:marBottom w:val="0"/>
      <w:divBdr>
        <w:top w:val="none" w:sz="0" w:space="0" w:color="auto"/>
        <w:left w:val="none" w:sz="0" w:space="0" w:color="auto"/>
        <w:bottom w:val="none" w:sz="0" w:space="0" w:color="auto"/>
        <w:right w:val="none" w:sz="0" w:space="0" w:color="auto"/>
      </w:divBdr>
    </w:div>
    <w:div w:id="909735448">
      <w:bodyDiv w:val="1"/>
      <w:marLeft w:val="0"/>
      <w:marRight w:val="0"/>
      <w:marTop w:val="0"/>
      <w:marBottom w:val="0"/>
      <w:divBdr>
        <w:top w:val="none" w:sz="0" w:space="0" w:color="auto"/>
        <w:left w:val="none" w:sz="0" w:space="0" w:color="auto"/>
        <w:bottom w:val="none" w:sz="0" w:space="0" w:color="auto"/>
        <w:right w:val="none" w:sz="0" w:space="0" w:color="auto"/>
      </w:divBdr>
    </w:div>
    <w:div w:id="1045712845">
      <w:bodyDiv w:val="1"/>
      <w:marLeft w:val="0"/>
      <w:marRight w:val="0"/>
      <w:marTop w:val="0"/>
      <w:marBottom w:val="0"/>
      <w:divBdr>
        <w:top w:val="none" w:sz="0" w:space="0" w:color="auto"/>
        <w:left w:val="none" w:sz="0" w:space="0" w:color="auto"/>
        <w:bottom w:val="none" w:sz="0" w:space="0" w:color="auto"/>
        <w:right w:val="none" w:sz="0" w:space="0" w:color="auto"/>
      </w:divBdr>
    </w:div>
    <w:div w:id="1129783628">
      <w:bodyDiv w:val="1"/>
      <w:marLeft w:val="0"/>
      <w:marRight w:val="0"/>
      <w:marTop w:val="0"/>
      <w:marBottom w:val="0"/>
      <w:divBdr>
        <w:top w:val="none" w:sz="0" w:space="0" w:color="auto"/>
        <w:left w:val="none" w:sz="0" w:space="0" w:color="auto"/>
        <w:bottom w:val="none" w:sz="0" w:space="0" w:color="auto"/>
        <w:right w:val="none" w:sz="0" w:space="0" w:color="auto"/>
      </w:divBdr>
    </w:div>
    <w:div w:id="1220752875">
      <w:bodyDiv w:val="1"/>
      <w:marLeft w:val="0"/>
      <w:marRight w:val="0"/>
      <w:marTop w:val="0"/>
      <w:marBottom w:val="0"/>
      <w:divBdr>
        <w:top w:val="none" w:sz="0" w:space="0" w:color="auto"/>
        <w:left w:val="none" w:sz="0" w:space="0" w:color="auto"/>
        <w:bottom w:val="none" w:sz="0" w:space="0" w:color="auto"/>
        <w:right w:val="none" w:sz="0" w:space="0" w:color="auto"/>
      </w:divBdr>
    </w:div>
    <w:div w:id="1241453272">
      <w:bodyDiv w:val="1"/>
      <w:marLeft w:val="0"/>
      <w:marRight w:val="0"/>
      <w:marTop w:val="0"/>
      <w:marBottom w:val="0"/>
      <w:divBdr>
        <w:top w:val="none" w:sz="0" w:space="0" w:color="auto"/>
        <w:left w:val="none" w:sz="0" w:space="0" w:color="auto"/>
        <w:bottom w:val="none" w:sz="0" w:space="0" w:color="auto"/>
        <w:right w:val="none" w:sz="0" w:space="0" w:color="auto"/>
      </w:divBdr>
    </w:div>
    <w:div w:id="1350641191">
      <w:bodyDiv w:val="1"/>
      <w:marLeft w:val="0"/>
      <w:marRight w:val="0"/>
      <w:marTop w:val="0"/>
      <w:marBottom w:val="0"/>
      <w:divBdr>
        <w:top w:val="none" w:sz="0" w:space="0" w:color="auto"/>
        <w:left w:val="none" w:sz="0" w:space="0" w:color="auto"/>
        <w:bottom w:val="none" w:sz="0" w:space="0" w:color="auto"/>
        <w:right w:val="none" w:sz="0" w:space="0" w:color="auto"/>
      </w:divBdr>
    </w:div>
    <w:div w:id="1421103235">
      <w:bodyDiv w:val="1"/>
      <w:marLeft w:val="0"/>
      <w:marRight w:val="0"/>
      <w:marTop w:val="0"/>
      <w:marBottom w:val="0"/>
      <w:divBdr>
        <w:top w:val="none" w:sz="0" w:space="0" w:color="auto"/>
        <w:left w:val="none" w:sz="0" w:space="0" w:color="auto"/>
        <w:bottom w:val="none" w:sz="0" w:space="0" w:color="auto"/>
        <w:right w:val="none" w:sz="0" w:space="0" w:color="auto"/>
      </w:divBdr>
    </w:div>
    <w:div w:id="1476333986">
      <w:bodyDiv w:val="1"/>
      <w:marLeft w:val="0"/>
      <w:marRight w:val="0"/>
      <w:marTop w:val="0"/>
      <w:marBottom w:val="0"/>
      <w:divBdr>
        <w:top w:val="none" w:sz="0" w:space="0" w:color="auto"/>
        <w:left w:val="none" w:sz="0" w:space="0" w:color="auto"/>
        <w:bottom w:val="none" w:sz="0" w:space="0" w:color="auto"/>
        <w:right w:val="none" w:sz="0" w:space="0" w:color="auto"/>
      </w:divBdr>
    </w:div>
    <w:div w:id="1594313387">
      <w:bodyDiv w:val="1"/>
      <w:marLeft w:val="0"/>
      <w:marRight w:val="0"/>
      <w:marTop w:val="0"/>
      <w:marBottom w:val="0"/>
      <w:divBdr>
        <w:top w:val="none" w:sz="0" w:space="0" w:color="auto"/>
        <w:left w:val="none" w:sz="0" w:space="0" w:color="auto"/>
        <w:bottom w:val="none" w:sz="0" w:space="0" w:color="auto"/>
        <w:right w:val="none" w:sz="0" w:space="0" w:color="auto"/>
      </w:divBdr>
    </w:div>
    <w:div w:id="1633096719">
      <w:bodyDiv w:val="1"/>
      <w:marLeft w:val="0"/>
      <w:marRight w:val="0"/>
      <w:marTop w:val="0"/>
      <w:marBottom w:val="0"/>
      <w:divBdr>
        <w:top w:val="none" w:sz="0" w:space="0" w:color="auto"/>
        <w:left w:val="none" w:sz="0" w:space="0" w:color="auto"/>
        <w:bottom w:val="none" w:sz="0" w:space="0" w:color="auto"/>
        <w:right w:val="none" w:sz="0" w:space="0" w:color="auto"/>
      </w:divBdr>
    </w:div>
    <w:div w:id="16785312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945187137">
      <w:bodyDiv w:val="1"/>
      <w:marLeft w:val="0"/>
      <w:marRight w:val="0"/>
      <w:marTop w:val="0"/>
      <w:marBottom w:val="0"/>
      <w:divBdr>
        <w:top w:val="none" w:sz="0" w:space="0" w:color="auto"/>
        <w:left w:val="none" w:sz="0" w:space="0" w:color="auto"/>
        <w:bottom w:val="none" w:sz="0" w:space="0" w:color="auto"/>
        <w:right w:val="none" w:sz="0" w:space="0" w:color="auto"/>
      </w:divBdr>
    </w:div>
    <w:div w:id="1946647015">
      <w:bodyDiv w:val="1"/>
      <w:marLeft w:val="0"/>
      <w:marRight w:val="0"/>
      <w:marTop w:val="0"/>
      <w:marBottom w:val="0"/>
      <w:divBdr>
        <w:top w:val="none" w:sz="0" w:space="0" w:color="auto"/>
        <w:left w:val="none" w:sz="0" w:space="0" w:color="auto"/>
        <w:bottom w:val="none" w:sz="0" w:space="0" w:color="auto"/>
        <w:right w:val="none" w:sz="0" w:space="0" w:color="auto"/>
      </w:divBdr>
    </w:div>
    <w:div w:id="1959026240">
      <w:bodyDiv w:val="1"/>
      <w:marLeft w:val="0"/>
      <w:marRight w:val="0"/>
      <w:marTop w:val="0"/>
      <w:marBottom w:val="0"/>
      <w:divBdr>
        <w:top w:val="none" w:sz="0" w:space="0" w:color="auto"/>
        <w:left w:val="none" w:sz="0" w:space="0" w:color="auto"/>
        <w:bottom w:val="none" w:sz="0" w:space="0" w:color="auto"/>
        <w:right w:val="none" w:sz="0" w:space="0" w:color="auto"/>
      </w:divBdr>
    </w:div>
    <w:div w:id="1989508119">
      <w:bodyDiv w:val="1"/>
      <w:marLeft w:val="0"/>
      <w:marRight w:val="0"/>
      <w:marTop w:val="0"/>
      <w:marBottom w:val="0"/>
      <w:divBdr>
        <w:top w:val="none" w:sz="0" w:space="0" w:color="auto"/>
        <w:left w:val="none" w:sz="0" w:space="0" w:color="auto"/>
        <w:bottom w:val="none" w:sz="0" w:space="0" w:color="auto"/>
        <w:right w:val="none" w:sz="0" w:space="0" w:color="auto"/>
      </w:divBdr>
    </w:div>
    <w:div w:id="2098940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Microsoft_Visio_2003-2010_Drawing.vsd"/><Relationship Id="rId18" Type="http://schemas.openxmlformats.org/officeDocument/2006/relationships/image" Target="media/image8.emf"/><Relationship Id="rId26" Type="http://schemas.openxmlformats.org/officeDocument/2006/relationships/image" Target="media/image14.png"/><Relationship Id="rId39" Type="http://schemas.openxmlformats.org/officeDocument/2006/relationships/oleObject" Target="embeddings/Microsoft_Visio_2003-2010_Drawing4.vsd"/><Relationship Id="rId21" Type="http://schemas.openxmlformats.org/officeDocument/2006/relationships/image" Target="media/image10.png"/><Relationship Id="rId34" Type="http://schemas.openxmlformats.org/officeDocument/2006/relationships/image" Target="media/image20.emf"/><Relationship Id="rId42" Type="http://schemas.openxmlformats.org/officeDocument/2006/relationships/package" Target="embeddings/Microsoft_Visio_Drawing1.vsdx"/><Relationship Id="rId47" Type="http://schemas.openxmlformats.org/officeDocument/2006/relationships/image" Target="media/image31.emf"/><Relationship Id="rId50" Type="http://schemas.openxmlformats.org/officeDocument/2006/relationships/image" Target="media/image34.png"/><Relationship Id="rId55" Type="http://schemas.openxmlformats.org/officeDocument/2006/relationships/image" Target="media/image39.emf"/><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oleObject" Target="embeddings/Microsoft_Visio_2003-2010_Drawing1.vsd"/><Relationship Id="rId29" Type="http://schemas.openxmlformats.org/officeDocument/2006/relationships/image" Target="media/image17.png"/><Relationship Id="rId41" Type="http://schemas.openxmlformats.org/officeDocument/2006/relationships/image" Target="media/image26.emf"/><Relationship Id="rId54" Type="http://schemas.openxmlformats.org/officeDocument/2006/relationships/image" Target="media/image38.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package" Target="embeddings/Microsoft_Visio_Drawing.vsdx"/><Relationship Id="rId32" Type="http://schemas.openxmlformats.org/officeDocument/2006/relationships/image" Target="media/image19.emf"/><Relationship Id="rId37" Type="http://schemas.openxmlformats.org/officeDocument/2006/relationships/image" Target="media/image23.png"/><Relationship Id="rId40" Type="http://schemas.openxmlformats.org/officeDocument/2006/relationships/image" Target="media/image25.emf"/><Relationship Id="rId45" Type="http://schemas.openxmlformats.org/officeDocument/2006/relationships/image" Target="media/image29.emf"/><Relationship Id="rId53" Type="http://schemas.openxmlformats.org/officeDocument/2006/relationships/image" Target="media/image37.emf"/><Relationship Id="rId58" Type="http://schemas.openxmlformats.org/officeDocument/2006/relationships/image" Target="media/image42.emf"/><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2.emf"/><Relationship Id="rId28" Type="http://schemas.openxmlformats.org/officeDocument/2006/relationships/image" Target="media/image16.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image" Target="media/image41.emf"/><Relationship Id="rId61"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9.emf"/><Relationship Id="rId31" Type="http://schemas.openxmlformats.org/officeDocument/2006/relationships/oleObject" Target="embeddings/Microsoft_Visio_2003-2010_Drawing2.vsd"/><Relationship Id="rId44" Type="http://schemas.openxmlformats.org/officeDocument/2006/relationships/image" Target="media/image28.emf"/><Relationship Id="rId52" Type="http://schemas.openxmlformats.org/officeDocument/2006/relationships/image" Target="media/image36.emf"/><Relationship Id="rId60" Type="http://schemas.openxmlformats.org/officeDocument/2006/relationships/image" Target="media/image44.emf"/><Relationship Id="rId4" Type="http://schemas.openxmlformats.org/officeDocument/2006/relationships/settings" Target="settings.xml"/><Relationship Id="rId9" Type="http://schemas.openxmlformats.org/officeDocument/2006/relationships/hyperlink" Target="mailto:Yan.Ye@alibaba-inc.com" TargetMode="Externa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8.emf"/><Relationship Id="rId35" Type="http://schemas.openxmlformats.org/officeDocument/2006/relationships/image" Target="media/image21.emf"/><Relationship Id="rId43" Type="http://schemas.openxmlformats.org/officeDocument/2006/relationships/image" Target="media/image27.png"/><Relationship Id="rId48" Type="http://schemas.openxmlformats.org/officeDocument/2006/relationships/image" Target="media/image32.emf"/><Relationship Id="rId56" Type="http://schemas.openxmlformats.org/officeDocument/2006/relationships/image" Target="media/image40.emf"/><Relationship Id="rId8" Type="http://schemas.openxmlformats.org/officeDocument/2006/relationships/hyperlink" Target="mailto:jianle.chen@huawei.com" TargetMode="External"/><Relationship Id="rId51" Type="http://schemas.openxmlformats.org/officeDocument/2006/relationships/image" Target="media/image35.emf"/><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oleObject" Target="embeddings/Microsoft_Visio_2003-2010_Drawing3.vsd"/><Relationship Id="rId38" Type="http://schemas.openxmlformats.org/officeDocument/2006/relationships/image" Target="media/image24.emf"/><Relationship Id="rId46" Type="http://schemas.openxmlformats.org/officeDocument/2006/relationships/image" Target="media/image30.emf"/><Relationship Id="rId59" Type="http://schemas.openxmlformats.org/officeDocument/2006/relationships/image" Target="media/image4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47A815-F5A9-4148-AD75-5D95D05C7D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6302</TotalTime>
  <Pages>48</Pages>
  <Words>16981</Words>
  <Characters>96794</Characters>
  <Application>Microsoft Office Word</Application>
  <DocSecurity>0</DocSecurity>
  <Lines>806</Lines>
  <Paragraphs>227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113548</CharactersWithSpaces>
  <SharedDoc>false</SharedDoc>
  <HLinks>
    <vt:vector size="24" baseType="variant">
      <vt:variant>
        <vt:i4>2818090</vt:i4>
      </vt:variant>
      <vt:variant>
        <vt:i4>12</vt:i4>
      </vt:variant>
      <vt:variant>
        <vt:i4>0</vt:i4>
      </vt:variant>
      <vt:variant>
        <vt:i4>5</vt:i4>
      </vt:variant>
      <vt:variant>
        <vt:lpwstr>https://jvet.hhi.fraunhofer.de/svn/svn_VVCSoftware_VTM</vt:lpwstr>
      </vt:variant>
      <vt:variant>
        <vt:lpwstr/>
      </vt:variant>
      <vt:variant>
        <vt:i4>3866647</vt:i4>
      </vt:variant>
      <vt:variant>
        <vt:i4>6</vt:i4>
      </vt:variant>
      <vt:variant>
        <vt:i4>0</vt:i4>
      </vt:variant>
      <vt:variant>
        <vt:i4>5</vt:i4>
      </vt:variant>
      <vt:variant>
        <vt:lpwstr>mailto:seunghwan3.kim@lge.com</vt:lpwstr>
      </vt:variant>
      <vt:variant>
        <vt:lpwstr/>
      </vt:variant>
      <vt:variant>
        <vt:i4>5373999</vt:i4>
      </vt:variant>
      <vt:variant>
        <vt:i4>3</vt:i4>
      </vt:variant>
      <vt:variant>
        <vt:i4>0</vt:i4>
      </vt:variant>
      <vt:variant>
        <vt:i4>5</vt:i4>
      </vt:variant>
      <vt:variant>
        <vt:lpwstr>mailto:Yan.Ye@InterDigital.com</vt:lpwstr>
      </vt:variant>
      <vt:variant>
        <vt:lpwstr/>
      </vt:variant>
      <vt:variant>
        <vt:i4>102</vt:i4>
      </vt:variant>
      <vt:variant>
        <vt:i4>0</vt:i4>
      </vt:variant>
      <vt:variant>
        <vt:i4>0</vt:i4>
      </vt:variant>
      <vt:variant>
        <vt:i4>5</vt:i4>
      </vt:variant>
      <vt:variant>
        <vt:lpwstr>mailto:jianle.chen@huawei.com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 &amp; Jens-Rainer Ohm</dc:creator>
  <cp:keywords>JCT-VC, MPEG, VCEG, CTPClassification=CTP_NT</cp:keywords>
  <cp:lastModifiedBy>Gary Sullivan</cp:lastModifiedBy>
  <cp:revision>132</cp:revision>
  <cp:lastPrinted>2018-08-09T21:16:00Z</cp:lastPrinted>
  <dcterms:created xsi:type="dcterms:W3CDTF">2018-12-03T22:26:00Z</dcterms:created>
  <dcterms:modified xsi:type="dcterms:W3CDTF">2019-01-13T14:17:00Z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TitusGUID">
    <vt:lpwstr>b226167d-ab03-44b1-b510-2837498d627b</vt:lpwstr>
  </property>
  <property fmtid="{D5CDD505-2E9C-101B-9397-08002B2CF9AE}" pid="4" name="CTP_TimeStamp">
    <vt:lpwstr>2018-04-20 20:09:11Z</vt:lpwstr>
  </property>
  <property fmtid="{D5CDD505-2E9C-101B-9397-08002B2CF9AE}" pid="5" name="CTP_BU">
    <vt:lpwstr>NA</vt:lpwstr>
  </property>
  <property fmtid="{D5CDD505-2E9C-101B-9397-08002B2CF9AE}" pid="6" name="CTP_IDSID">
    <vt:lpwstr>NA</vt:lpwstr>
  </property>
  <property fmtid="{D5CDD505-2E9C-101B-9397-08002B2CF9AE}" pid="7" name="CTP_WWID">
    <vt:lpwstr>NA</vt:lpwstr>
  </property>
  <property fmtid="{D5CDD505-2E9C-101B-9397-08002B2CF9AE}" pid="8" name="CTPClassification">
    <vt:lpwstr>CTP_NT</vt:lpwstr>
  </property>
  <property fmtid="{D5CDD505-2E9C-101B-9397-08002B2CF9AE}" pid="9" name="_readonly">
    <vt:lpwstr/>
  </property>
  <property fmtid="{D5CDD505-2E9C-101B-9397-08002B2CF9AE}" pid="10" name="_change">
    <vt:lpwstr/>
  </property>
  <property fmtid="{D5CDD505-2E9C-101B-9397-08002B2CF9AE}" pid="11" name="_full-control">
    <vt:lpwstr/>
  </property>
  <property fmtid="{D5CDD505-2E9C-101B-9397-08002B2CF9AE}" pid="12" name="sflag">
    <vt:lpwstr>1545634763</vt:lpwstr>
  </property>
</Properties>
</file>